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color w:val="0000FF"/>
        </w:rPr>
      </w:pPr>
      <w:bookmarkStart w:id="0" w:name="_GoBack"/>
      <w:bookmarkEnd w:id="0"/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658100" cy="627380"/>
                <wp:effectExtent l="0" t="0" r="0" b="7620"/>
                <wp:wrapThrough wrapText="bothSides">
                  <wp:wrapPolygon edited="0">
                    <wp:start x="72" y="0"/>
                    <wp:lineTo x="72" y="20988"/>
                    <wp:lineTo x="21421" y="20988"/>
                    <wp:lineTo x="21421" y="0"/>
                    <wp:lineTo x="7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1440" w:firstLine="72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Longton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27pt;width:603pt;height: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" filled="f" stroked="f">
                <v:textbox style="mso-fit-shape-to-text:t">
                  <w:txbxContent>
                    <w:p>
                      <w:pPr>
                        <w:ind w:left="1440" w:firstLine="72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Longton Primary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rPr>
          <w:color w:val="0000FF"/>
        </w:rPr>
      </w:pPr>
    </w:p>
    <w:p>
      <w:pPr>
        <w:rPr>
          <w:color w:val="0000FF"/>
        </w:rPr>
      </w:pPr>
    </w:p>
    <w:p>
      <w:pPr>
        <w:rPr>
          <w:color w:val="0000FF"/>
        </w:rPr>
      </w:pPr>
    </w:p>
    <w:p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800100" cy="1956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po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38" cy="19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1457325</wp:posOffset>
                </wp:positionV>
                <wp:extent cx="2501265" cy="627380"/>
                <wp:effectExtent l="0" t="0" r="0" b="7620"/>
                <wp:wrapThrough wrapText="bothSides">
                  <wp:wrapPolygon edited="0">
                    <wp:start x="163" y="0"/>
                    <wp:lineTo x="163" y="21034"/>
                    <wp:lineTo x="21303" y="21034"/>
                    <wp:lineTo x="21303" y="0"/>
                    <wp:lineTo x="16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in;margin-top:114.75pt;width:196.95pt;height:49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52535" cy="11633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5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Parents Guide to the National Curriculum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0;width:697.05pt;height:91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Parents Guide to the National Curriculum</w:t>
                      </w:r>
                    </w:p>
                    <w:p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800100" cy="19563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po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38" cy="19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>READING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13258"/>
      </w:tblGrid>
      <w:tr>
        <w:tc>
          <w:tcPr>
            <w:tcW w:w="884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1325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Reading</w:t>
            </w:r>
          </w:p>
        </w:tc>
      </w:tr>
      <w:tr>
        <w:trPr>
          <w:trHeight w:val="2967"/>
        </w:trPr>
        <w:tc>
          <w:tcPr>
            <w:tcW w:w="884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</w:t>
            </w:r>
          </w:p>
        </w:tc>
        <w:tc>
          <w:tcPr>
            <w:tcW w:w="13258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knowledge of root words to understand the meaning of words e.g. terror to understand terrorised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prefixes (before the word) to understand meanings e.g. un-, dis-, mis-, re-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suffixes (endings) to understand meanings e.g. –ation, -ous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understand the meaning of words on the Year 3/ 4 list ( Appendix 1)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intonation, tone and volume when reading aloud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note of and use punctuation when reading aloud</w:t>
            </w:r>
          </w:p>
        </w:tc>
      </w:tr>
    </w:tbl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Reading </w:t>
      </w:r>
    </w:p>
    <w:p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>
        <w:tc>
          <w:tcPr>
            <w:tcW w:w="1442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Comprehension</w:t>
            </w:r>
          </w:p>
        </w:tc>
      </w:tr>
      <w:tr>
        <w:trPr>
          <w:trHeight w:val="1266"/>
        </w:trPr>
        <w:tc>
          <w:tcPr>
            <w:tcW w:w="14425" w:type="dxa"/>
          </w:tcPr>
          <w:p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pleasure in reading, motivation to read and understanding by: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to and discussing a variety of fiction, poetry, plays, non- fiction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Analysing and evaluating texts looking at language, structure and presentation e.g. newspaper reports, recipes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different types of poetry e.g. narrative ( story), free verse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books and texts for a range of purposes e.g. enjoyment, research, reference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dictionaries to check words for meaning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Sequencing and discussing the main events in stories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Retelling a range of stories, including less familiar fairy stories, fables and folk tales e.g. Grimm’s Fairy Tales, Rudyard Kipling’s Just So stories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discussing themes e.g. good over evil, weak and strong, wise and foolish, rich and poor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collecting favourite words and phrases which capture their interest and imagination whilst reading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poems and playscripts to read aloud, showing understanding through intonation, tone, volume and action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Understand what they read independently by: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Discussing their understanding of texts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Explaining the meaning of unfamiliar words 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Making predictions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Asking questions whilst reading such as I wonder why the character …. ?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Making inferences (reading between the lines) about characters thoughts, feelings and actions and back up with evidence from the text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Discussing the purpose of paragraphs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Identifying a key idea in a paragraph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Retrieve and record information from non-fiction by: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how information is organised within a non-fiction text e.g. text boxes, sub- headings, contents, bullet points, glossary, diagrams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Quickly deciding on the usefulness of a text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Navigating texts in print and on screen</w:t>
            </w:r>
          </w:p>
          <w:p>
            <w:pPr>
              <w:pStyle w:val="ListParagraph"/>
              <w:rPr>
                <w:rFonts w:ascii="Arial" w:hAnsi="Arial" w:cs="Arial"/>
              </w:rPr>
            </w:pPr>
          </w:p>
          <w:p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Participating in discussion about what is read to them and books they have read independently, taking turns and listening to others by: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and agreeing on rules for discussion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and responding to contributions in a variety of group situations e.g. whole class, pairs, guided groups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WRITING</w:t>
      </w:r>
    </w:p>
    <w:p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6595"/>
        <w:gridCol w:w="6663"/>
      </w:tblGrid>
      <w:tr>
        <w:tc>
          <w:tcPr>
            <w:tcW w:w="884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13258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Composition</w:t>
            </w:r>
          </w:p>
        </w:tc>
      </w:tr>
      <w:tr>
        <w:tc>
          <w:tcPr>
            <w:tcW w:w="884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9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Vocabulary, grammar and punctuation</w:t>
            </w:r>
          </w:p>
        </w:tc>
        <w:tc>
          <w:tcPr>
            <w:tcW w:w="666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</w:t>
            </w:r>
          </w:p>
        </w:tc>
      </w:tr>
      <w:tr>
        <w:tc>
          <w:tcPr>
            <w:tcW w:w="88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95" w:type="dxa"/>
          </w:tcPr>
          <w:p>
            <w:pPr>
              <w:pStyle w:val="NormalWeb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and identify main and subordinate clauses in complex sentences e.g</w:t>
            </w:r>
          </w:p>
          <w:p>
            <w:pPr>
              <w:ind w:left="3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2480650" cy="707575"/>
                  <wp:effectExtent l="0" t="0" r="8890" b="381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650" cy="70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2978548" cy="717487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548" cy="71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Explore, identify and create comples sentences using a range of conjunctions e.g if, while, since, after, before, so, although, until, in case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adverbs effectively e.g. suddenly, silently, soon, eventually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inverted commas (speech marks) to punctuate speech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perfect form of verbs using have and had to show a completed action e.g. I have washed my hands. We will have eaten our tea by the time Dad arrives. Jack had watched TV for over two hours!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determiner a or an depending on whether the next word begins with a consonant or a vowel e.g. a rock, an open box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and collect word families e.g. medical, medicine, medicinal, medic, paramedic, medically to extend vocabulary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and collect words with the prefixes  super-, anti-, auto-</w:t>
            </w:r>
          </w:p>
          <w:p>
            <w:pPr>
              <w:pStyle w:val="ListParagraph"/>
              <w:rPr>
                <w:rFonts w:ascii="Arial" w:hAnsi="Arial" w:cs="Arial"/>
              </w:rPr>
            </w:pPr>
          </w:p>
          <w:p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their writing by: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and analysing stories, non-fiction and poetry in order to plan and write their own versions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discussing the purpose, audience, language and structures of story, non-fiction and poetry for writing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Discussing and recording ideas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story settings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and developing characters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Creating and developing plots based on a modeled story 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Generating and selecting from vocabulary banks e.g. noun phrases, powerful verbs, technical language, synonyms (word with same meaning) for said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Grouping related material into paragraphs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headings and sub headings to organise information</w:t>
            </w:r>
          </w:p>
          <w:p>
            <w:pPr>
              <w:pStyle w:val="ListParagrap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Evaluate and edit by: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Proofreading to check for mistakes in spelling, grammar and punctuation in own and others’ writing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Discussing and suggesting changes with partners and in small groups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 writing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 their own compositions by: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appropriate intonation, tone and volume to present their writing to a group or class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5812"/>
      </w:tblGrid>
      <w:tr>
        <w:tc>
          <w:tcPr>
            <w:tcW w:w="95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13183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Transcription</w:t>
            </w:r>
          </w:p>
        </w:tc>
      </w:tr>
      <w:tr>
        <w:tc>
          <w:tcPr>
            <w:tcW w:w="959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Spelling</w:t>
            </w:r>
          </w:p>
        </w:tc>
        <w:tc>
          <w:tcPr>
            <w:tcW w:w="58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Handwriting</w:t>
            </w:r>
          </w:p>
        </w:tc>
      </w:tr>
      <w:tr>
        <w:tc>
          <w:tcPr>
            <w:tcW w:w="959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to spell homophones e.g. there, their, they’re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words that are often misspelt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first two letters of a word to check its spelling in a dictionary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from memory simple sentences that have been dictated that include words and punctuation taught so far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to spell new words correctly and have plenty of practice in spelling them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place the apostrophe in words with regular plurals e.g. girls’, boys’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words as accurately as possible using their phonic knowledge and other knowledge of spelling such as morphology (structure of words) and etymology (origins of words)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and use handwriting joins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legibly</w:t>
            </w:r>
          </w:p>
          <w:p>
            <w:pPr>
              <w:pStyle w:val="ListParagraph"/>
              <w:rPr>
                <w:rFonts w:ascii="Arial" w:hAnsi="Arial" w:cs="Arial"/>
              </w:rPr>
            </w:pPr>
          </w:p>
        </w:tc>
      </w:tr>
    </w:tbl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Learning in Mathematics – Year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6"/>
        <w:gridCol w:w="4607"/>
        <w:gridCol w:w="5373"/>
      </w:tblGrid>
      <w:tr>
        <w:trPr>
          <w:trHeight w:hRule="exact" w:val="284"/>
        </w:trPr>
        <w:tc>
          <w:tcPr>
            <w:tcW w:w="1480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– number and place value</w:t>
            </w:r>
          </w:p>
        </w:tc>
        <w:tc>
          <w:tcPr>
            <w:tcW w:w="1625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– addition and subtraction</w:t>
            </w:r>
          </w:p>
        </w:tc>
        <w:tc>
          <w:tcPr>
            <w:tcW w:w="1895" w:type="pct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</w:tc>
      </w:tr>
      <w:tr>
        <w:trPr>
          <w:trHeight w:val="4731"/>
        </w:trPr>
        <w:tc>
          <w:tcPr>
            <w:tcW w:w="1480" w:type="pct"/>
            <w:vMerge w:val="restart"/>
          </w:tcPr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Count from 0 in multiples of 4, 8, 50 and 100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Count up and down in tenths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and write numbers up to 1000 in numerals and in words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and write numbers with one decimal place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Identify, represent and estimate numbers using different representations (including the number line)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Recognise the place value of each digit in a three-digit number (hundreds, tens, ones)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the value of each digit to one decimal place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Partition numbers in different ways (e.g. 146 = 100+ 40+6 and 146 = 130+16)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Compare and order numbers up to 1000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Compare and order numbers with one decimal place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Find 1, 10 or 100 more or less than a given number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Round numbers to at least 1000 to the nearest 10 or 100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Find the effect of multiplying a one- or two-digit number by 10 and 100, identify the value of the digits in the answer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and extend number sequences 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involving counting on or back in different steps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Roman numerals from I to XII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Solve number problems and practical problems involving these ideas</w:t>
            </w:r>
          </w:p>
        </w:tc>
        <w:tc>
          <w:tcPr>
            <w:tcW w:w="1625" w:type="pct"/>
            <w:vMerge w:val="restart"/>
          </w:tcPr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Choose an appropriate strategy to solve a calculation based upon the numbers involved (recall a known fact, calculate mentally, use a jotting, written method)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Select a mental strategy appropriate for the numbers involved in the calculation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and use take away and difference for subtraction, deciding on the most efficient method for the numbers involved, irrespective of context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Recall/use addition/subtraction facts for 100 (multiples of 5 and 10)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Derive and use addition and subtraction facts for 100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Derive and use addition and subtraction facts for multiples of 100 totalling 1000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Add and subtract numbers mentally, including:</w:t>
            </w:r>
          </w:p>
          <w:p>
            <w:pPr>
              <w:pStyle w:val="ListParagraph"/>
              <w:ind w:left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 three-digit number and ones</w:t>
            </w:r>
          </w:p>
          <w:p>
            <w:pPr>
              <w:pStyle w:val="ListParagraph"/>
              <w:ind w:left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 three-digit number and tens</w:t>
            </w:r>
          </w:p>
          <w:p>
            <w:pPr>
              <w:pStyle w:val="ListParagraph"/>
              <w:ind w:left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 three-digit number and hundreds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Add and subtract numbers with up to three digits, using formal written methods of columnar addition and subtraction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 the answer to a calculation and use inverse operations to check answers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Solve problems, including missing number problems, using number facts, place value, and more complex addition and subtraction</w:t>
            </w:r>
          </w:p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Choose an appropriate strategy to solve a calculation based upon the numbers involved (recall a known fact, calculate mentally, use a jotting, written method)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that division is the inverse of multiplication and vice versa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multiplication and division statements can be represented using arrays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division as sharing and grouping and use each appropriately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 and use multiplication and division facts for the 3, 4 and 8 multiplication tables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Derive and use doubles of all numbers to 100 and corresponding halves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Derive and use doubles of all multiples of 50 to 500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estimation to check answers to calculations and determine, in the context of a problem, an appropriate degree of accuracy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problems, including missing number problems, involving multiplication and division (and interpreting remainders), including positive integer scaling problems and correspondence problems in which n objects are connected to m objects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283"/>
        </w:trPr>
        <w:tc>
          <w:tcPr>
            <w:tcW w:w="1480" w:type="pct"/>
            <w:vMerge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>
            <w:pPr>
              <w:pStyle w:val="ListParagraph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Measures</w:t>
            </w:r>
          </w:p>
        </w:tc>
      </w:tr>
      <w:tr>
        <w:trPr>
          <w:trHeight w:hRule="exact" w:val="284"/>
        </w:trPr>
        <w:tc>
          <w:tcPr>
            <w:tcW w:w="1480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– fractions</w:t>
            </w:r>
          </w:p>
        </w:tc>
        <w:tc>
          <w:tcPr>
            <w:tcW w:w="162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Geometry – properties of shapes</w:t>
            </w:r>
          </w:p>
        </w:tc>
        <w:tc>
          <w:tcPr>
            <w:tcW w:w="1895" w:type="pct"/>
            <w:vMerge w:val="restart"/>
            <w:shd w:val="clear" w:color="auto" w:fill="auto"/>
          </w:tcPr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Measure, compare, add and subtract: lengths (m/cm/mm); mass (kg/g); volume/capacity (l/ml)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 to estimate and measure temperature to the nearest degree (°C) using thermometers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perimeter is a measure of distance around the boundary of a shape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 the perimeter of simple 2-D shapes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Tell and write the time from an analogue clock, including using Roman numerals from I to XII, and 12-hour and 24-hour clocks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Estimate/read time with increasing accuracy to the nearest minute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Record/compare time in terms of seconds, minutes, hours; use vocabulary such as o’clock, a.m./p.m., morning, afternoon, noon, midnight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Know the number of seconds in a minute and the number of days in each month, year and leap year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Compare durations of events [for example to calculate the time taken by particular events or tasks]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 to recognise and use the symbols for pounds (£) and pence (p) and understand that the decimal point separates pounds/pence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Recognise that ten 10p coins equal £1 and that each coin is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£1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Add and subtract amounts of money to give change, using both £ and p in practical contexts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Solve problems involving money and measures and simple problems involving passage of time</w:t>
            </w:r>
          </w:p>
        </w:tc>
      </w:tr>
      <w:tr>
        <w:trPr>
          <w:trHeight w:val="1831"/>
        </w:trPr>
        <w:tc>
          <w:tcPr>
            <w:tcW w:w="1480" w:type="pct"/>
            <w:vMerge w:val="restart"/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Show practically or pictorially that a fraction is one whole number divided by another (e.g.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be interpreted as 3 ÷ 4)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that finding a fraction of an amount relates to division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Recognise that tenths arise from dividing objects into 10 equal parts and in dividing one-digit numbers or quantities by 10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Recognise and use fractions as numbers: unit fractions and non-unit fractions with small denominators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Recognise and show, using diagrams, equivalent fractions with small denominators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Compare and order unit fractions, and fractions with the same denominators (including on a number line)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</m:oMath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Solve problems that involve all of the above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2-D shapes and make 3-D shapes using modelling materials; recognise 3-D shapes in different orientations and describe them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angles as a property of shape or a description of a turn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horizontal and vertical lines and pairs of perpendicular and parallel lines</w:t>
            </w:r>
          </w:p>
        </w:tc>
        <w:tc>
          <w:tcPr>
            <w:tcW w:w="1895" w:type="pct"/>
            <w:vMerge/>
          </w:tcPr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hRule="exact" w:val="284"/>
        </w:trPr>
        <w:tc>
          <w:tcPr>
            <w:tcW w:w="1480" w:type="pct"/>
            <w:vMerge/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pct"/>
            <w:shd w:val="clear" w:color="auto" w:fill="auto"/>
          </w:tcPr>
          <w:p>
            <w:pPr>
              <w:pStyle w:val="ListParagraph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Geometry – position and direction</w:t>
            </w:r>
          </w:p>
        </w:tc>
        <w:tc>
          <w:tcPr>
            <w:tcW w:w="1895" w:type="pct"/>
            <w:vMerge/>
          </w:tcPr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1480" w:type="pct"/>
            <w:vMerge/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pct"/>
            <w:shd w:val="clear" w:color="auto" w:fill="auto"/>
          </w:tcPr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positions on a square grid labelled with letters and numbers</w:t>
            </w:r>
          </w:p>
        </w:tc>
        <w:tc>
          <w:tcPr>
            <w:tcW w:w="1895" w:type="pct"/>
            <w:vMerge/>
          </w:tcPr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hRule="exact" w:val="284"/>
        </w:trPr>
        <w:tc>
          <w:tcPr>
            <w:tcW w:w="1480" w:type="pct"/>
            <w:vMerge/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pct"/>
            <w:shd w:val="clear" w:color="auto" w:fill="auto"/>
          </w:tcPr>
          <w:p>
            <w:pPr>
              <w:pStyle w:val="ListParagraph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1895" w:type="pct"/>
            <w:vMerge/>
          </w:tcPr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1621"/>
        </w:trPr>
        <w:tc>
          <w:tcPr>
            <w:tcW w:w="1480" w:type="pct"/>
            <w:vMerge/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pct"/>
            <w:shd w:val="clear" w:color="auto" w:fill="auto"/>
          </w:tcPr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sorting diagrams to compare and sort objects, numbers and common 2-D and 3-D shapes and everyday objects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and present data using bar charts, pictograms and tables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1895" w:type="pct"/>
            <w:vMerge/>
          </w:tcPr>
          <w:p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>
      <w:pPr>
        <w:rPr>
          <w:rFonts w:ascii="Segoe UI" w:hAnsi="Segoe UI" w:cs="Segoe UI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Segoe UI"/>
          <w:sz w:val="20"/>
          <w:szCs w:val="20"/>
        </w:rPr>
      </w:pPr>
      <w:r>
        <w:rPr>
          <w:rFonts w:ascii="Arial" w:hAnsi="Arial" w:cs="Segoe UI"/>
          <w:sz w:val="20"/>
          <w:szCs w:val="20"/>
        </w:rPr>
        <w:t>Based on Lancashire guidance</w:t>
      </w:r>
    </w:p>
    <w:p>
      <w:pPr>
        <w:pStyle w:val="Footer"/>
        <w:rPr>
          <w:sz w:val="22"/>
          <w:szCs w:val="22"/>
        </w:rPr>
      </w:pPr>
      <w:r>
        <w:rPr>
          <w:sz w:val="22"/>
          <w:szCs w:val="22"/>
        </w:rPr>
        <w:t>©Copyright Lancashire County Council – Lancashire Mathematics Team</w:t>
      </w:r>
    </w:p>
    <w:p>
      <w:pPr>
        <w:pStyle w:val="Footer"/>
        <w:rPr>
          <w:sz w:val="22"/>
          <w:szCs w:val="22"/>
        </w:rPr>
      </w:pPr>
      <w:r>
        <w:rPr>
          <w:sz w:val="22"/>
          <w:szCs w:val="22"/>
        </w:rPr>
        <w:t>Appendix 1 Year 3/4 words</w:t>
      </w:r>
    </w:p>
    <w:p>
      <w:pPr>
        <w:pStyle w:val="Footer"/>
        <w:rPr>
          <w:sz w:val="22"/>
          <w:szCs w:val="22"/>
        </w:rPr>
      </w:pPr>
    </w:p>
    <w:p>
      <w:pPr>
        <w:pStyle w:val="Foo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century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accidentally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certain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island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peculiar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famous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perhaps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actually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favourite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popular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forward(s)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strange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suppose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believe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mention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potatoes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surprise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bicycle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therefore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disappear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probably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heard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naughty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promise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although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busy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eighth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enough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caught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opposite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woman</w:t>
            </w:r>
          </w:p>
        </w:tc>
      </w:tr>
      <w:tr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236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</w:t>
            </w:r>
          </w:p>
        </w:tc>
        <w:tc>
          <w:tcPr>
            <w:tcW w:w="2362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reign</w:t>
            </w:r>
          </w:p>
        </w:tc>
        <w:tc>
          <w:tcPr>
            <w:tcW w:w="2363" w:type="dxa"/>
          </w:tcPr>
          <w:p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Footer"/>
        <w:rPr>
          <w:rFonts w:ascii="Arial" w:hAnsi="Arial" w:cs="Arial"/>
        </w:rPr>
      </w:pPr>
    </w:p>
    <w:p>
      <w:pPr>
        <w:pStyle w:val="Footer"/>
        <w:rPr>
          <w:rFonts w:ascii="Arial" w:hAnsi="Arial" w:cs="Arial"/>
        </w:rPr>
      </w:pPr>
    </w:p>
    <w:p>
      <w:pPr>
        <w:pStyle w:val="Footer"/>
        <w:rPr>
          <w:rFonts w:ascii="Arial" w:hAnsi="Arial" w:cs="Arial"/>
        </w:rPr>
      </w:pPr>
    </w:p>
    <w:p>
      <w:pPr>
        <w:pStyle w:val="Footer"/>
        <w:rPr>
          <w:rFonts w:ascii="Arial" w:hAnsi="Arial" w:cs="Arial"/>
        </w:rPr>
      </w:pPr>
    </w:p>
    <w:p>
      <w:pPr>
        <w:pStyle w:val="Footer"/>
        <w:rPr>
          <w:rFonts w:ascii="Arial" w:hAnsi="Arial" w:cs="Arial"/>
        </w:rPr>
      </w:pPr>
    </w:p>
    <w:p>
      <w:pPr>
        <w:pStyle w:val="Footer"/>
        <w:rPr>
          <w:rFonts w:ascii="Arial" w:hAnsi="Arial" w:cs="Arial"/>
        </w:rPr>
      </w:pPr>
    </w:p>
    <w:p>
      <w:pPr>
        <w:pStyle w:val="Footer"/>
        <w:rPr>
          <w:sz w:val="22"/>
          <w:szCs w:val="22"/>
        </w:rPr>
        <w:sectPr>
          <w:headerReference w:type="even" r:id="rId10"/>
          <w:headerReference w:type="default" r:id="rId11"/>
          <w:headerReference w:type="first" r:id="rId12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>
      <w:pPr>
        <w:rPr>
          <w:rFonts w:ascii="Arial" w:hAnsi="Arial" w:cs="Arial"/>
        </w:rPr>
      </w:pPr>
    </w:p>
    <w:sectPr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69.65pt;height:414.95pt;z-index:-251657216;mso-wrap-edited:f;mso-position-horizontal:center;mso-position-horizontal-relative:margin;mso-position-vertical:center;mso-position-vertical-relative:margin" wrapcoords="-95 0 -95 21521 21600 21521 21600 0 -95 0">
          <v:imagedata r:id="rId1" o:title="Flowerpo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69.65pt;height:414.95pt;z-index:-251658240;mso-wrap-edited:f;mso-position-horizontal:center;mso-position-horizontal-relative:margin;mso-position-vertical:center;mso-position-vertical-relative:margin" wrapcoords="-95 0 -95 21521 21600 21521 21600 0 -95 0">
          <v:imagedata r:id="rId1" o:title="Flowerpo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69.65pt;height:414.95pt;z-index:-251656192;mso-wrap-edited:f;mso-position-horizontal:center;mso-position-horizontal-relative:margin;mso-position-vertical:center;mso-position-vertical-relative:margin" wrapcoords="-95 0 -95 21521 21600 21521 21600 0 -95 0">
          <v:imagedata r:id="rId1" o:title="Flowerpo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130"/>
    <w:multiLevelType w:val="hybridMultilevel"/>
    <w:tmpl w:val="6752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C4"/>
    <w:multiLevelType w:val="hybridMultilevel"/>
    <w:tmpl w:val="456EEBD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60808"/>
    <w:multiLevelType w:val="hybridMultilevel"/>
    <w:tmpl w:val="AE8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6E90"/>
    <w:multiLevelType w:val="hybridMultilevel"/>
    <w:tmpl w:val="5E126974"/>
    <w:lvl w:ilvl="0" w:tplc="73CE32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2078C"/>
    <w:multiLevelType w:val="hybridMultilevel"/>
    <w:tmpl w:val="FFECCF48"/>
    <w:lvl w:ilvl="0" w:tplc="4AAE68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6F5B"/>
    <w:multiLevelType w:val="hybridMultilevel"/>
    <w:tmpl w:val="C27C93A4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3AD0"/>
    <w:multiLevelType w:val="hybridMultilevel"/>
    <w:tmpl w:val="782CCA2A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C69"/>
    <w:multiLevelType w:val="hybridMultilevel"/>
    <w:tmpl w:val="3C5036E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3189"/>
    <w:multiLevelType w:val="hybridMultilevel"/>
    <w:tmpl w:val="2C24C412"/>
    <w:lvl w:ilvl="0" w:tplc="CB0E60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775E6"/>
    <w:multiLevelType w:val="hybridMultilevel"/>
    <w:tmpl w:val="8AC2AD74"/>
    <w:lvl w:ilvl="0" w:tplc="743821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547AF"/>
    <w:multiLevelType w:val="hybridMultilevel"/>
    <w:tmpl w:val="A77E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C1ADA"/>
    <w:multiLevelType w:val="hybridMultilevel"/>
    <w:tmpl w:val="3BAEF7B0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0B6"/>
    <w:multiLevelType w:val="hybridMultilevel"/>
    <w:tmpl w:val="B232D95E"/>
    <w:lvl w:ilvl="0" w:tplc="8E78131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58204F0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E079B"/>
    <w:multiLevelType w:val="hybridMultilevel"/>
    <w:tmpl w:val="52F033B6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9426B"/>
    <w:multiLevelType w:val="hybridMultilevel"/>
    <w:tmpl w:val="67AE10D2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417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4C1"/>
    <w:multiLevelType w:val="hybridMultilevel"/>
    <w:tmpl w:val="731A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B48F0"/>
    <w:multiLevelType w:val="hybridMultilevel"/>
    <w:tmpl w:val="975072EE"/>
    <w:lvl w:ilvl="0" w:tplc="F224E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53E64"/>
    <w:multiLevelType w:val="hybridMultilevel"/>
    <w:tmpl w:val="2210487A"/>
    <w:lvl w:ilvl="0" w:tplc="E92A78B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F2E48"/>
    <w:multiLevelType w:val="hybridMultilevel"/>
    <w:tmpl w:val="DC065C42"/>
    <w:lvl w:ilvl="0" w:tplc="979EF8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45CCA"/>
    <w:multiLevelType w:val="hybridMultilevel"/>
    <w:tmpl w:val="D4A2C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04CC1"/>
    <w:multiLevelType w:val="hybridMultilevel"/>
    <w:tmpl w:val="33D0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29C3"/>
    <w:multiLevelType w:val="hybridMultilevel"/>
    <w:tmpl w:val="6F48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54A8"/>
    <w:multiLevelType w:val="hybridMultilevel"/>
    <w:tmpl w:val="11BA4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97306C"/>
    <w:multiLevelType w:val="hybridMultilevel"/>
    <w:tmpl w:val="0B0E9A0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0B2E"/>
    <w:multiLevelType w:val="hybridMultilevel"/>
    <w:tmpl w:val="26B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2532B"/>
    <w:multiLevelType w:val="hybridMultilevel"/>
    <w:tmpl w:val="B4CA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4AE1"/>
    <w:multiLevelType w:val="hybridMultilevel"/>
    <w:tmpl w:val="D0B43C5C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82AC6"/>
    <w:multiLevelType w:val="hybridMultilevel"/>
    <w:tmpl w:val="AD0C308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D62FC"/>
    <w:multiLevelType w:val="hybridMultilevel"/>
    <w:tmpl w:val="68A637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E4CF9"/>
    <w:multiLevelType w:val="hybridMultilevel"/>
    <w:tmpl w:val="B100BBB4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36253"/>
    <w:multiLevelType w:val="hybridMultilevel"/>
    <w:tmpl w:val="C91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31EF8"/>
    <w:multiLevelType w:val="hybridMultilevel"/>
    <w:tmpl w:val="968E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1531E"/>
    <w:multiLevelType w:val="hybridMultilevel"/>
    <w:tmpl w:val="E60A8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4D47EC"/>
    <w:multiLevelType w:val="hybridMultilevel"/>
    <w:tmpl w:val="F5D8EEA2"/>
    <w:lvl w:ilvl="0" w:tplc="7AB03B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E5149F"/>
    <w:multiLevelType w:val="hybridMultilevel"/>
    <w:tmpl w:val="95B6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0FA6"/>
    <w:multiLevelType w:val="hybridMultilevel"/>
    <w:tmpl w:val="A810D97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24086"/>
    <w:multiLevelType w:val="hybridMultilevel"/>
    <w:tmpl w:val="11D2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28BC"/>
    <w:multiLevelType w:val="hybridMultilevel"/>
    <w:tmpl w:val="F18C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00023"/>
    <w:multiLevelType w:val="hybridMultilevel"/>
    <w:tmpl w:val="EE5E0B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623E3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50742"/>
    <w:multiLevelType w:val="hybridMultilevel"/>
    <w:tmpl w:val="86FCD84A"/>
    <w:lvl w:ilvl="0" w:tplc="CC4E6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"/>
  </w:num>
  <w:num w:numId="4">
    <w:abstractNumId w:val="22"/>
  </w:num>
  <w:num w:numId="5">
    <w:abstractNumId w:val="36"/>
  </w:num>
  <w:num w:numId="6">
    <w:abstractNumId w:val="5"/>
  </w:num>
  <w:num w:numId="7">
    <w:abstractNumId w:val="31"/>
  </w:num>
  <w:num w:numId="8">
    <w:abstractNumId w:val="19"/>
  </w:num>
  <w:num w:numId="9">
    <w:abstractNumId w:val="18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35"/>
  </w:num>
  <w:num w:numId="15">
    <w:abstractNumId w:val="42"/>
  </w:num>
  <w:num w:numId="16">
    <w:abstractNumId w:val="3"/>
  </w:num>
  <w:num w:numId="17">
    <w:abstractNumId w:val="38"/>
  </w:num>
  <w:num w:numId="18">
    <w:abstractNumId w:val="27"/>
  </w:num>
  <w:num w:numId="19">
    <w:abstractNumId w:val="21"/>
  </w:num>
  <w:num w:numId="20">
    <w:abstractNumId w:val="11"/>
  </w:num>
  <w:num w:numId="21">
    <w:abstractNumId w:val="39"/>
  </w:num>
  <w:num w:numId="22">
    <w:abstractNumId w:val="33"/>
  </w:num>
  <w:num w:numId="23">
    <w:abstractNumId w:val="8"/>
  </w:num>
  <w:num w:numId="24">
    <w:abstractNumId w:val="14"/>
  </w:num>
  <w:num w:numId="25">
    <w:abstractNumId w:val="20"/>
  </w:num>
  <w:num w:numId="26">
    <w:abstractNumId w:val="1"/>
  </w:num>
  <w:num w:numId="27">
    <w:abstractNumId w:val="6"/>
  </w:num>
  <w:num w:numId="28">
    <w:abstractNumId w:val="7"/>
  </w:num>
  <w:num w:numId="29">
    <w:abstractNumId w:val="30"/>
  </w:num>
  <w:num w:numId="30">
    <w:abstractNumId w:val="40"/>
  </w:num>
  <w:num w:numId="31">
    <w:abstractNumId w:val="24"/>
  </w:num>
  <w:num w:numId="32">
    <w:abstractNumId w:val="0"/>
  </w:num>
  <w:num w:numId="33">
    <w:abstractNumId w:val="26"/>
  </w:num>
  <w:num w:numId="34">
    <w:abstractNumId w:val="17"/>
  </w:num>
  <w:num w:numId="35">
    <w:abstractNumId w:val="32"/>
  </w:num>
  <w:num w:numId="36">
    <w:abstractNumId w:val="41"/>
  </w:num>
  <w:num w:numId="37">
    <w:abstractNumId w:val="15"/>
  </w:num>
  <w:num w:numId="38">
    <w:abstractNumId w:val="29"/>
  </w:num>
  <w:num w:numId="39">
    <w:abstractNumId w:val="25"/>
  </w:num>
  <w:num w:numId="40">
    <w:abstractNumId w:val="37"/>
  </w:num>
  <w:num w:numId="41">
    <w:abstractNumId w:val="12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12A62441-E988-4AA3-A063-FFEE947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Longton Primary School</Company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Fletcher</dc:creator>
  <cp:keywords/>
  <dc:description/>
  <cp:lastModifiedBy>A Moxham</cp:lastModifiedBy>
  <cp:revision>2</cp:revision>
  <dcterms:created xsi:type="dcterms:W3CDTF">2016-05-04T23:17:00Z</dcterms:created>
  <dcterms:modified xsi:type="dcterms:W3CDTF">2016-05-04T23:17:00Z</dcterms:modified>
</cp:coreProperties>
</file>