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BF755D"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6</w:t>
      </w:r>
      <w:r w:rsidRPr="00BF755D">
        <w:rPr>
          <w:rFonts w:ascii="Twinkl Cursive Unlooped" w:hAnsi="Twinkl Cursive Unlooped" w:cstheme="minorHAnsi"/>
          <w:sz w:val="32"/>
          <w:szCs w:val="32"/>
          <w:u w:val="single"/>
          <w:vertAlign w:val="superscript"/>
        </w:rPr>
        <w:t>th</w:t>
      </w:r>
      <w:r>
        <w:rPr>
          <w:rFonts w:ascii="Twinkl Cursive Unlooped" w:hAnsi="Twinkl Cursive Unlooped" w:cstheme="minorHAnsi"/>
          <w:sz w:val="32"/>
          <w:szCs w:val="32"/>
          <w:u w:val="single"/>
        </w:rPr>
        <w:t xml:space="preserve"> July </w:t>
      </w:r>
      <w:r w:rsidR="001E1722" w:rsidRPr="00104340">
        <w:rPr>
          <w:rFonts w:ascii="Twinkl Cursive Unlooped" w:hAnsi="Twinkl Cursive Unlooped" w:cstheme="minorHAnsi"/>
          <w:sz w:val="32"/>
          <w:szCs w:val="32"/>
          <w:u w:val="single"/>
        </w:rPr>
        <w:t>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914C04" w:rsidRDefault="008846C2" w:rsidP="000C265F">
            <w:pPr>
              <w:rPr>
                <w:rFonts w:cstheme="minorHAnsi"/>
                <w:sz w:val="28"/>
                <w:szCs w:val="28"/>
              </w:rPr>
            </w:pPr>
            <w:r w:rsidRPr="00914C04">
              <w:rPr>
                <w:rFonts w:cstheme="minorHAnsi"/>
                <w:sz w:val="28"/>
                <w:szCs w:val="28"/>
              </w:rPr>
              <w:t xml:space="preserve">Hi Meerkats, </w:t>
            </w:r>
          </w:p>
          <w:p w:rsidR="008E5D7C" w:rsidRDefault="008E5D7C" w:rsidP="000C265F">
            <w:pPr>
              <w:rPr>
                <w:rFonts w:cstheme="minorHAnsi"/>
                <w:sz w:val="28"/>
                <w:szCs w:val="28"/>
              </w:rPr>
            </w:pPr>
          </w:p>
          <w:p w:rsidR="00EA4172" w:rsidRDefault="00D711F8" w:rsidP="000C265F">
            <w:pPr>
              <w:rPr>
                <w:rFonts w:cstheme="minorHAnsi"/>
                <w:sz w:val="28"/>
                <w:szCs w:val="28"/>
              </w:rPr>
            </w:pPr>
            <w:r>
              <w:rPr>
                <w:rFonts w:cstheme="minorHAnsi"/>
                <w:sz w:val="28"/>
                <w:szCs w:val="28"/>
              </w:rPr>
              <w:t xml:space="preserve">Here are the plans for this week. </w:t>
            </w:r>
          </w:p>
          <w:p w:rsidR="00D711F8" w:rsidRDefault="00D711F8" w:rsidP="000C265F">
            <w:pPr>
              <w:rPr>
                <w:rFonts w:cstheme="minorHAnsi"/>
                <w:sz w:val="28"/>
                <w:szCs w:val="28"/>
              </w:rPr>
            </w:pPr>
          </w:p>
          <w:p w:rsidR="006D5F03" w:rsidRDefault="00EA4172" w:rsidP="000C265F">
            <w:pPr>
              <w:rPr>
                <w:rFonts w:cstheme="minorHAnsi"/>
                <w:sz w:val="28"/>
                <w:szCs w:val="28"/>
              </w:rPr>
            </w:pPr>
            <w:r>
              <w:rPr>
                <w:rFonts w:cstheme="minorHAnsi"/>
                <w:sz w:val="28"/>
                <w:szCs w:val="28"/>
              </w:rPr>
              <w:t>Please also follow this link for a Geography</w:t>
            </w:r>
            <w:r w:rsidR="002E3879">
              <w:rPr>
                <w:rFonts w:cstheme="minorHAnsi"/>
                <w:sz w:val="28"/>
                <w:szCs w:val="28"/>
              </w:rPr>
              <w:t xml:space="preserve"> and History</w:t>
            </w:r>
            <w:r>
              <w:rPr>
                <w:rFonts w:cstheme="minorHAnsi"/>
                <w:sz w:val="28"/>
                <w:szCs w:val="28"/>
              </w:rPr>
              <w:t xml:space="preserve"> quiz that Saskia has made</w:t>
            </w:r>
            <w:r w:rsidR="006D5F03">
              <w:rPr>
                <w:rFonts w:cstheme="minorHAnsi"/>
                <w:sz w:val="28"/>
                <w:szCs w:val="28"/>
              </w:rPr>
              <w:t xml:space="preserve"> if you </w:t>
            </w:r>
            <w:r w:rsidR="00BF755D">
              <w:rPr>
                <w:rFonts w:cstheme="minorHAnsi"/>
                <w:sz w:val="28"/>
                <w:szCs w:val="28"/>
              </w:rPr>
              <w:t>haven’t done them yet</w:t>
            </w:r>
            <w:r w:rsidR="006D5F03">
              <w:rPr>
                <w:rFonts w:cstheme="minorHAnsi"/>
                <w:sz w:val="28"/>
                <w:szCs w:val="28"/>
              </w:rPr>
              <w:t>.</w:t>
            </w:r>
          </w:p>
          <w:p w:rsidR="002E3879" w:rsidRDefault="002E3879" w:rsidP="002E3879">
            <w:pPr>
              <w:pStyle w:val="PlainText"/>
              <w:spacing w:line="252" w:lineRule="auto"/>
            </w:pPr>
            <w:r w:rsidRPr="002E3879">
              <w:rPr>
                <w:sz w:val="28"/>
                <w:szCs w:val="28"/>
              </w:rPr>
              <w:t xml:space="preserve">Geography </w:t>
            </w:r>
            <w:r>
              <w:t xml:space="preserve">    </w:t>
            </w:r>
            <w:hyperlink r:id="rId7" w:history="1">
              <w:r>
                <w:rPr>
                  <w:rStyle w:val="Hyperlink"/>
                </w:rPr>
                <w:t>https://www.surveymonkey.co.uk/r/7Z8XM6T</w:t>
              </w:r>
            </w:hyperlink>
          </w:p>
          <w:p w:rsidR="002E3879" w:rsidRDefault="002E3879" w:rsidP="000C265F">
            <w:pPr>
              <w:rPr>
                <w:rFonts w:cstheme="minorHAnsi"/>
                <w:sz w:val="28"/>
                <w:szCs w:val="28"/>
              </w:rPr>
            </w:pPr>
          </w:p>
          <w:p w:rsidR="006D5F03" w:rsidRDefault="002E3879" w:rsidP="000C265F">
            <w:pPr>
              <w:rPr>
                <w:rFonts w:cstheme="minorHAnsi"/>
                <w:sz w:val="28"/>
                <w:szCs w:val="28"/>
              </w:rPr>
            </w:pPr>
            <w:r>
              <w:rPr>
                <w:rFonts w:cstheme="minorHAnsi"/>
                <w:sz w:val="28"/>
                <w:szCs w:val="28"/>
              </w:rPr>
              <w:t xml:space="preserve">History      </w:t>
            </w:r>
            <w:hyperlink r:id="rId8" w:history="1">
              <w:r w:rsidR="006D5F03">
                <w:rPr>
                  <w:rStyle w:val="Hyperlink"/>
                </w:rPr>
                <w:t>https://www.surveymonkey.co.uk/r/T36JSGN</w:t>
              </w:r>
            </w:hyperlink>
          </w:p>
          <w:p w:rsidR="00EA4172" w:rsidRDefault="00EA4172" w:rsidP="000C265F"/>
          <w:p w:rsidR="00EA4172" w:rsidRDefault="00EA4172" w:rsidP="000C265F">
            <w:pPr>
              <w:rPr>
                <w:rFonts w:cstheme="minorHAnsi"/>
                <w:sz w:val="28"/>
                <w:szCs w:val="28"/>
              </w:rPr>
            </w:pPr>
          </w:p>
          <w:p w:rsidR="008E5D7C" w:rsidRPr="00914C04" w:rsidRDefault="00914C04" w:rsidP="000C265F">
            <w:pPr>
              <w:rPr>
                <w:rFonts w:cstheme="minorHAnsi"/>
                <w:sz w:val="28"/>
                <w:szCs w:val="28"/>
              </w:rPr>
            </w:pPr>
            <w:r>
              <w:rPr>
                <w:rFonts w:cstheme="minorHAnsi"/>
                <w:sz w:val="28"/>
                <w:szCs w:val="28"/>
              </w:rPr>
              <w:t>Mrs Catterall</w:t>
            </w:r>
            <w:r w:rsidR="008E5D7C">
              <w:rPr>
                <w:rFonts w:cstheme="minorHAnsi"/>
                <w:sz w:val="28"/>
                <w:szCs w:val="28"/>
              </w:rPr>
              <w:t xml:space="preserve"> x</w:t>
            </w:r>
          </w:p>
          <w:p w:rsidR="00EA4172" w:rsidRPr="00164A94" w:rsidRDefault="00EA417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Default="00A43D04" w:rsidP="00456AAC">
            <w:pPr>
              <w:jc w:val="center"/>
              <w:rPr>
                <w:rFonts w:ascii="Twinkl Cursive Unlooped" w:hAnsi="Twinkl Cursive Unlooped" w:cstheme="minorHAnsi"/>
                <w:b/>
                <w:sz w:val="24"/>
                <w:szCs w:val="24"/>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p w:rsidR="00EA4172" w:rsidRPr="00104340" w:rsidRDefault="00EA4172" w:rsidP="00456AAC">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Reading eggspress is still open for you.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Default="008A0B57" w:rsidP="008A0B57">
            <w:pPr>
              <w:jc w:val="center"/>
              <w:rPr>
                <w:rFonts w:ascii="Twinkl Cursive Unlooped" w:hAnsi="Twinkl Cursive Unlooped" w:cstheme="minorHAnsi"/>
                <w:b/>
                <w:sz w:val="24"/>
                <w:szCs w:val="24"/>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p w:rsidR="00EA4172" w:rsidRPr="00104340" w:rsidRDefault="00EA4172" w:rsidP="00EA4172">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Times table rockstars and Mathletics is still open for you to use. </w:t>
            </w:r>
          </w:p>
        </w:tc>
      </w:tr>
      <w:tr w:rsidR="00A21E19" w:rsidRPr="00104340" w:rsidTr="00E6790B">
        <w:trPr>
          <w:trHeight w:val="2417"/>
        </w:trPr>
        <w:tc>
          <w:tcPr>
            <w:tcW w:w="425" w:type="dxa"/>
            <w:textDirection w:val="btLr"/>
          </w:tcPr>
          <w:p w:rsidR="00A21E19" w:rsidRPr="00104340" w:rsidRDefault="00A21E19" w:rsidP="00B7477E">
            <w:pPr>
              <w:ind w:left="113" w:right="113"/>
              <w:jc w:val="center"/>
              <w:rPr>
                <w:rFonts w:ascii="Twinkl Cursive Unlooped" w:hAnsi="Twinkl Cursive Unlooped" w:cstheme="minorHAnsi"/>
                <w:b/>
                <w:bCs/>
                <w:sz w:val="24"/>
                <w:szCs w:val="24"/>
              </w:rPr>
            </w:pPr>
          </w:p>
        </w:tc>
        <w:tc>
          <w:tcPr>
            <w:tcW w:w="7230" w:type="dxa"/>
          </w:tcPr>
          <w:tbl>
            <w:tblPr>
              <w:tblW w:w="6837" w:type="dxa"/>
              <w:tblBorders>
                <w:top w:val="nil"/>
                <w:left w:val="nil"/>
                <w:bottom w:val="nil"/>
                <w:right w:val="nil"/>
              </w:tblBorders>
              <w:tblLayout w:type="fixed"/>
              <w:tblLook w:val="0000" w:firstRow="0" w:lastRow="0" w:firstColumn="0" w:lastColumn="0" w:noHBand="0" w:noVBand="0"/>
            </w:tblPr>
            <w:tblGrid>
              <w:gridCol w:w="6837"/>
            </w:tblGrid>
            <w:tr w:rsidR="00F71206" w:rsidRPr="00F71206" w:rsidTr="00F71206">
              <w:trPr>
                <w:trHeight w:val="1626"/>
              </w:trPr>
              <w:tc>
                <w:tcPr>
                  <w:tcW w:w="6837" w:type="dxa"/>
                </w:tcPr>
                <w:p w:rsidR="007901C2" w:rsidRPr="007901C2" w:rsidRDefault="007901C2" w:rsidP="007901C2">
                  <w:pPr>
                    <w:autoSpaceDE w:val="0"/>
                    <w:autoSpaceDN w:val="0"/>
                    <w:adjustRightInd w:val="0"/>
                    <w:spacing w:after="0" w:line="240" w:lineRule="auto"/>
                    <w:rPr>
                      <w:rFonts w:ascii="Calibri" w:hAnsi="Calibri" w:cs="Calibri"/>
                      <w:color w:val="000000"/>
                      <w:sz w:val="24"/>
                      <w:szCs w:val="24"/>
                    </w:rPr>
                  </w:pPr>
                </w:p>
                <w:tbl>
                  <w:tblPr>
                    <w:tblW w:w="6563" w:type="dxa"/>
                    <w:tblBorders>
                      <w:top w:val="nil"/>
                      <w:left w:val="nil"/>
                      <w:bottom w:val="nil"/>
                      <w:right w:val="nil"/>
                    </w:tblBorders>
                    <w:tblLayout w:type="fixed"/>
                    <w:tblLook w:val="0000" w:firstRow="0" w:lastRow="0" w:firstColumn="0" w:lastColumn="0" w:noHBand="0" w:noVBand="0"/>
                  </w:tblPr>
                  <w:tblGrid>
                    <w:gridCol w:w="6563"/>
                  </w:tblGrid>
                  <w:tr w:rsidR="007901C2" w:rsidRPr="007901C2" w:rsidTr="00E719F1">
                    <w:tblPrEx>
                      <w:tblCellMar>
                        <w:top w:w="0" w:type="dxa"/>
                        <w:bottom w:w="0" w:type="dxa"/>
                      </w:tblCellMar>
                    </w:tblPrEx>
                    <w:trPr>
                      <w:trHeight w:val="2228"/>
                    </w:trPr>
                    <w:tc>
                      <w:tcPr>
                        <w:tcW w:w="6563" w:type="dxa"/>
                      </w:tcPr>
                      <w:p w:rsidR="007901C2" w:rsidRPr="007901C2" w:rsidRDefault="007901C2" w:rsidP="007901C2">
                        <w:pPr>
                          <w:autoSpaceDE w:val="0"/>
                          <w:autoSpaceDN w:val="0"/>
                          <w:adjustRightInd w:val="0"/>
                          <w:spacing w:after="0" w:line="240" w:lineRule="auto"/>
                          <w:rPr>
                            <w:rFonts w:ascii="Calibri" w:hAnsi="Calibri" w:cs="Calibri"/>
                            <w:color w:val="000000"/>
                          </w:rPr>
                        </w:pPr>
                        <w:r w:rsidRPr="007901C2">
                          <w:rPr>
                            <w:rFonts w:ascii="Calibri" w:hAnsi="Calibri" w:cs="Calibri"/>
                            <w:b/>
                            <w:bCs/>
                            <w:color w:val="000000"/>
                          </w:rPr>
                          <w:t xml:space="preserve">Focus theme: Fun with Film! </w:t>
                        </w:r>
                      </w:p>
                      <w:p w:rsidR="007901C2" w:rsidRPr="007901C2" w:rsidRDefault="007901C2" w:rsidP="007901C2">
                        <w:pPr>
                          <w:autoSpaceDE w:val="0"/>
                          <w:autoSpaceDN w:val="0"/>
                          <w:adjustRightInd w:val="0"/>
                          <w:spacing w:after="0" w:line="240" w:lineRule="auto"/>
                          <w:rPr>
                            <w:rFonts w:ascii="Calibri" w:hAnsi="Calibri" w:cs="Calibri"/>
                            <w:color w:val="000000"/>
                          </w:rPr>
                        </w:pPr>
                        <w:r w:rsidRPr="007901C2">
                          <w:rPr>
                            <w:rFonts w:ascii="Calibri" w:hAnsi="Calibri" w:cs="Calibri"/>
                            <w:color w:val="000000"/>
                          </w:rPr>
                          <w:t xml:space="preserve">This week will focus on examining characters and settings through the use of film. There will be opportunities to look at character thoughts, feelings and reactions to different situations before completing some responses in writing. Spend a day being inspired by poetry through film with some exciting activities to complete, and, to finish the week, learn all about </w:t>
                        </w:r>
                        <w:r w:rsidRPr="007901C2">
                          <w:rPr>
                            <w:rFonts w:ascii="Calibri" w:hAnsi="Calibri" w:cs="Calibri"/>
                            <w:i/>
                            <w:iCs/>
                            <w:color w:val="000000"/>
                          </w:rPr>
                          <w:t xml:space="preserve">The Story of Lego! </w:t>
                        </w:r>
                      </w:p>
                    </w:tc>
                  </w:tr>
                </w:tbl>
                <w:p w:rsidR="00205351" w:rsidRPr="00F71206" w:rsidRDefault="00205351" w:rsidP="002E3879">
                  <w:pPr>
                    <w:autoSpaceDE w:val="0"/>
                    <w:autoSpaceDN w:val="0"/>
                    <w:adjustRightInd w:val="0"/>
                    <w:spacing w:after="0" w:line="240" w:lineRule="auto"/>
                    <w:rPr>
                      <w:rFonts w:ascii="Calibri" w:hAnsi="Calibri" w:cs="Calibri"/>
                      <w:color w:val="000000"/>
                    </w:rPr>
                  </w:pPr>
                </w:p>
              </w:tc>
            </w:tr>
          </w:tbl>
          <w:p w:rsidR="00A21E19" w:rsidRDefault="00A21E19" w:rsidP="00A21E19">
            <w:pPr>
              <w:pStyle w:val="Default"/>
              <w:rPr>
                <w:b/>
                <w:bCs/>
                <w:sz w:val="22"/>
                <w:szCs w:val="22"/>
              </w:rPr>
            </w:pPr>
            <w:r>
              <w:rPr>
                <w:b/>
                <w:bCs/>
                <w:sz w:val="22"/>
                <w:szCs w:val="22"/>
              </w:rPr>
              <w:t xml:space="preserve">When following links online, parents should monitor that children are </w:t>
            </w:r>
          </w:p>
          <w:p w:rsidR="00A21E19" w:rsidRDefault="00A21E19" w:rsidP="00A21E19">
            <w:pPr>
              <w:pStyle w:val="Default"/>
              <w:rPr>
                <w:b/>
                <w:bCs/>
                <w:sz w:val="22"/>
                <w:szCs w:val="22"/>
              </w:rPr>
            </w:pPr>
            <w:r>
              <w:rPr>
                <w:b/>
                <w:bCs/>
                <w:sz w:val="22"/>
                <w:szCs w:val="22"/>
              </w:rPr>
              <w:t xml:space="preserve">remaining on that page only and are keeping safe online. </w:t>
            </w:r>
          </w:p>
          <w:p w:rsidR="00EA4172" w:rsidRDefault="00EA4172" w:rsidP="00A21E19">
            <w:pPr>
              <w:pStyle w:val="Default"/>
              <w:rPr>
                <w:b/>
                <w:bCs/>
                <w:sz w:val="22"/>
                <w:szCs w:val="22"/>
              </w:rPr>
            </w:pPr>
          </w:p>
          <w:p w:rsidR="00A21E19" w:rsidRDefault="00A21E19" w:rsidP="002E3879">
            <w:pPr>
              <w:pStyle w:val="Default"/>
              <w:rPr>
                <w:b/>
                <w:bCs/>
              </w:rPr>
            </w:pPr>
            <w:r>
              <w:rPr>
                <w:b/>
                <w:bCs/>
                <w:sz w:val="22"/>
                <w:szCs w:val="22"/>
              </w:rPr>
              <w:t>PLEASE SEE ADDITIONAL PLANNING SHEET</w:t>
            </w:r>
          </w:p>
        </w:tc>
        <w:tc>
          <w:tcPr>
            <w:tcW w:w="7371" w:type="dxa"/>
          </w:tcPr>
          <w:p w:rsidR="00A21E19" w:rsidRDefault="00A21E19" w:rsidP="00C92240">
            <w:pPr>
              <w:rPr>
                <w:rFonts w:ascii="Twinkl Cursive Unlooped" w:hAnsi="Twinkl Cursive Unlooped" w:cstheme="minorHAnsi"/>
                <w:b/>
                <w:u w:val="single"/>
              </w:rPr>
            </w:pPr>
            <w:r>
              <w:rPr>
                <w:rFonts w:ascii="Twinkl Cursive Unlooped" w:hAnsi="Twinkl Cursive Unlooped" w:cstheme="minorHAnsi"/>
                <w:b/>
                <w:u w:val="single"/>
              </w:rPr>
              <w:t>Focu</w:t>
            </w:r>
            <w:r w:rsidR="0092342D">
              <w:rPr>
                <w:rFonts w:ascii="Twinkl Cursive Unlooped" w:hAnsi="Twinkl Cursive Unlooped" w:cstheme="minorHAnsi"/>
                <w:b/>
                <w:u w:val="single"/>
              </w:rPr>
              <w:t xml:space="preserve">s: </w:t>
            </w:r>
            <w:r w:rsidR="007901C2">
              <w:rPr>
                <w:rFonts w:ascii="Twinkl Cursive Unlooped" w:hAnsi="Twinkl Cursive Unlooped" w:cstheme="minorHAnsi"/>
                <w:b/>
                <w:u w:val="single"/>
              </w:rPr>
              <w:t>Measuring</w:t>
            </w:r>
          </w:p>
          <w:p w:rsidR="00205351" w:rsidRDefault="00205351" w:rsidP="00C92240">
            <w:pPr>
              <w:rPr>
                <w:rFonts w:ascii="Twinkl Cursive Unlooped" w:hAnsi="Twinkl Cursive Unlooped" w:cstheme="minorHAnsi"/>
                <w:b/>
                <w:u w:val="single"/>
              </w:rPr>
            </w:pPr>
          </w:p>
          <w:p w:rsidR="00205351" w:rsidRPr="008B7B06" w:rsidRDefault="00205351" w:rsidP="00C92240">
            <w:pPr>
              <w:rPr>
                <w:rFonts w:ascii="Twinkl Cursive Unlooped" w:hAnsi="Twinkl Cursive Unlooped" w:cstheme="minorHAnsi"/>
              </w:rPr>
            </w:pPr>
            <w:r w:rsidRPr="008B7B06">
              <w:rPr>
                <w:rFonts w:ascii="Twinkl Cursive Unlooped" w:hAnsi="Twinkl Cursive Unlooped" w:cstheme="minorHAnsi"/>
              </w:rPr>
              <w:t>The video links and worksheets with answers</w:t>
            </w:r>
            <w:r w:rsidR="008B7B06" w:rsidRPr="008B7B06">
              <w:rPr>
                <w:rFonts w:ascii="Twinkl Cursive Unlooped" w:hAnsi="Twinkl Cursive Unlooped" w:cstheme="minorHAnsi"/>
              </w:rPr>
              <w:t xml:space="preserve"> are attached. </w:t>
            </w:r>
          </w:p>
          <w:p w:rsidR="00F470D6" w:rsidRDefault="00F470D6" w:rsidP="00C92240">
            <w:pPr>
              <w:rPr>
                <w:rFonts w:ascii="Twinkl Cursive Unlooped" w:hAnsi="Twinkl Cursive Unlooped" w:cstheme="minorHAnsi"/>
                <w:b/>
                <w:u w:val="single"/>
              </w:rPr>
            </w:pPr>
          </w:p>
          <w:p w:rsidR="0092342D" w:rsidRDefault="0092342D" w:rsidP="00C92240">
            <w:pPr>
              <w:rPr>
                <w:rFonts w:ascii="Twinkl Cursive Unlooped" w:hAnsi="Twinkl Cursive Unlooped" w:cstheme="minorHAnsi"/>
              </w:rPr>
            </w:pPr>
            <w:r>
              <w:rPr>
                <w:rFonts w:ascii="Twinkl Cursive Unlooped" w:hAnsi="Twinkl Cursive Unlooped" w:cstheme="minorHAnsi"/>
              </w:rPr>
              <w:t xml:space="preserve">You also have times table rockstars, Mathletics and there might be parts of the CGP booklets which you haven’t finished yet. </w:t>
            </w:r>
          </w:p>
          <w:p w:rsidR="0092342D" w:rsidRDefault="0092342D" w:rsidP="00C92240">
            <w:pPr>
              <w:rPr>
                <w:rFonts w:ascii="Twinkl Cursive Unlooped" w:hAnsi="Twinkl Cursive Unlooped" w:cstheme="minorHAnsi"/>
              </w:rPr>
            </w:pPr>
          </w:p>
          <w:p w:rsidR="00DC043E" w:rsidRPr="00DC043E" w:rsidRDefault="0092342D" w:rsidP="00C92240">
            <w:pPr>
              <w:rPr>
                <w:rFonts w:ascii="Twinkl Cursive Unlooped" w:hAnsi="Twinkl Cursive Unlooped" w:cstheme="minorHAnsi"/>
              </w:rPr>
            </w:pPr>
            <w:r>
              <w:rPr>
                <w:rFonts w:ascii="Twinkl Cursive Unlooped" w:hAnsi="Twinkl Cursive Unlooped" w:cstheme="minorHAnsi"/>
              </w:rPr>
              <w:t>Y</w:t>
            </w:r>
            <w:r w:rsidR="00DC043E">
              <w:rPr>
                <w:rFonts w:ascii="Twinkl Cursive Unlooped" w:hAnsi="Twinkl Cursive Unlooped" w:cstheme="minorHAnsi"/>
              </w:rPr>
              <w:t>ou can k</w:t>
            </w:r>
            <w:r w:rsidR="00A21E19" w:rsidRPr="00A21E19">
              <w:rPr>
                <w:rFonts w:ascii="Twinkl Cursive Unlooped" w:hAnsi="Twinkl Cursive Unlooped" w:cstheme="minorHAnsi"/>
              </w:rPr>
              <w:t>eep practicing the 4 number operations using 3 digit numbers</w:t>
            </w:r>
            <w:r w:rsidR="00A21E19">
              <w:rPr>
                <w:rFonts w:ascii="Twinkl Cursive Unlooped" w:hAnsi="Twinkl Cursive Unlooped" w:cstheme="minorHAnsi"/>
              </w:rPr>
              <w:t>.</w:t>
            </w:r>
            <w:r>
              <w:rPr>
                <w:rFonts w:ascii="Twinkl Cursive Unlooped" w:hAnsi="Twinkl Cursive Unlooped" w:cstheme="minorHAnsi"/>
              </w:rPr>
              <w:t xml:space="preserve">  If you do at least one of each a couple of times a week it will help that learning stick.</w:t>
            </w:r>
          </w:p>
        </w:tc>
      </w:tr>
    </w:tbl>
    <w:p w:rsidR="00824667" w:rsidRDefault="00824667" w:rsidP="00382B49">
      <w:pPr>
        <w:rPr>
          <w:rFonts w:ascii="Twinkl Cursive Unlooped" w:hAnsi="Twinkl Cursive Unlooped" w:cstheme="minorHAnsi"/>
        </w:rPr>
      </w:pPr>
    </w:p>
    <w:p w:rsidR="008B7B06" w:rsidRDefault="008B7B06" w:rsidP="00382B49">
      <w:pPr>
        <w:rPr>
          <w:rFonts w:ascii="Twinkl Cursive Unlooped" w:hAnsi="Twinkl Cursive Unlooped" w:cstheme="minorHAnsi"/>
        </w:rPr>
      </w:pPr>
    </w:p>
    <w:p w:rsidR="008B7B06" w:rsidRPr="00104340" w:rsidRDefault="008B7B06"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8E5D7C">
        <w:trPr>
          <w:trHeight w:val="630"/>
        </w:trPr>
        <w:tc>
          <w:tcPr>
            <w:tcW w:w="15026" w:type="dxa"/>
            <w:gridSpan w:val="2"/>
            <w:vAlign w:val="center"/>
          </w:tcPr>
          <w:p w:rsidR="00164A94" w:rsidRPr="00104340" w:rsidRDefault="00C92240" w:rsidP="008E5D7C">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E719F1">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Default="0078018F" w:rsidP="00E719F1">
            <w:pPr>
              <w:shd w:val="clear" w:color="auto" w:fill="FFFFFF"/>
              <w:jc w:val="center"/>
              <w:textAlignment w:val="baseline"/>
              <w:rPr>
                <w:rFonts w:cstheme="minorHAnsi"/>
                <w:b/>
                <w:sz w:val="24"/>
                <w:szCs w:val="24"/>
              </w:rPr>
            </w:pPr>
            <w:r w:rsidRPr="008E5D7C">
              <w:rPr>
                <w:rFonts w:cstheme="minorHAnsi"/>
                <w:b/>
                <w:sz w:val="24"/>
                <w:szCs w:val="24"/>
              </w:rPr>
              <w:t>The Human Body – The skeleton</w:t>
            </w:r>
            <w:r w:rsidR="00E719F1">
              <w:rPr>
                <w:rFonts w:cstheme="minorHAnsi"/>
                <w:b/>
                <w:sz w:val="24"/>
                <w:szCs w:val="24"/>
              </w:rPr>
              <w:t xml:space="preserve"> Week 5</w:t>
            </w:r>
          </w:p>
          <w:p w:rsidR="0078018F" w:rsidRDefault="00E719F1" w:rsidP="00E719F1">
            <w:pPr>
              <w:shd w:val="clear" w:color="auto" w:fill="FFFFFF"/>
              <w:jc w:val="center"/>
              <w:textAlignment w:val="baseline"/>
              <w:rPr>
                <w:rFonts w:cstheme="minorHAnsi"/>
                <w:sz w:val="24"/>
                <w:szCs w:val="24"/>
              </w:rPr>
            </w:pPr>
            <w:r>
              <w:rPr>
                <w:rFonts w:cstheme="minorHAnsi"/>
                <w:sz w:val="24"/>
                <w:szCs w:val="24"/>
              </w:rPr>
              <w:t>This week we are finding out all about how we move.  To move our bones we need to use our muscles.  Our muscles are attached to our bones with tendons.   Read through the PowerPoint and complete the 2 worksheets.  You could then have a go at making a moving arm of your own.</w:t>
            </w:r>
          </w:p>
          <w:p w:rsidR="00E719F1" w:rsidRPr="00D711F8" w:rsidRDefault="00E719F1" w:rsidP="00E719F1">
            <w:pPr>
              <w:shd w:val="clear" w:color="auto" w:fill="FFFFFF"/>
              <w:jc w:val="center"/>
              <w:textAlignment w:val="baseline"/>
              <w:rPr>
                <w:rFonts w:cstheme="minorHAnsi"/>
                <w:sz w:val="24"/>
                <w:szCs w:val="24"/>
              </w:rPr>
            </w:pPr>
            <w:r>
              <w:rPr>
                <w:noProof/>
                <w:lang w:eastAsia="en-GB"/>
              </w:rPr>
              <w:drawing>
                <wp:inline distT="0" distB="0" distL="0" distR="0">
                  <wp:extent cx="2453640" cy="2758440"/>
                  <wp:effectExtent l="0" t="0" r="3810" b="3810"/>
                  <wp:docPr id="2" name="Picture 2" descr="make a model of the arm with cardboard and rubber bands |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model of the arm with cardboard and rubber bands | Science ..."/>
                          <pic:cNvPicPr>
                            <a:picLocks noChangeAspect="1" noChangeArrowheads="1"/>
                          </pic:cNvPicPr>
                        </pic:nvPicPr>
                        <pic:blipFill rotWithShape="1">
                          <a:blip r:embed="rId9">
                            <a:extLst>
                              <a:ext uri="{28A0092B-C50C-407E-A947-70E740481C1C}">
                                <a14:useLocalDpi xmlns:a14="http://schemas.microsoft.com/office/drawing/2010/main" val="0"/>
                              </a:ext>
                            </a:extLst>
                          </a:blip>
                          <a:srcRect l="55278"/>
                          <a:stretch/>
                        </pic:blipFill>
                        <pic:spPr bwMode="auto">
                          <a:xfrm>
                            <a:off x="0" y="0"/>
                            <a:ext cx="2453640" cy="2758440"/>
                          </a:xfrm>
                          <a:prstGeom prst="rect">
                            <a:avLst/>
                          </a:prstGeom>
                          <a:noFill/>
                          <a:ln>
                            <a:noFill/>
                          </a:ln>
                          <a:extLst>
                            <a:ext uri="{53640926-AAD7-44D8-BBD7-CCE9431645EC}">
                              <a14:shadowObscured xmlns:a14="http://schemas.microsoft.com/office/drawing/2010/main"/>
                            </a:ext>
                          </a:extLst>
                        </pic:spPr>
                      </pic:pic>
                    </a:graphicData>
                  </a:graphic>
                </wp:inline>
              </w:drawing>
            </w:r>
          </w:p>
          <w:p w:rsidR="00D711F8" w:rsidRPr="00D711F8" w:rsidRDefault="00D711F8" w:rsidP="00E719F1">
            <w:pPr>
              <w:shd w:val="clear" w:color="auto" w:fill="FFFFFF"/>
              <w:jc w:val="center"/>
              <w:textAlignment w:val="baseline"/>
              <w:rPr>
                <w:rFonts w:cstheme="minorHAnsi"/>
                <w:sz w:val="24"/>
                <w:szCs w:val="24"/>
              </w:rPr>
            </w:pPr>
          </w:p>
        </w:tc>
      </w:tr>
      <w:tr w:rsidR="00A43D04" w:rsidRPr="00104340" w:rsidTr="002B2036">
        <w:trPr>
          <w:trHeight w:val="690"/>
        </w:trPr>
        <w:tc>
          <w:tcPr>
            <w:tcW w:w="2153" w:type="dxa"/>
            <w:vAlign w:val="center"/>
          </w:tcPr>
          <w:p w:rsidR="00A43D04" w:rsidRPr="00DC043E" w:rsidRDefault="008E5D7C" w:rsidP="00ED0115">
            <w:pPr>
              <w:jc w:val="center"/>
              <w:rPr>
                <w:rFonts w:cstheme="minorHAnsi"/>
                <w:sz w:val="40"/>
                <w:szCs w:val="40"/>
              </w:rPr>
            </w:pPr>
            <w:r w:rsidRPr="00DC043E">
              <w:rPr>
                <w:rFonts w:cstheme="minorHAnsi"/>
                <w:sz w:val="40"/>
                <w:szCs w:val="40"/>
              </w:rPr>
              <w:t>DT Project</w:t>
            </w:r>
          </w:p>
          <w:p w:rsidR="008E5D7C" w:rsidRPr="00DC043E" w:rsidRDefault="008E5D7C" w:rsidP="00ED0115">
            <w:pPr>
              <w:jc w:val="center"/>
              <w:rPr>
                <w:rFonts w:ascii="Twinkl Cursive Unlooped" w:hAnsi="Twinkl Cursive Unlooped" w:cstheme="minorHAnsi"/>
                <w:sz w:val="20"/>
                <w:szCs w:val="20"/>
              </w:rPr>
            </w:pPr>
            <w:r w:rsidRPr="00DC043E">
              <w:rPr>
                <w:rFonts w:cstheme="minorHAnsi"/>
                <w:sz w:val="20"/>
                <w:szCs w:val="20"/>
              </w:rPr>
              <w:t>This will take you the rest of this half term to complete.</w:t>
            </w:r>
            <w:r w:rsidRPr="00DC043E">
              <w:rPr>
                <w:rFonts w:ascii="Twinkl Cursive Unlooped" w:hAnsi="Twinkl Cursive Unlooped" w:cstheme="minorHAnsi"/>
                <w:sz w:val="20"/>
                <w:szCs w:val="20"/>
              </w:rPr>
              <w:t xml:space="preserve"> </w:t>
            </w:r>
          </w:p>
        </w:tc>
        <w:tc>
          <w:tcPr>
            <w:tcW w:w="12873" w:type="dxa"/>
          </w:tcPr>
          <w:p w:rsidR="00A43D04" w:rsidRPr="00484F49" w:rsidRDefault="008E5D7C" w:rsidP="002B2036">
            <w:pPr>
              <w:rPr>
                <w:rFonts w:cstheme="minorHAnsi"/>
                <w:b/>
                <w:sz w:val="24"/>
                <w:szCs w:val="24"/>
              </w:rPr>
            </w:pPr>
            <w:r w:rsidRPr="00484F49">
              <w:rPr>
                <w:rFonts w:cstheme="minorHAnsi"/>
                <w:b/>
                <w:sz w:val="24"/>
                <w:szCs w:val="24"/>
              </w:rPr>
              <w:t>Linkages and Levers</w:t>
            </w:r>
          </w:p>
          <w:p w:rsidR="0072262B" w:rsidRDefault="00244FF7" w:rsidP="002B2036">
            <w:pPr>
              <w:rPr>
                <w:rFonts w:cstheme="minorHAnsi"/>
                <w:sz w:val="24"/>
                <w:szCs w:val="24"/>
              </w:rPr>
            </w:pPr>
            <w:r>
              <w:rPr>
                <w:rFonts w:cstheme="minorHAnsi"/>
                <w:sz w:val="24"/>
                <w:szCs w:val="24"/>
              </w:rPr>
              <w:t xml:space="preserve">Last year with Mrs </w:t>
            </w:r>
            <w:r w:rsidR="00484F49">
              <w:rPr>
                <w:rFonts w:cstheme="minorHAnsi"/>
                <w:sz w:val="24"/>
                <w:szCs w:val="24"/>
              </w:rPr>
              <w:t>McLennan</w:t>
            </w:r>
            <w:r>
              <w:rPr>
                <w:rFonts w:cstheme="minorHAnsi"/>
                <w:sz w:val="24"/>
                <w:szCs w:val="24"/>
              </w:rPr>
              <w:t xml:space="preserve"> you had a go at making some different </w:t>
            </w:r>
            <w:r w:rsidR="00A04CC3">
              <w:rPr>
                <w:rFonts w:cstheme="minorHAnsi"/>
                <w:sz w:val="24"/>
                <w:szCs w:val="24"/>
              </w:rPr>
              <w:t>levers.  This year you are going to use this knowledge to create a moving person / animal / creature.  I’</w:t>
            </w:r>
            <w:r w:rsidR="00484F49">
              <w:rPr>
                <w:rFonts w:cstheme="minorHAnsi"/>
                <w:sz w:val="24"/>
                <w:szCs w:val="24"/>
              </w:rPr>
              <w:t>m</w:t>
            </w:r>
            <w:r w:rsidR="00A04CC3">
              <w:rPr>
                <w:rFonts w:cstheme="minorHAnsi"/>
                <w:sz w:val="24"/>
                <w:szCs w:val="24"/>
              </w:rPr>
              <w:t xml:space="preserve"> going to give you the different instructions for the levers, you will need to select which levers you want to make and how you will put them together to make your moving project.  If we were in class we would link this to the story of The Iron Man and you would be able to make one of your own.  You can use this idea or one of your own.</w:t>
            </w:r>
          </w:p>
          <w:p w:rsidR="002B2036" w:rsidRDefault="002B2036" w:rsidP="002B2036">
            <w:pPr>
              <w:rPr>
                <w:rFonts w:cstheme="minorHAnsi"/>
                <w:sz w:val="24"/>
                <w:szCs w:val="24"/>
              </w:rPr>
            </w:pPr>
          </w:p>
          <w:p w:rsidR="00AA2506" w:rsidRDefault="0072262B" w:rsidP="002B2036">
            <w:pPr>
              <w:rPr>
                <w:rFonts w:cstheme="minorHAnsi"/>
                <w:sz w:val="24"/>
                <w:szCs w:val="24"/>
              </w:rPr>
            </w:pPr>
            <w:r>
              <w:rPr>
                <w:rFonts w:cstheme="minorHAnsi"/>
                <w:sz w:val="24"/>
                <w:szCs w:val="24"/>
              </w:rPr>
              <w:t>To start you</w:t>
            </w:r>
            <w:r w:rsidR="002B2036">
              <w:rPr>
                <w:rFonts w:cstheme="minorHAnsi"/>
                <w:sz w:val="24"/>
                <w:szCs w:val="24"/>
              </w:rPr>
              <w:t>r</w:t>
            </w:r>
            <w:r>
              <w:rPr>
                <w:rFonts w:cstheme="minorHAnsi"/>
                <w:sz w:val="24"/>
                <w:szCs w:val="24"/>
              </w:rPr>
              <w:t xml:space="preserve"> project do some research abou</w:t>
            </w:r>
            <w:r w:rsidR="00AA2506">
              <w:rPr>
                <w:rFonts w:cstheme="minorHAnsi"/>
                <w:sz w:val="24"/>
                <w:szCs w:val="24"/>
              </w:rPr>
              <w:t>t different linkages and levers. W</w:t>
            </w:r>
            <w:r>
              <w:rPr>
                <w:rFonts w:cstheme="minorHAnsi"/>
                <w:sz w:val="24"/>
                <w:szCs w:val="24"/>
              </w:rPr>
              <w:t>hen are they used in real life?  How do they work? Make a fact page</w:t>
            </w:r>
            <w:r w:rsidR="00A04CC3">
              <w:rPr>
                <w:rFonts w:cstheme="minorHAnsi"/>
                <w:sz w:val="24"/>
                <w:szCs w:val="24"/>
              </w:rPr>
              <w:t xml:space="preserve"> </w:t>
            </w:r>
            <w:r>
              <w:rPr>
                <w:rFonts w:cstheme="minorHAnsi"/>
                <w:sz w:val="24"/>
                <w:szCs w:val="24"/>
              </w:rPr>
              <w:t xml:space="preserve">or PowerPoint about what you discover.  You might have some real examples of levers in action in your house. </w:t>
            </w:r>
          </w:p>
          <w:p w:rsidR="00244FF7" w:rsidRPr="00914C04" w:rsidRDefault="00AA2506" w:rsidP="002B2036">
            <w:pPr>
              <w:rPr>
                <w:rFonts w:cstheme="minorHAnsi"/>
                <w:sz w:val="24"/>
                <w:szCs w:val="24"/>
              </w:rPr>
            </w:pPr>
            <w:r>
              <w:rPr>
                <w:rFonts w:cstheme="minorHAnsi"/>
                <w:sz w:val="24"/>
                <w:szCs w:val="24"/>
              </w:rPr>
              <w:t xml:space="preserve">Look through the PDF which goes through the different linkages and levers you can make and an example of a board children in the past have made showing 4 of the different ones you could make.  The last page show you some examples of the Iron men the children created.  The mechanisms are all hidden behind.   Now make and explore and create your own moving project. </w:t>
            </w:r>
          </w:p>
        </w:tc>
      </w:tr>
      <w:tr w:rsidR="00A43D04" w:rsidRPr="00104340" w:rsidTr="00914C04">
        <w:trPr>
          <w:trHeight w:val="1646"/>
        </w:trPr>
        <w:tc>
          <w:tcPr>
            <w:tcW w:w="2153" w:type="dxa"/>
            <w:vAlign w:val="center"/>
          </w:tcPr>
          <w:p w:rsidR="00A43D04" w:rsidRPr="00DC043E" w:rsidRDefault="00AA2506" w:rsidP="00ED0115">
            <w:pPr>
              <w:jc w:val="center"/>
              <w:rPr>
                <w:rFonts w:cstheme="minorHAnsi"/>
                <w:sz w:val="40"/>
                <w:szCs w:val="40"/>
              </w:rPr>
            </w:pPr>
            <w:r w:rsidRPr="00DC043E">
              <w:rPr>
                <w:rFonts w:cstheme="minorHAnsi"/>
                <w:sz w:val="40"/>
                <w:szCs w:val="40"/>
              </w:rPr>
              <w:t>Art</w:t>
            </w:r>
          </w:p>
        </w:tc>
        <w:tc>
          <w:tcPr>
            <w:tcW w:w="12873" w:type="dxa"/>
            <w:vAlign w:val="center"/>
          </w:tcPr>
          <w:p w:rsidR="00E719F1" w:rsidRPr="00914C04" w:rsidRDefault="00E719F1" w:rsidP="00C26445">
            <w:pPr>
              <w:rPr>
                <w:rFonts w:cstheme="minorHAnsi"/>
                <w:sz w:val="24"/>
                <w:szCs w:val="24"/>
              </w:rPr>
            </w:pPr>
            <w:r>
              <w:rPr>
                <w:rFonts w:cstheme="minorHAnsi"/>
                <w:sz w:val="24"/>
                <w:szCs w:val="24"/>
              </w:rPr>
              <w:t xml:space="preserve">I hope you enjoyed drawing your metal spoon last week.   To get ready for our final piece next week find pictures of the Iron Man – this could be from the film or from the book by Ted Hughes.  Look at them to see where they are shiny and maybe have a go at sketching the overall shape of them ready for the final challenge next week. </w:t>
            </w:r>
          </w:p>
        </w:tc>
      </w:tr>
      <w:tr w:rsidR="00104340" w:rsidRPr="00104340" w:rsidTr="00914C04">
        <w:trPr>
          <w:trHeight w:val="1263"/>
        </w:trPr>
        <w:tc>
          <w:tcPr>
            <w:tcW w:w="2153" w:type="dxa"/>
            <w:vAlign w:val="center"/>
          </w:tcPr>
          <w:p w:rsidR="00AC594B" w:rsidRDefault="0060398B" w:rsidP="00B7477E">
            <w:pPr>
              <w:jc w:val="center"/>
              <w:rPr>
                <w:rFonts w:cstheme="minorHAnsi"/>
                <w:sz w:val="40"/>
                <w:szCs w:val="40"/>
              </w:rPr>
            </w:pPr>
            <w:r w:rsidRPr="00DC043E">
              <w:rPr>
                <w:rFonts w:cstheme="minorHAnsi"/>
                <w:sz w:val="40"/>
                <w:szCs w:val="40"/>
              </w:rPr>
              <w:t>History</w:t>
            </w:r>
          </w:p>
          <w:p w:rsidR="00F71206" w:rsidRPr="00DC043E" w:rsidRDefault="00F71206" w:rsidP="00B7477E">
            <w:pPr>
              <w:jc w:val="center"/>
              <w:rPr>
                <w:rFonts w:cstheme="minorHAnsi"/>
                <w:sz w:val="40"/>
                <w:szCs w:val="40"/>
              </w:rPr>
            </w:pPr>
            <w:r>
              <w:rPr>
                <w:rFonts w:cstheme="minorHAnsi"/>
                <w:sz w:val="40"/>
                <w:szCs w:val="40"/>
              </w:rPr>
              <w:t>Geography</w:t>
            </w:r>
          </w:p>
        </w:tc>
        <w:tc>
          <w:tcPr>
            <w:tcW w:w="12873" w:type="dxa"/>
            <w:vAlign w:val="center"/>
          </w:tcPr>
          <w:p w:rsidR="00E719F1" w:rsidRDefault="00D711F8" w:rsidP="00E719F1">
            <w:pPr>
              <w:pBdr>
                <w:bottom w:val="single" w:sz="6" w:space="11" w:color="E5E5E5"/>
              </w:pBdr>
              <w:shd w:val="clear" w:color="auto" w:fill="FFFFFF"/>
              <w:spacing w:after="240" w:line="288" w:lineRule="atLeast"/>
              <w:outlineLvl w:val="0"/>
              <w:rPr>
                <w:rFonts w:cstheme="minorHAnsi"/>
                <w:b/>
                <w:sz w:val="24"/>
                <w:szCs w:val="24"/>
              </w:rPr>
            </w:pPr>
            <w:r w:rsidRPr="00D711F8">
              <w:rPr>
                <w:rFonts w:cstheme="minorHAnsi"/>
                <w:b/>
                <w:sz w:val="24"/>
                <w:szCs w:val="24"/>
              </w:rPr>
              <w:t>Vikings</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Vikings lived in long houses</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Find out what they looked liked, what they were made out of, who lived in them, what did they look like inside?</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Draw or write about what you discover.</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 xml:space="preserve">Watch the clip   </w:t>
            </w:r>
            <w:hyperlink r:id="rId10" w:history="1">
              <w:r>
                <w:rPr>
                  <w:rStyle w:val="Hyperlink"/>
                </w:rPr>
                <w:t>https://www.bbc.co.uk/bitesize/clips/zrthfg8</w:t>
              </w:r>
            </w:hyperlink>
            <w:r>
              <w:t xml:space="preserve"> </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Comprehension sheet -  Making a long house.</w:t>
            </w:r>
          </w:p>
          <w:p w:rsidR="006E7448" w:rsidRDefault="006E7448" w:rsidP="00E719F1">
            <w:pPr>
              <w:pBdr>
                <w:bottom w:val="single" w:sz="6" w:space="11" w:color="E5E5E5"/>
              </w:pBdr>
              <w:shd w:val="clear" w:color="auto" w:fill="FFFFFF"/>
              <w:spacing w:after="240" w:line="288" w:lineRule="atLeast"/>
              <w:outlineLvl w:val="0"/>
              <w:rPr>
                <w:rFonts w:cstheme="minorHAnsi"/>
                <w:b/>
                <w:sz w:val="24"/>
                <w:szCs w:val="24"/>
              </w:rPr>
            </w:pPr>
            <w:r>
              <w:rPr>
                <w:rFonts w:cstheme="minorHAnsi"/>
                <w:b/>
                <w:sz w:val="24"/>
                <w:szCs w:val="24"/>
              </w:rPr>
              <w:t>Other websites with information.</w:t>
            </w:r>
          </w:p>
          <w:p w:rsidR="006E7448" w:rsidRDefault="006E7448" w:rsidP="00E719F1">
            <w:pPr>
              <w:pBdr>
                <w:bottom w:val="single" w:sz="6" w:space="11" w:color="E5E5E5"/>
              </w:pBdr>
              <w:shd w:val="clear" w:color="auto" w:fill="FFFFFF"/>
              <w:spacing w:after="240" w:line="288" w:lineRule="atLeast"/>
              <w:outlineLvl w:val="0"/>
            </w:pPr>
            <w:hyperlink r:id="rId11" w:history="1">
              <w:r>
                <w:rPr>
                  <w:rStyle w:val="Hyperlink"/>
                </w:rPr>
                <w:t>http://www.primaryhomeworkhelp.co.uk/viking/houses.html</w:t>
              </w:r>
            </w:hyperlink>
          </w:p>
          <w:p w:rsidR="006E7448" w:rsidRDefault="006E7448" w:rsidP="00E719F1">
            <w:pPr>
              <w:pBdr>
                <w:bottom w:val="single" w:sz="6" w:space="11" w:color="E5E5E5"/>
              </w:pBdr>
              <w:shd w:val="clear" w:color="auto" w:fill="FFFFFF"/>
              <w:spacing w:after="240" w:line="288" w:lineRule="atLeast"/>
              <w:outlineLvl w:val="0"/>
            </w:pPr>
            <w:hyperlink r:id="rId12" w:history="1">
              <w:r>
                <w:rPr>
                  <w:rStyle w:val="Hyperlink"/>
                </w:rPr>
                <w:t>https://en.natmus.dk/historical-knowledge/denmark/prehistoric-period-until-1050-ad/the-viking-age/the-people/viking-homes/</w:t>
              </w:r>
            </w:hyperlink>
          </w:p>
          <w:p w:rsidR="00D711F8" w:rsidRPr="00914C04" w:rsidRDefault="006E7448" w:rsidP="006E7448">
            <w:pPr>
              <w:pBdr>
                <w:bottom w:val="single" w:sz="6" w:space="11" w:color="E5E5E5"/>
              </w:pBdr>
              <w:shd w:val="clear" w:color="auto" w:fill="FFFFFF"/>
              <w:spacing w:after="240" w:line="288" w:lineRule="atLeast"/>
              <w:outlineLvl w:val="0"/>
              <w:rPr>
                <w:rFonts w:cstheme="minorHAnsi"/>
                <w:sz w:val="24"/>
                <w:szCs w:val="24"/>
              </w:rPr>
            </w:pPr>
            <w:hyperlink r:id="rId13" w:history="1">
              <w:r>
                <w:rPr>
                  <w:rStyle w:val="Hyperlink"/>
                </w:rPr>
                <w:t>https://www.dkfindout.com/uk/history/vikings/viking-home-life/</w:t>
              </w:r>
            </w:hyperlink>
            <w:bookmarkStart w:id="0" w:name="_GoBack"/>
            <w:bookmarkEnd w:id="0"/>
            <w:r w:rsidR="00D711F8">
              <w:rPr>
                <w:rFonts w:cstheme="minorHAnsi"/>
                <w:sz w:val="24"/>
                <w:szCs w:val="24"/>
              </w:rPr>
              <w:t xml:space="preserve"> </w:t>
            </w:r>
          </w:p>
        </w:tc>
      </w:tr>
    </w:tbl>
    <w:p w:rsidR="00955059" w:rsidRDefault="00955059" w:rsidP="00382B49">
      <w:pPr>
        <w:rPr>
          <w:rFonts w:ascii="Twinkl Cursive Unlooped" w:hAnsi="Twinkl Cursive Unlooped" w:cstheme="minorHAnsi"/>
        </w:rPr>
      </w:pPr>
    </w:p>
    <w:p w:rsidR="00914C04" w:rsidRPr="00914C04" w:rsidRDefault="00F71206" w:rsidP="00382B49">
      <w:pPr>
        <w:rPr>
          <w:rFonts w:cstheme="minorHAnsi"/>
          <w:color w:val="0070C0"/>
          <w:sz w:val="36"/>
          <w:szCs w:val="36"/>
        </w:rPr>
      </w:pPr>
      <w:r>
        <w:rPr>
          <w:rFonts w:cstheme="minorHAnsi"/>
          <w:noProof/>
          <w:color w:val="0070C0"/>
          <w:sz w:val="36"/>
          <w:szCs w:val="36"/>
          <w:lang w:eastAsia="en-GB"/>
        </w:rPr>
        <w:drawing>
          <wp:anchor distT="0" distB="0" distL="114300" distR="114300" simplePos="0" relativeHeight="251658240" behindDoc="0" locked="0" layoutInCell="1" allowOverlap="1" wp14:anchorId="138073D2" wp14:editId="41E7FBAE">
            <wp:simplePos x="0" y="0"/>
            <wp:positionH relativeFrom="column">
              <wp:posOffset>8207744</wp:posOffset>
            </wp:positionH>
            <wp:positionV relativeFrom="paragraph">
              <wp:posOffset>72050</wp:posOffset>
            </wp:positionV>
            <wp:extent cx="625475" cy="1350010"/>
            <wp:effectExtent l="0" t="0" r="3175" b="2540"/>
            <wp:wrapThrough wrapText="bothSides">
              <wp:wrapPolygon edited="0">
                <wp:start x="0" y="0"/>
                <wp:lineTo x="0" y="21336"/>
                <wp:lineTo x="21052" y="21336"/>
                <wp:lineTo x="210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475" cy="1350010"/>
                    </a:xfrm>
                    <a:prstGeom prst="rect">
                      <a:avLst/>
                    </a:prstGeom>
                  </pic:spPr>
                </pic:pic>
              </a:graphicData>
            </a:graphic>
            <wp14:sizeRelH relativeFrom="page">
              <wp14:pctWidth>0</wp14:pctWidth>
            </wp14:sizeRelH>
            <wp14:sizeRelV relativeFrom="page">
              <wp14:pctHeight>0</wp14:pctHeight>
            </wp14:sizeRelV>
          </wp:anchor>
        </w:drawing>
      </w:r>
      <w:r w:rsidR="00914C04"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w:t>
      </w:r>
      <w:r w:rsidR="00D711F8">
        <w:rPr>
          <w:rFonts w:cstheme="minorHAnsi"/>
          <w:color w:val="0070C0"/>
          <w:sz w:val="36"/>
          <w:szCs w:val="36"/>
        </w:rPr>
        <w:t xml:space="preserve">k, I’ll look forward to seeing </w:t>
      </w:r>
      <w:r w:rsidR="000C265F">
        <w:rPr>
          <w:rFonts w:cstheme="minorHAnsi"/>
          <w:color w:val="0070C0"/>
          <w:sz w:val="36"/>
          <w:szCs w:val="36"/>
        </w:rPr>
        <w:t>what you have been up to.</w:t>
      </w:r>
    </w:p>
    <w:p w:rsidR="000C265F" w:rsidRPr="00F71206" w:rsidRDefault="000C265F" w:rsidP="000C265F">
      <w:pPr>
        <w:jc w:val="center"/>
        <w:rPr>
          <w:rFonts w:cstheme="minorHAnsi"/>
          <w:color w:val="0070C0"/>
          <w:sz w:val="20"/>
          <w:szCs w:val="20"/>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BA" w:rsidRDefault="00982DBA" w:rsidP="00C951E4">
      <w:pPr>
        <w:spacing w:after="0" w:line="240" w:lineRule="auto"/>
      </w:pPr>
      <w:r>
        <w:separator/>
      </w:r>
    </w:p>
  </w:endnote>
  <w:endnote w:type="continuationSeparator" w:id="0">
    <w:p w:rsidR="00982DBA" w:rsidRDefault="00982DBA"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BA" w:rsidRDefault="00982DBA" w:rsidP="00C951E4">
      <w:pPr>
        <w:spacing w:after="0" w:line="240" w:lineRule="auto"/>
      </w:pPr>
      <w:r>
        <w:separator/>
      </w:r>
    </w:p>
  </w:footnote>
  <w:footnote w:type="continuationSeparator" w:id="0">
    <w:p w:rsidR="00982DBA" w:rsidRDefault="00982DBA"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476F54"/>
    <w:multiLevelType w:val="hybridMultilevel"/>
    <w:tmpl w:val="8FD69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B0547"/>
    <w:rsid w:val="000C265F"/>
    <w:rsid w:val="000E4177"/>
    <w:rsid w:val="00104340"/>
    <w:rsid w:val="00133DEF"/>
    <w:rsid w:val="00136C50"/>
    <w:rsid w:val="00164A94"/>
    <w:rsid w:val="00177500"/>
    <w:rsid w:val="001B1ADB"/>
    <w:rsid w:val="001B732A"/>
    <w:rsid w:val="001E1722"/>
    <w:rsid w:val="00205351"/>
    <w:rsid w:val="00244FF7"/>
    <w:rsid w:val="00294EBE"/>
    <w:rsid w:val="002B2036"/>
    <w:rsid w:val="002D7C2B"/>
    <w:rsid w:val="002E3879"/>
    <w:rsid w:val="0030003C"/>
    <w:rsid w:val="00322155"/>
    <w:rsid w:val="00337D2B"/>
    <w:rsid w:val="00340897"/>
    <w:rsid w:val="00346F2B"/>
    <w:rsid w:val="00382B49"/>
    <w:rsid w:val="003E17F5"/>
    <w:rsid w:val="00415356"/>
    <w:rsid w:val="00456AAC"/>
    <w:rsid w:val="00471860"/>
    <w:rsid w:val="00484F49"/>
    <w:rsid w:val="00520FF5"/>
    <w:rsid w:val="00526926"/>
    <w:rsid w:val="005377A4"/>
    <w:rsid w:val="00543603"/>
    <w:rsid w:val="00572A1C"/>
    <w:rsid w:val="005A29B2"/>
    <w:rsid w:val="005B7EB7"/>
    <w:rsid w:val="005C0500"/>
    <w:rsid w:val="005E3863"/>
    <w:rsid w:val="0060398B"/>
    <w:rsid w:val="0065794D"/>
    <w:rsid w:val="00657E19"/>
    <w:rsid w:val="00673ED6"/>
    <w:rsid w:val="006C065A"/>
    <w:rsid w:val="006D5F03"/>
    <w:rsid w:val="006D6C58"/>
    <w:rsid w:val="006E7448"/>
    <w:rsid w:val="007068B1"/>
    <w:rsid w:val="00716A40"/>
    <w:rsid w:val="0072262B"/>
    <w:rsid w:val="00777E50"/>
    <w:rsid w:val="0078018F"/>
    <w:rsid w:val="007901C2"/>
    <w:rsid w:val="007D41DB"/>
    <w:rsid w:val="007E4152"/>
    <w:rsid w:val="00802E95"/>
    <w:rsid w:val="00824667"/>
    <w:rsid w:val="00843CE1"/>
    <w:rsid w:val="008846C2"/>
    <w:rsid w:val="008A0B57"/>
    <w:rsid w:val="008B1C72"/>
    <w:rsid w:val="008B79E9"/>
    <w:rsid w:val="008B7B06"/>
    <w:rsid w:val="008E5D7C"/>
    <w:rsid w:val="00914C04"/>
    <w:rsid w:val="0092342D"/>
    <w:rsid w:val="00932296"/>
    <w:rsid w:val="00955059"/>
    <w:rsid w:val="00962B24"/>
    <w:rsid w:val="00982DBA"/>
    <w:rsid w:val="009A1AD4"/>
    <w:rsid w:val="009F48E0"/>
    <w:rsid w:val="00A03BE3"/>
    <w:rsid w:val="00A04CC3"/>
    <w:rsid w:val="00A21E19"/>
    <w:rsid w:val="00A43D04"/>
    <w:rsid w:val="00A57791"/>
    <w:rsid w:val="00A86484"/>
    <w:rsid w:val="00AA2506"/>
    <w:rsid w:val="00AC594B"/>
    <w:rsid w:val="00B26C1A"/>
    <w:rsid w:val="00B7477E"/>
    <w:rsid w:val="00BA7416"/>
    <w:rsid w:val="00BD1AD9"/>
    <w:rsid w:val="00BF755D"/>
    <w:rsid w:val="00C26445"/>
    <w:rsid w:val="00C26A3B"/>
    <w:rsid w:val="00C37ADE"/>
    <w:rsid w:val="00C92240"/>
    <w:rsid w:val="00C951E4"/>
    <w:rsid w:val="00D5580E"/>
    <w:rsid w:val="00D60498"/>
    <w:rsid w:val="00D711F8"/>
    <w:rsid w:val="00D82051"/>
    <w:rsid w:val="00DC043E"/>
    <w:rsid w:val="00DD1434"/>
    <w:rsid w:val="00E719F1"/>
    <w:rsid w:val="00EA4172"/>
    <w:rsid w:val="00EB30CB"/>
    <w:rsid w:val="00ED0115"/>
    <w:rsid w:val="00F00248"/>
    <w:rsid w:val="00F07FE3"/>
    <w:rsid w:val="00F1769E"/>
    <w:rsid w:val="00F470D6"/>
    <w:rsid w:val="00F71206"/>
    <w:rsid w:val="00FC7153"/>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832B"/>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4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A21E1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E387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E3879"/>
    <w:rPr>
      <w:rFonts w:ascii="Calibri" w:hAnsi="Calibri" w:cs="Calibri"/>
    </w:rPr>
  </w:style>
  <w:style w:type="character" w:customStyle="1" w:styleId="Heading2Char">
    <w:name w:val="Heading 2 Char"/>
    <w:basedOn w:val="DefaultParagraphFont"/>
    <w:link w:val="Heading2"/>
    <w:uiPriority w:val="9"/>
    <w:semiHidden/>
    <w:rsid w:val="009F48E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4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334462322">
      <w:bodyDiv w:val="1"/>
      <w:marLeft w:val="0"/>
      <w:marRight w:val="0"/>
      <w:marTop w:val="0"/>
      <w:marBottom w:val="0"/>
      <w:divBdr>
        <w:top w:val="none" w:sz="0" w:space="0" w:color="auto"/>
        <w:left w:val="none" w:sz="0" w:space="0" w:color="auto"/>
        <w:bottom w:val="none" w:sz="0" w:space="0" w:color="auto"/>
        <w:right w:val="none" w:sz="0" w:space="0" w:color="auto"/>
      </w:divBdr>
    </w:div>
    <w:div w:id="400367750">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851605742">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36JSGN" TargetMode="External"/><Relationship Id="rId13" Type="http://schemas.openxmlformats.org/officeDocument/2006/relationships/hyperlink" Target="https://www.dkfindout.com/uk/history/vikings/viking-home-life/" TargetMode="External"/><Relationship Id="rId3" Type="http://schemas.openxmlformats.org/officeDocument/2006/relationships/settings" Target="settings.xml"/><Relationship Id="rId7" Type="http://schemas.openxmlformats.org/officeDocument/2006/relationships/hyperlink" Target="https://www.surveymonkey.co.uk/r/7Z8XM6T" TargetMode="External"/><Relationship Id="rId12" Type="http://schemas.openxmlformats.org/officeDocument/2006/relationships/hyperlink" Target="https://en.natmus.dk/historical-knowledge/denmark/prehistoric-period-until-1050-ad/the-viking-age/the-people/viking-ho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homeworkhelp.co.uk/viking/hous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clips/zrthfg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dcterms:created xsi:type="dcterms:W3CDTF">2020-07-02T08:35:00Z</dcterms:created>
  <dcterms:modified xsi:type="dcterms:W3CDTF">2020-07-02T08:35:00Z</dcterms:modified>
</cp:coreProperties>
</file>