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3064D" w14:textId="761BDEE4" w:rsidR="00824667" w:rsidRPr="00DD2933" w:rsidRDefault="00734815" w:rsidP="001E1722">
      <w:pPr>
        <w:jc w:val="center"/>
        <w:rPr>
          <w:rFonts w:cstheme="minorHAnsi"/>
          <w:b/>
          <w:sz w:val="44"/>
          <w:szCs w:val="44"/>
        </w:rPr>
      </w:pPr>
      <w:r>
        <w:rPr>
          <w:rFonts w:cstheme="minorHAnsi"/>
          <w:b/>
          <w:sz w:val="44"/>
          <w:szCs w:val="44"/>
        </w:rPr>
        <w:t>Bongos</w:t>
      </w:r>
      <w:r w:rsidR="00DD2933" w:rsidRPr="00DD2933">
        <w:rPr>
          <w:rFonts w:cstheme="minorHAnsi"/>
          <w:b/>
          <w:sz w:val="44"/>
          <w:szCs w:val="44"/>
        </w:rPr>
        <w:t xml:space="preserve"> Weekly</w:t>
      </w:r>
      <w:r w:rsidR="00824667" w:rsidRPr="00DD2933">
        <w:rPr>
          <w:rFonts w:cstheme="minorHAnsi"/>
          <w:b/>
          <w:sz w:val="44"/>
          <w:szCs w:val="44"/>
        </w:rPr>
        <w:t xml:space="preserve"> </w:t>
      </w:r>
      <w:r w:rsidR="00456AAC" w:rsidRPr="00DD2933">
        <w:rPr>
          <w:rFonts w:cstheme="minorHAnsi"/>
          <w:b/>
          <w:sz w:val="44"/>
          <w:szCs w:val="44"/>
        </w:rPr>
        <w:t>P</w:t>
      </w:r>
      <w:r w:rsidR="00824667" w:rsidRPr="00DD2933">
        <w:rPr>
          <w:rFonts w:cstheme="minorHAnsi"/>
          <w:b/>
          <w:sz w:val="44"/>
          <w:szCs w:val="44"/>
        </w:rPr>
        <w:t>lan</w:t>
      </w:r>
    </w:p>
    <w:tbl>
      <w:tblPr>
        <w:tblStyle w:val="TableGrid"/>
        <w:tblW w:w="15026" w:type="dxa"/>
        <w:tblInd w:w="-572" w:type="dxa"/>
        <w:tblLayout w:type="fixed"/>
        <w:tblLook w:val="04A0" w:firstRow="1" w:lastRow="0" w:firstColumn="1" w:lastColumn="0" w:noHBand="0" w:noVBand="1"/>
      </w:tblPr>
      <w:tblGrid>
        <w:gridCol w:w="15026"/>
      </w:tblGrid>
      <w:tr w:rsidR="008846C2" w:rsidRPr="00DD2933" w14:paraId="4BA59EF7" w14:textId="77777777" w:rsidTr="00C724B2">
        <w:trPr>
          <w:trHeight w:val="1363"/>
        </w:trPr>
        <w:tc>
          <w:tcPr>
            <w:tcW w:w="15026" w:type="dxa"/>
          </w:tcPr>
          <w:p w14:paraId="265853CF" w14:textId="7B9D2136" w:rsidR="004B49C4" w:rsidRDefault="00807F3E" w:rsidP="00C724B2">
            <w:pPr>
              <w:rPr>
                <w:rFonts w:cstheme="minorHAnsi"/>
                <w:sz w:val="24"/>
                <w:szCs w:val="24"/>
              </w:rPr>
            </w:pPr>
            <w:r>
              <w:rPr>
                <w:rFonts w:cstheme="minorHAnsi"/>
                <w:sz w:val="24"/>
                <w:szCs w:val="24"/>
              </w:rPr>
              <w:t xml:space="preserve"> </w:t>
            </w:r>
          </w:p>
          <w:p w14:paraId="3E8403F8" w14:textId="77777777" w:rsidR="00B86131" w:rsidRDefault="002A75D9" w:rsidP="005746C9">
            <w:pPr>
              <w:rPr>
                <w:rFonts w:cstheme="minorHAnsi"/>
                <w:sz w:val="32"/>
                <w:szCs w:val="32"/>
              </w:rPr>
            </w:pPr>
            <w:r>
              <w:rPr>
                <w:rFonts w:cstheme="minorHAnsi"/>
                <w:sz w:val="32"/>
                <w:szCs w:val="32"/>
              </w:rPr>
              <w:t xml:space="preserve">Hello my Bold Bongos.  </w:t>
            </w:r>
          </w:p>
          <w:p w14:paraId="2F6C2E5D" w14:textId="77777777" w:rsidR="00B86131" w:rsidRDefault="00B86131" w:rsidP="005746C9">
            <w:pPr>
              <w:rPr>
                <w:rFonts w:cstheme="minorHAnsi"/>
                <w:sz w:val="32"/>
                <w:szCs w:val="32"/>
              </w:rPr>
            </w:pPr>
          </w:p>
          <w:p w14:paraId="186C496A" w14:textId="69990BF2" w:rsidR="005A5C12" w:rsidRDefault="002A75D9" w:rsidP="005746C9">
            <w:pPr>
              <w:rPr>
                <w:rFonts w:cstheme="minorHAnsi"/>
                <w:sz w:val="32"/>
                <w:szCs w:val="32"/>
              </w:rPr>
            </w:pPr>
            <w:r>
              <w:rPr>
                <w:rFonts w:cstheme="minorHAnsi"/>
                <w:sz w:val="32"/>
                <w:szCs w:val="32"/>
              </w:rPr>
              <w:t xml:space="preserve">Are you ready to start our online learning?  This is what we are going to be learning this week.  This is my planning for you so that you know what we are doing and if you miss a session you can catch up. </w:t>
            </w:r>
          </w:p>
          <w:p w14:paraId="3FC3EB46" w14:textId="282188D2" w:rsidR="002A75D9" w:rsidRDefault="002A75D9" w:rsidP="005746C9">
            <w:pPr>
              <w:rPr>
                <w:rFonts w:cstheme="minorHAnsi"/>
                <w:sz w:val="32"/>
                <w:szCs w:val="32"/>
              </w:rPr>
            </w:pPr>
            <w:r>
              <w:rPr>
                <w:rFonts w:cstheme="minorHAnsi"/>
                <w:sz w:val="32"/>
                <w:szCs w:val="32"/>
              </w:rPr>
              <w:t>Each lesson you will need to make sure you have your learning materials ready – (Pencil or pen, rubber, ruler, paper/notebook) Please make sure you are ready to start on time and if you are running late, don’t panic.  I’d rather have you turn up late than you miss a session completely</w:t>
            </w:r>
            <w:r w:rsidR="00B86131">
              <w:rPr>
                <w:rFonts w:cstheme="minorHAnsi"/>
                <w:sz w:val="32"/>
                <w:szCs w:val="32"/>
              </w:rPr>
              <w:t xml:space="preserve"> but I will be taking a register each lesson</w:t>
            </w:r>
            <w:bookmarkStart w:id="0" w:name="_GoBack"/>
            <w:bookmarkEnd w:id="0"/>
            <w:r>
              <w:rPr>
                <w:rFonts w:cstheme="minorHAnsi"/>
                <w:sz w:val="32"/>
                <w:szCs w:val="32"/>
              </w:rPr>
              <w:t>.  Don’t forget to submit any work you have done into google classrooms</w:t>
            </w:r>
            <w:r w:rsidR="00B86131">
              <w:rPr>
                <w:rFonts w:cstheme="minorHAnsi"/>
                <w:sz w:val="32"/>
                <w:szCs w:val="32"/>
              </w:rPr>
              <w:t xml:space="preserve"> as you go.  This is an exciting and a little scary new experience for us all.  Together we will figure it out and if we need to changes things as we go we will do….I know you are amazing at going with the flow so I am actually feeling super excited.  </w:t>
            </w:r>
          </w:p>
          <w:p w14:paraId="3D9AA9AE" w14:textId="716C5EB6" w:rsidR="00B86131" w:rsidRDefault="00B86131" w:rsidP="005746C9">
            <w:pPr>
              <w:rPr>
                <w:rFonts w:cstheme="minorHAnsi"/>
                <w:sz w:val="32"/>
                <w:szCs w:val="32"/>
              </w:rPr>
            </w:pPr>
          </w:p>
          <w:p w14:paraId="6EE66416" w14:textId="77777777" w:rsidR="00B86131" w:rsidRDefault="00B86131" w:rsidP="005746C9">
            <w:pPr>
              <w:rPr>
                <w:rFonts w:cstheme="minorHAnsi"/>
                <w:sz w:val="32"/>
                <w:szCs w:val="32"/>
              </w:rPr>
            </w:pPr>
            <w:r>
              <w:rPr>
                <w:rFonts w:cstheme="minorHAnsi"/>
                <w:sz w:val="32"/>
                <w:szCs w:val="32"/>
              </w:rPr>
              <w:t xml:space="preserve">You should see an invite to your lessons so I’ll see you on Monday morning ready to go!  </w:t>
            </w:r>
          </w:p>
          <w:p w14:paraId="657A5889" w14:textId="33A98C8F" w:rsidR="00B86131" w:rsidRDefault="00B86131" w:rsidP="005746C9">
            <w:pPr>
              <w:rPr>
                <w:rFonts w:cstheme="minorHAnsi"/>
                <w:sz w:val="32"/>
                <w:szCs w:val="32"/>
              </w:rPr>
            </w:pPr>
            <w:r>
              <w:rPr>
                <w:rFonts w:cstheme="minorHAnsi"/>
                <w:sz w:val="32"/>
                <w:szCs w:val="32"/>
              </w:rPr>
              <w:t xml:space="preserve">I Miss you all and cannot wait to see your smiles again, virtual hugs Miss Leigh x </w:t>
            </w:r>
          </w:p>
          <w:p w14:paraId="11B81C56" w14:textId="77777777" w:rsidR="005A5C12" w:rsidRDefault="005A5C12" w:rsidP="005746C9">
            <w:pPr>
              <w:rPr>
                <w:rFonts w:cstheme="minorHAnsi"/>
                <w:sz w:val="32"/>
                <w:szCs w:val="32"/>
              </w:rPr>
            </w:pPr>
          </w:p>
          <w:p w14:paraId="11FA5543" w14:textId="17DEA0F4" w:rsidR="004B49C4" w:rsidRPr="005A5C12" w:rsidRDefault="004B49C4" w:rsidP="005746C9">
            <w:pPr>
              <w:rPr>
                <w:rFonts w:cstheme="minorHAnsi"/>
                <w:sz w:val="32"/>
                <w:szCs w:val="32"/>
              </w:rPr>
            </w:pPr>
          </w:p>
        </w:tc>
      </w:tr>
    </w:tbl>
    <w:p w14:paraId="63FBB8D3" w14:textId="77777777" w:rsidR="008F7717" w:rsidRDefault="008F7717"/>
    <w:tbl>
      <w:tblPr>
        <w:tblStyle w:val="TableGrid"/>
        <w:tblW w:w="15451" w:type="dxa"/>
        <w:tblInd w:w="-572" w:type="dxa"/>
        <w:tblLayout w:type="fixed"/>
        <w:tblLook w:val="04A0" w:firstRow="1" w:lastRow="0" w:firstColumn="1" w:lastColumn="0" w:noHBand="0" w:noVBand="1"/>
      </w:tblPr>
      <w:tblGrid>
        <w:gridCol w:w="425"/>
        <w:gridCol w:w="5008"/>
        <w:gridCol w:w="5009"/>
        <w:gridCol w:w="5009"/>
      </w:tblGrid>
      <w:tr w:rsidR="008F7717" w:rsidRPr="00DD2933" w14:paraId="57F0A409" w14:textId="2482ACC6" w:rsidTr="00CA35C1">
        <w:tc>
          <w:tcPr>
            <w:tcW w:w="15451" w:type="dxa"/>
            <w:gridSpan w:val="4"/>
          </w:tcPr>
          <w:p w14:paraId="442AFA5A" w14:textId="25106F87" w:rsidR="008F7717" w:rsidRDefault="008F7717" w:rsidP="004B49C4">
            <w:pPr>
              <w:rPr>
                <w:rFonts w:cstheme="minorHAnsi"/>
                <w:b/>
                <w:sz w:val="36"/>
                <w:szCs w:val="36"/>
              </w:rPr>
            </w:pPr>
            <w:r>
              <w:rPr>
                <w:rFonts w:cstheme="minorHAnsi"/>
                <w:b/>
                <w:sz w:val="36"/>
                <w:szCs w:val="36"/>
              </w:rPr>
              <w:t>w/c 11</w:t>
            </w:r>
            <w:r w:rsidRPr="004B49C4">
              <w:rPr>
                <w:rFonts w:cstheme="minorHAnsi"/>
                <w:b/>
                <w:sz w:val="36"/>
                <w:szCs w:val="36"/>
                <w:vertAlign w:val="superscript"/>
              </w:rPr>
              <w:t>th</w:t>
            </w:r>
            <w:r>
              <w:rPr>
                <w:rFonts w:cstheme="minorHAnsi"/>
                <w:b/>
                <w:sz w:val="36"/>
                <w:szCs w:val="36"/>
              </w:rPr>
              <w:t xml:space="preserve"> January 2021</w:t>
            </w:r>
          </w:p>
        </w:tc>
      </w:tr>
      <w:tr w:rsidR="008F7717" w:rsidRPr="00DD2933" w14:paraId="1A31BE20" w14:textId="3FD3210B" w:rsidTr="009B1C3F">
        <w:trPr>
          <w:trHeight w:val="754"/>
        </w:trPr>
        <w:tc>
          <w:tcPr>
            <w:tcW w:w="425" w:type="dxa"/>
          </w:tcPr>
          <w:p w14:paraId="1D19B06D" w14:textId="2B425DF4" w:rsidR="008F7717" w:rsidRPr="00DD2933" w:rsidRDefault="008F7717" w:rsidP="00456AAC">
            <w:pPr>
              <w:jc w:val="center"/>
              <w:rPr>
                <w:rFonts w:cstheme="minorHAnsi"/>
                <w:b/>
                <w:sz w:val="36"/>
                <w:szCs w:val="36"/>
              </w:rPr>
            </w:pPr>
          </w:p>
        </w:tc>
        <w:tc>
          <w:tcPr>
            <w:tcW w:w="5008" w:type="dxa"/>
            <w:shd w:val="clear" w:color="auto" w:fill="92D050"/>
            <w:vAlign w:val="center"/>
          </w:tcPr>
          <w:p w14:paraId="709A5FC0" w14:textId="392E7007" w:rsidR="008F7717" w:rsidRPr="00DD2933" w:rsidRDefault="002A3863" w:rsidP="008F7717">
            <w:pPr>
              <w:jc w:val="center"/>
              <w:rPr>
                <w:rFonts w:cstheme="minorHAnsi"/>
                <w:b/>
                <w:sz w:val="28"/>
                <w:szCs w:val="28"/>
              </w:rPr>
            </w:pPr>
            <w:r>
              <w:rPr>
                <w:rFonts w:cstheme="minorHAnsi"/>
                <w:b/>
                <w:sz w:val="36"/>
                <w:szCs w:val="36"/>
              </w:rPr>
              <w:t>SPaG</w:t>
            </w:r>
          </w:p>
        </w:tc>
        <w:tc>
          <w:tcPr>
            <w:tcW w:w="5009" w:type="dxa"/>
            <w:shd w:val="clear" w:color="auto" w:fill="92D050"/>
            <w:vAlign w:val="center"/>
          </w:tcPr>
          <w:p w14:paraId="6D52BD36" w14:textId="1774B923" w:rsidR="008F7717" w:rsidRPr="00DD2933" w:rsidRDefault="008F7717" w:rsidP="008F7717">
            <w:pPr>
              <w:jc w:val="center"/>
              <w:rPr>
                <w:rFonts w:cstheme="minorHAnsi"/>
                <w:b/>
                <w:sz w:val="28"/>
                <w:szCs w:val="28"/>
              </w:rPr>
            </w:pPr>
            <w:r w:rsidRPr="00DD2933">
              <w:rPr>
                <w:rFonts w:cstheme="minorHAnsi"/>
                <w:b/>
                <w:sz w:val="36"/>
                <w:szCs w:val="36"/>
              </w:rPr>
              <w:t>Maths</w:t>
            </w:r>
          </w:p>
        </w:tc>
        <w:tc>
          <w:tcPr>
            <w:tcW w:w="5009" w:type="dxa"/>
            <w:shd w:val="clear" w:color="auto" w:fill="92D050"/>
            <w:vAlign w:val="center"/>
          </w:tcPr>
          <w:p w14:paraId="21A76E60" w14:textId="314368D3" w:rsidR="008F7717" w:rsidRPr="00DD2933" w:rsidRDefault="002A3863" w:rsidP="008F7717">
            <w:pPr>
              <w:jc w:val="center"/>
              <w:rPr>
                <w:rFonts w:cstheme="minorHAnsi"/>
                <w:b/>
                <w:sz w:val="36"/>
                <w:szCs w:val="36"/>
              </w:rPr>
            </w:pPr>
            <w:r>
              <w:rPr>
                <w:rFonts w:cstheme="minorHAnsi"/>
                <w:b/>
                <w:sz w:val="36"/>
                <w:szCs w:val="36"/>
              </w:rPr>
              <w:t>English</w:t>
            </w:r>
          </w:p>
        </w:tc>
      </w:tr>
      <w:tr w:rsidR="00561265" w:rsidRPr="00DD2933" w14:paraId="60C135B3" w14:textId="2F422860" w:rsidTr="00561265">
        <w:trPr>
          <w:trHeight w:val="1013"/>
        </w:trPr>
        <w:tc>
          <w:tcPr>
            <w:tcW w:w="425" w:type="dxa"/>
            <w:vMerge w:val="restart"/>
            <w:textDirection w:val="btLr"/>
            <w:vAlign w:val="center"/>
          </w:tcPr>
          <w:p w14:paraId="01578EB2" w14:textId="77777777" w:rsidR="00561265" w:rsidRPr="00DD2933" w:rsidRDefault="00561265" w:rsidP="008F7717">
            <w:pPr>
              <w:ind w:left="113" w:right="113"/>
              <w:jc w:val="center"/>
              <w:rPr>
                <w:rFonts w:cstheme="minorHAnsi"/>
                <w:b/>
                <w:bCs/>
                <w:sz w:val="24"/>
                <w:szCs w:val="24"/>
              </w:rPr>
            </w:pPr>
            <w:r w:rsidRPr="00DD2933">
              <w:rPr>
                <w:rFonts w:cstheme="minorHAnsi"/>
                <w:b/>
                <w:bCs/>
                <w:sz w:val="24"/>
                <w:szCs w:val="24"/>
              </w:rPr>
              <w:t>Monday</w:t>
            </w:r>
          </w:p>
        </w:tc>
        <w:tc>
          <w:tcPr>
            <w:tcW w:w="5008" w:type="dxa"/>
          </w:tcPr>
          <w:p w14:paraId="018A5877" w14:textId="350F2EA5" w:rsidR="00561265" w:rsidRPr="004A73F9" w:rsidRDefault="00561265" w:rsidP="001546E5">
            <w:pPr>
              <w:rPr>
                <w:rFonts w:cstheme="minorHAnsi"/>
                <w:bCs/>
              </w:rPr>
            </w:pPr>
            <w:r>
              <w:rPr>
                <w:rFonts w:cstheme="minorHAnsi"/>
              </w:rPr>
              <w:t xml:space="preserve"> </w:t>
            </w:r>
            <w:r w:rsidR="001546E5">
              <w:rPr>
                <w:rFonts w:cstheme="minorHAnsi"/>
              </w:rPr>
              <w:t xml:space="preserve">Grammar: Use the ppt to revisit fronted adverbials.  Complete the writing challenge based on the image on slide 8.  </w:t>
            </w:r>
          </w:p>
        </w:tc>
        <w:tc>
          <w:tcPr>
            <w:tcW w:w="5009" w:type="dxa"/>
            <w:vMerge w:val="restart"/>
          </w:tcPr>
          <w:p w14:paraId="4F91902F" w14:textId="77777777" w:rsidR="002B075C" w:rsidRDefault="002B075C" w:rsidP="002C0F3A">
            <w:pPr>
              <w:rPr>
                <w:rFonts w:cstheme="minorHAnsi"/>
              </w:rPr>
            </w:pPr>
            <w:r>
              <w:rPr>
                <w:rFonts w:cstheme="minorHAnsi"/>
              </w:rPr>
              <w:t xml:space="preserve">Complete fluent in 5 week 13 day 2. </w:t>
            </w:r>
          </w:p>
          <w:p w14:paraId="39054DCD" w14:textId="0BC99624" w:rsidR="00561265" w:rsidRDefault="002B075C" w:rsidP="002C0F3A">
            <w:pPr>
              <w:rPr>
                <w:rFonts w:cstheme="minorHAnsi"/>
              </w:rPr>
            </w:pPr>
            <w:r>
              <w:rPr>
                <w:rFonts w:cstheme="minorHAnsi"/>
              </w:rPr>
              <w:t xml:space="preserve"> </w:t>
            </w:r>
            <w:r w:rsidR="00687A1E">
              <w:rPr>
                <w:rFonts w:cstheme="minorHAnsi"/>
              </w:rPr>
              <w:t>Multiply by 10, 100 and 1000</w:t>
            </w:r>
          </w:p>
          <w:p w14:paraId="47DB6FA9" w14:textId="77777777" w:rsidR="002B075C" w:rsidRDefault="002B075C" w:rsidP="002C0F3A">
            <w:pPr>
              <w:rPr>
                <w:rFonts w:cstheme="minorHAnsi"/>
              </w:rPr>
            </w:pPr>
            <w:hyperlink r:id="rId10" w:history="1">
              <w:r w:rsidRPr="000F6EC4">
                <w:rPr>
                  <w:rStyle w:val="Hyperlink"/>
                  <w:rFonts w:cstheme="minorHAnsi"/>
                </w:rPr>
                <w:t>https://vimeo.com/487198038</w:t>
              </w:r>
            </w:hyperlink>
            <w:r>
              <w:rPr>
                <w:rFonts w:cstheme="minorHAnsi"/>
              </w:rPr>
              <w:t xml:space="preserve"> </w:t>
            </w:r>
          </w:p>
          <w:p w14:paraId="0C9045C3" w14:textId="77777777" w:rsidR="002B075C" w:rsidRDefault="002B075C" w:rsidP="002C0F3A">
            <w:pPr>
              <w:rPr>
                <w:rFonts w:cstheme="minorHAnsi"/>
              </w:rPr>
            </w:pPr>
            <w:r>
              <w:rPr>
                <w:rFonts w:cstheme="minorHAnsi"/>
              </w:rPr>
              <w:t>Revise concept of multiplying, discuss play value and using what we know so 97 x10 can be used to help us with 97x1000 (smile multiplication).  Look at decimals and place value concepts from 0.01 to 0.1</w:t>
            </w:r>
          </w:p>
          <w:p w14:paraId="74C08A26" w14:textId="413E854D" w:rsidR="002B075C" w:rsidRDefault="002B075C" w:rsidP="002C0F3A">
            <w:pPr>
              <w:rPr>
                <w:rFonts w:cstheme="minorHAnsi"/>
              </w:rPr>
            </w:pPr>
            <w:r>
              <w:rPr>
                <w:rFonts w:cstheme="minorHAnsi"/>
              </w:rPr>
              <w:lastRenderedPageBreak/>
              <w:t xml:space="preserve">Present </w:t>
            </w:r>
            <w:r w:rsidR="001375FE">
              <w:rPr>
                <w:rFonts w:cstheme="minorHAnsi"/>
              </w:rPr>
              <w:t xml:space="preserve">/discuss </w:t>
            </w:r>
            <w:r>
              <w:rPr>
                <w:rFonts w:cstheme="minorHAnsi"/>
              </w:rPr>
              <w:t>misconceptions</w:t>
            </w:r>
            <w:r w:rsidR="001375FE">
              <w:rPr>
                <w:rFonts w:cstheme="minorHAnsi"/>
              </w:rPr>
              <w:t xml:space="preserve"> around number order and values. </w:t>
            </w:r>
          </w:p>
          <w:p w14:paraId="55A61D5C" w14:textId="7B2D1034" w:rsidR="002B075C" w:rsidRPr="0010793C" w:rsidRDefault="002B075C" w:rsidP="002C0F3A">
            <w:pPr>
              <w:rPr>
                <w:rFonts w:cstheme="minorHAnsi"/>
              </w:rPr>
            </w:pPr>
            <w:r>
              <w:rPr>
                <w:rFonts w:cstheme="minorHAnsi"/>
              </w:rPr>
              <w:t>Independent:  Complete as many questions as you can on your worksheet.  Mark your own work a</w:t>
            </w:r>
            <w:r w:rsidR="001375FE">
              <w:rPr>
                <w:rFonts w:cstheme="minorHAnsi"/>
              </w:rPr>
              <w:t xml:space="preserve">nd self assess.  Remember you can return to the video for further explanations. </w:t>
            </w:r>
          </w:p>
        </w:tc>
        <w:tc>
          <w:tcPr>
            <w:tcW w:w="5009" w:type="dxa"/>
            <w:vMerge w:val="restart"/>
          </w:tcPr>
          <w:p w14:paraId="3FB8237F" w14:textId="553D0BE9" w:rsidR="00774228" w:rsidRDefault="00774228" w:rsidP="002C0F3A">
            <w:pPr>
              <w:rPr>
                <w:rFonts w:cstheme="minorHAnsi"/>
              </w:rPr>
            </w:pPr>
            <w:r>
              <w:rPr>
                <w:rFonts w:cstheme="minorHAnsi"/>
              </w:rPr>
              <w:lastRenderedPageBreak/>
              <w:t xml:space="preserve">What is the difference between a biography and </w:t>
            </w:r>
            <w:r w:rsidR="004139E4">
              <w:rPr>
                <w:rFonts w:cstheme="minorHAnsi"/>
              </w:rPr>
              <w:t>autobiography</w:t>
            </w:r>
            <w:r>
              <w:rPr>
                <w:rFonts w:cstheme="minorHAnsi"/>
              </w:rPr>
              <w:t xml:space="preserve">? </w:t>
            </w:r>
          </w:p>
          <w:p w14:paraId="361C28DD" w14:textId="77777777" w:rsidR="00774228" w:rsidRDefault="00774228" w:rsidP="002C0F3A">
            <w:pPr>
              <w:rPr>
                <w:rFonts w:cstheme="minorHAnsi"/>
              </w:rPr>
            </w:pPr>
            <w:r>
              <w:rPr>
                <w:rFonts w:cstheme="minorHAnsi"/>
              </w:rPr>
              <w:t xml:space="preserve">Discuss prefix – auto What does it mean? What do you think is the difference between an auto biography and a </w:t>
            </w:r>
            <w:r w:rsidR="004139E4">
              <w:rPr>
                <w:rFonts w:cstheme="minorHAnsi"/>
              </w:rPr>
              <w:t>biography?</w:t>
            </w:r>
            <w:r>
              <w:rPr>
                <w:rFonts w:cstheme="minorHAnsi"/>
              </w:rPr>
              <w:t xml:space="preserve">  Share Tom Daily biography and discuss some of the features we can already see.  Create a list of Success Crite</w:t>
            </w:r>
            <w:r w:rsidR="004139E4">
              <w:rPr>
                <w:rFonts w:cstheme="minorHAnsi"/>
              </w:rPr>
              <w:t>ria which the children will then use to</w:t>
            </w:r>
            <w:r w:rsidR="00FA6E44">
              <w:rPr>
                <w:rFonts w:cstheme="minorHAnsi"/>
              </w:rPr>
              <w:t xml:space="preserve"> text make a biography</w:t>
            </w:r>
          </w:p>
          <w:p w14:paraId="333C6D02" w14:textId="77777777" w:rsidR="00FA6E44" w:rsidRDefault="00FA6E44" w:rsidP="002C0F3A">
            <w:pPr>
              <w:rPr>
                <w:rFonts w:cstheme="minorHAnsi"/>
              </w:rPr>
            </w:pPr>
            <w:r>
              <w:rPr>
                <w:rFonts w:cstheme="minorHAnsi"/>
              </w:rPr>
              <w:lastRenderedPageBreak/>
              <w:t xml:space="preserve">IND: Text mark the Roland Dahl biography for features of a biography. </w:t>
            </w:r>
          </w:p>
          <w:p w14:paraId="08282103" w14:textId="77777777" w:rsidR="00FA6E44" w:rsidRDefault="00FA6E44" w:rsidP="002C0F3A">
            <w:pPr>
              <w:rPr>
                <w:rFonts w:cstheme="minorHAnsi"/>
              </w:rPr>
            </w:pPr>
          </w:p>
          <w:p w14:paraId="1813BA01" w14:textId="302EA2CB" w:rsidR="00FA6E44" w:rsidRPr="0010793C" w:rsidRDefault="00FA6E44" w:rsidP="002C0F3A">
            <w:pPr>
              <w:rPr>
                <w:rFonts w:cstheme="minorHAnsi"/>
              </w:rPr>
            </w:pPr>
          </w:p>
        </w:tc>
      </w:tr>
      <w:tr w:rsidR="00561265" w:rsidRPr="00DD2933" w14:paraId="1930106A" w14:textId="77777777" w:rsidTr="008F7717">
        <w:trPr>
          <w:trHeight w:val="1012"/>
        </w:trPr>
        <w:tc>
          <w:tcPr>
            <w:tcW w:w="425" w:type="dxa"/>
            <w:vMerge/>
            <w:textDirection w:val="btLr"/>
            <w:vAlign w:val="center"/>
          </w:tcPr>
          <w:p w14:paraId="528C22D5" w14:textId="77777777" w:rsidR="00561265" w:rsidRPr="00DD2933" w:rsidRDefault="00561265" w:rsidP="008F7717">
            <w:pPr>
              <w:ind w:left="113" w:right="113"/>
              <w:jc w:val="center"/>
              <w:rPr>
                <w:rFonts w:cstheme="minorHAnsi"/>
                <w:b/>
                <w:bCs/>
                <w:sz w:val="24"/>
                <w:szCs w:val="24"/>
              </w:rPr>
            </w:pPr>
          </w:p>
        </w:tc>
        <w:tc>
          <w:tcPr>
            <w:tcW w:w="5008" w:type="dxa"/>
          </w:tcPr>
          <w:p w14:paraId="16AE4A1B" w14:textId="77777777" w:rsidR="00561265" w:rsidRDefault="00561265" w:rsidP="00EF3CD9">
            <w:pPr>
              <w:rPr>
                <w:rFonts w:cstheme="minorHAnsi"/>
              </w:rPr>
            </w:pPr>
            <w:r>
              <w:rPr>
                <w:rFonts w:cstheme="minorHAnsi"/>
              </w:rPr>
              <w:t>Guided Reading</w:t>
            </w:r>
            <w:r w:rsidR="002A3863">
              <w:rPr>
                <w:rFonts w:cstheme="minorHAnsi"/>
              </w:rPr>
              <w:t xml:space="preserve"> </w:t>
            </w:r>
          </w:p>
          <w:p w14:paraId="487C4C87" w14:textId="77777777" w:rsidR="004C5D21" w:rsidRDefault="004C5D21" w:rsidP="00EF3CD9">
            <w:pPr>
              <w:rPr>
                <w:rFonts w:cstheme="minorHAnsi"/>
              </w:rPr>
            </w:pPr>
            <w:hyperlink r:id="rId11" w:history="1">
              <w:r w:rsidRPr="00C0171C">
                <w:rPr>
                  <w:rStyle w:val="Hyperlink"/>
                  <w:rFonts w:cstheme="minorHAnsi"/>
                </w:rPr>
                <w:t>https://www.readingsanctuary.com/wp-content/uploads/2018/10/Wonder.pdf</w:t>
              </w:r>
            </w:hyperlink>
            <w:r>
              <w:rPr>
                <w:rFonts w:cstheme="minorHAnsi"/>
              </w:rPr>
              <w:t xml:space="preserve"> </w:t>
            </w:r>
          </w:p>
          <w:p w14:paraId="4373C207" w14:textId="28F0CB1C" w:rsidR="00563341" w:rsidRDefault="00563341" w:rsidP="00EF3CD9">
            <w:pPr>
              <w:rPr>
                <w:rFonts w:cstheme="minorHAnsi"/>
              </w:rPr>
            </w:pPr>
            <w:r>
              <w:rPr>
                <w:rFonts w:cstheme="minorHAnsi"/>
              </w:rPr>
              <w:t>pg 3-14</w:t>
            </w:r>
          </w:p>
          <w:p w14:paraId="38ACAF23" w14:textId="389DC1A2" w:rsidR="00563341" w:rsidRDefault="00563341" w:rsidP="00EF3CD9">
            <w:pPr>
              <w:rPr>
                <w:rFonts w:cstheme="minorHAnsi"/>
              </w:rPr>
            </w:pPr>
            <w:r>
              <w:rPr>
                <w:rFonts w:cstheme="minorHAnsi"/>
              </w:rPr>
              <w:lastRenderedPageBreak/>
              <w:t xml:space="preserve">What is your impression of August? How are you similar and different? </w:t>
            </w:r>
          </w:p>
          <w:p w14:paraId="171A3F44" w14:textId="77777777" w:rsidR="00563341" w:rsidRDefault="00563341" w:rsidP="00EF3CD9">
            <w:pPr>
              <w:rPr>
                <w:rFonts w:cstheme="minorHAnsi"/>
              </w:rPr>
            </w:pPr>
          </w:p>
          <w:p w14:paraId="70AA1F88" w14:textId="2F4C49E7" w:rsidR="00563341" w:rsidRDefault="00563341" w:rsidP="00563341">
            <w:r>
              <w:t xml:space="preserve">Does August mind that he’s “not an ordinary ten-year-old kid”? </w:t>
            </w:r>
            <w:r>
              <w:t>Explain your answer using evidence</w:t>
            </w:r>
            <w:r>
              <w:t>.</w:t>
            </w:r>
          </w:p>
          <w:p w14:paraId="1CBBFF3B" w14:textId="733B4BE1" w:rsidR="00563341" w:rsidRDefault="00563341" w:rsidP="00563341"/>
          <w:p w14:paraId="44DAE196" w14:textId="2CF460D7" w:rsidR="00563341" w:rsidRDefault="00563341" w:rsidP="00563341">
            <w:r>
              <w:t xml:space="preserve">Support Material: </w:t>
            </w:r>
            <w:hyperlink r:id="rId12" w:history="1">
              <w:r w:rsidRPr="00C0171C">
                <w:rPr>
                  <w:rStyle w:val="Hyperlink"/>
                </w:rPr>
                <w:t>http://mrwreads.blogspot.com/2012/03/wonder-pages-1-26.html</w:t>
              </w:r>
            </w:hyperlink>
            <w:r>
              <w:t xml:space="preserve"> </w:t>
            </w:r>
          </w:p>
          <w:p w14:paraId="65212270" w14:textId="7512E362" w:rsidR="00563341" w:rsidRDefault="00563341" w:rsidP="00EF3CD9">
            <w:pPr>
              <w:rPr>
                <w:rFonts w:cstheme="minorHAnsi"/>
              </w:rPr>
            </w:pPr>
          </w:p>
        </w:tc>
        <w:tc>
          <w:tcPr>
            <w:tcW w:w="5009" w:type="dxa"/>
            <w:vMerge/>
          </w:tcPr>
          <w:p w14:paraId="43331374" w14:textId="77777777" w:rsidR="00561265" w:rsidRPr="0010793C" w:rsidRDefault="00561265" w:rsidP="002C0F3A">
            <w:pPr>
              <w:rPr>
                <w:rFonts w:cstheme="minorHAnsi"/>
              </w:rPr>
            </w:pPr>
          </w:p>
        </w:tc>
        <w:tc>
          <w:tcPr>
            <w:tcW w:w="5009" w:type="dxa"/>
            <w:vMerge/>
          </w:tcPr>
          <w:p w14:paraId="197E3125" w14:textId="77777777" w:rsidR="00561265" w:rsidRPr="0010793C" w:rsidRDefault="00561265" w:rsidP="002C0F3A">
            <w:pPr>
              <w:rPr>
                <w:rFonts w:cstheme="minorHAnsi"/>
              </w:rPr>
            </w:pPr>
          </w:p>
        </w:tc>
      </w:tr>
      <w:tr w:rsidR="00561265" w:rsidRPr="00DD2933" w14:paraId="1442137A" w14:textId="47D364A5" w:rsidTr="00CA35C1">
        <w:trPr>
          <w:trHeight w:val="825"/>
        </w:trPr>
        <w:tc>
          <w:tcPr>
            <w:tcW w:w="425" w:type="dxa"/>
            <w:vMerge w:val="restart"/>
            <w:textDirection w:val="btLr"/>
            <w:vAlign w:val="center"/>
          </w:tcPr>
          <w:p w14:paraId="6F3607B7" w14:textId="77777777" w:rsidR="00561265" w:rsidRPr="00DD2933" w:rsidRDefault="00561265" w:rsidP="008F7717">
            <w:pPr>
              <w:ind w:left="113" w:right="113"/>
              <w:jc w:val="center"/>
              <w:rPr>
                <w:rFonts w:cstheme="minorHAnsi"/>
                <w:b/>
                <w:bCs/>
                <w:sz w:val="24"/>
                <w:szCs w:val="24"/>
              </w:rPr>
            </w:pPr>
            <w:r w:rsidRPr="00DD2933">
              <w:rPr>
                <w:rFonts w:cstheme="minorHAnsi"/>
                <w:b/>
                <w:bCs/>
                <w:sz w:val="24"/>
                <w:szCs w:val="24"/>
              </w:rPr>
              <w:lastRenderedPageBreak/>
              <w:t>Tuesday</w:t>
            </w:r>
          </w:p>
          <w:p w14:paraId="06D2E2B5" w14:textId="77777777" w:rsidR="00561265" w:rsidRPr="00DD2933" w:rsidRDefault="00561265" w:rsidP="008F7717">
            <w:pPr>
              <w:ind w:left="113" w:right="113"/>
              <w:jc w:val="center"/>
              <w:rPr>
                <w:rFonts w:cstheme="minorHAnsi"/>
                <w:b/>
                <w:bCs/>
                <w:sz w:val="24"/>
                <w:szCs w:val="24"/>
              </w:rPr>
            </w:pPr>
          </w:p>
          <w:p w14:paraId="634FEA88" w14:textId="77777777" w:rsidR="00561265" w:rsidRPr="00DD2933" w:rsidRDefault="00561265" w:rsidP="008F7717">
            <w:pPr>
              <w:ind w:left="113" w:right="113"/>
              <w:jc w:val="center"/>
              <w:rPr>
                <w:rFonts w:cstheme="minorHAnsi"/>
                <w:b/>
                <w:bCs/>
                <w:sz w:val="24"/>
                <w:szCs w:val="24"/>
              </w:rPr>
            </w:pPr>
          </w:p>
        </w:tc>
        <w:tc>
          <w:tcPr>
            <w:tcW w:w="5008" w:type="dxa"/>
            <w:tcBorders>
              <w:bottom w:val="single" w:sz="4" w:space="0" w:color="auto"/>
            </w:tcBorders>
          </w:tcPr>
          <w:p w14:paraId="56E0715E" w14:textId="71964643" w:rsidR="00561265" w:rsidRPr="00EF3CD9" w:rsidRDefault="001546E5" w:rsidP="002C0F3A">
            <w:pPr>
              <w:rPr>
                <w:rFonts w:cstheme="minorHAnsi"/>
                <w:bCs/>
              </w:rPr>
            </w:pPr>
            <w:r>
              <w:rPr>
                <w:rFonts w:cstheme="minorHAnsi"/>
                <w:bCs/>
              </w:rPr>
              <w:t xml:space="preserve">Punctuation: </w:t>
            </w:r>
            <w:r w:rsidR="008E4526">
              <w:rPr>
                <w:rFonts w:cstheme="minorHAnsi"/>
                <w:bCs/>
              </w:rPr>
              <w:t xml:space="preserve">Investigate Silent letters.  </w:t>
            </w:r>
            <w:hyperlink r:id="rId13" w:history="1">
              <w:r w:rsidR="008E4526" w:rsidRPr="000F6EC4">
                <w:rPr>
                  <w:rStyle w:val="Hyperlink"/>
                  <w:rFonts w:cstheme="minorHAnsi"/>
                  <w:bCs/>
                </w:rPr>
                <w:t>https://classroom.thenational.academy/lessons/to-investigate-silent-letters-75hk0d</w:t>
              </w:r>
            </w:hyperlink>
            <w:r w:rsidR="008E4526">
              <w:rPr>
                <w:rFonts w:cstheme="minorHAnsi"/>
                <w:bCs/>
              </w:rPr>
              <w:t xml:space="preserve"> Complete the lesson and learn the 10 spellings given at the end.  3 random spellings from this list will be tested at the start of Friday’s English lesson. </w:t>
            </w:r>
          </w:p>
        </w:tc>
        <w:tc>
          <w:tcPr>
            <w:tcW w:w="5009" w:type="dxa"/>
            <w:vMerge w:val="restart"/>
          </w:tcPr>
          <w:p w14:paraId="74A0E610" w14:textId="22C0BBB7" w:rsidR="001375FE" w:rsidRDefault="001375FE" w:rsidP="002C0F3A">
            <w:pPr>
              <w:rPr>
                <w:rFonts w:cstheme="minorHAnsi"/>
              </w:rPr>
            </w:pPr>
            <w:r>
              <w:rPr>
                <w:rFonts w:cstheme="minorHAnsi"/>
              </w:rPr>
              <w:t>Complete Fluent in 5 week 13 day 3</w:t>
            </w:r>
          </w:p>
          <w:p w14:paraId="05D79DA5" w14:textId="77777777" w:rsidR="00561265" w:rsidRDefault="00687A1E" w:rsidP="002C0F3A">
            <w:pPr>
              <w:rPr>
                <w:rFonts w:cstheme="minorHAnsi"/>
              </w:rPr>
            </w:pPr>
            <w:r>
              <w:rPr>
                <w:rFonts w:cstheme="minorHAnsi"/>
              </w:rPr>
              <w:t>Divide by 10, 100 and 1000</w:t>
            </w:r>
          </w:p>
          <w:p w14:paraId="0D998CAB" w14:textId="77777777" w:rsidR="001375FE" w:rsidRDefault="001375FE" w:rsidP="002C0F3A">
            <w:pPr>
              <w:rPr>
                <w:rFonts w:cstheme="minorHAnsi"/>
              </w:rPr>
            </w:pPr>
            <w:hyperlink r:id="rId14" w:history="1">
              <w:r w:rsidRPr="000F6EC4">
                <w:rPr>
                  <w:rStyle w:val="Hyperlink"/>
                  <w:rFonts w:cstheme="minorHAnsi"/>
                </w:rPr>
                <w:t>https://vimeo.com/488186549</w:t>
              </w:r>
            </w:hyperlink>
            <w:r>
              <w:rPr>
                <w:rFonts w:cstheme="minorHAnsi"/>
              </w:rPr>
              <w:t xml:space="preserve"> </w:t>
            </w:r>
          </w:p>
          <w:p w14:paraId="51241135" w14:textId="563EB0D8" w:rsidR="001375FE" w:rsidRDefault="001375FE" w:rsidP="001375FE">
            <w:pPr>
              <w:rPr>
                <w:rFonts w:cstheme="minorHAnsi"/>
              </w:rPr>
            </w:pPr>
            <w:r>
              <w:rPr>
                <w:rFonts w:cstheme="minorHAnsi"/>
              </w:rPr>
              <w:t xml:space="preserve">What strategies did we learn yesterday that may be able to help us today?  Revisit commutative nature </w:t>
            </w:r>
            <w:r w:rsidR="00FA6E44">
              <w:rPr>
                <w:rFonts w:cstheme="minorHAnsi"/>
              </w:rPr>
              <w:t>of division and how we can divid</w:t>
            </w:r>
            <w:r>
              <w:rPr>
                <w:rFonts w:cstheme="minorHAnsi"/>
              </w:rPr>
              <w:t xml:space="preserve"> by 100, by /10/10 as this is the same. Discuss how this links with our prior learning on factors, so how could we then divide by 20, or 200? Have a go at examples </w:t>
            </w:r>
          </w:p>
          <w:p w14:paraId="18912B98" w14:textId="4BA211CF" w:rsidR="001375FE" w:rsidRPr="00711504" w:rsidRDefault="001375FE" w:rsidP="001375FE">
            <w:pPr>
              <w:rPr>
                <w:rFonts w:cstheme="minorHAnsi"/>
              </w:rPr>
            </w:pPr>
            <w:r>
              <w:rPr>
                <w:rFonts w:cstheme="minorHAnsi"/>
              </w:rPr>
              <w:t xml:space="preserve">Independent:  Work through the worksheet.  Remember you have the video to return to if you need it.  Mark your work and self assess.  </w:t>
            </w:r>
          </w:p>
        </w:tc>
        <w:tc>
          <w:tcPr>
            <w:tcW w:w="5009" w:type="dxa"/>
            <w:vMerge w:val="restart"/>
          </w:tcPr>
          <w:p w14:paraId="4F5D7131" w14:textId="77777777" w:rsidR="00561265" w:rsidRDefault="00FA6E44" w:rsidP="002C0F3A">
            <w:pPr>
              <w:rPr>
                <w:rFonts w:cstheme="minorHAnsi"/>
              </w:rPr>
            </w:pPr>
            <w:r>
              <w:rPr>
                <w:rFonts w:cstheme="minorHAnsi"/>
              </w:rPr>
              <w:t xml:space="preserve">What makes a good biography? </w:t>
            </w:r>
          </w:p>
          <w:p w14:paraId="7DE6B45F" w14:textId="77777777" w:rsidR="00FA6E44" w:rsidRDefault="00FA6E44" w:rsidP="002C0F3A">
            <w:pPr>
              <w:rPr>
                <w:rFonts w:cstheme="minorHAnsi"/>
              </w:rPr>
            </w:pPr>
            <w:r>
              <w:rPr>
                <w:rFonts w:cstheme="minorHAnsi"/>
              </w:rPr>
              <w:t xml:space="preserve">What did you learn about Roland Dahl? Why do you think this information was included in his biography?  Discuss what does or doesn’t make interesting reading for a biography.  (think about extraordinary events, moments) Why as a writer would you share these?  Do you think everything is shared? </w:t>
            </w:r>
          </w:p>
          <w:p w14:paraId="1B066791" w14:textId="77777777" w:rsidR="00FA6E44" w:rsidRDefault="00FA6E44" w:rsidP="002C0F3A">
            <w:pPr>
              <w:rPr>
                <w:rFonts w:cstheme="minorHAnsi"/>
              </w:rPr>
            </w:pPr>
            <w:r>
              <w:rPr>
                <w:rFonts w:cstheme="minorHAnsi"/>
              </w:rPr>
              <w:t xml:space="preserve">IND: </w:t>
            </w:r>
            <w:r w:rsidR="009262F9">
              <w:rPr>
                <w:rFonts w:cstheme="minorHAnsi"/>
              </w:rPr>
              <w:t xml:space="preserve">Read a range of biographies on line.  </w:t>
            </w:r>
          </w:p>
          <w:p w14:paraId="44D2301F" w14:textId="77777777" w:rsidR="009262F9" w:rsidRDefault="009262F9" w:rsidP="002C0F3A">
            <w:pPr>
              <w:rPr>
                <w:rFonts w:cstheme="minorHAnsi"/>
              </w:rPr>
            </w:pPr>
            <w:hyperlink r:id="rId15" w:history="1">
              <w:r w:rsidRPr="00C0171C">
                <w:rPr>
                  <w:rStyle w:val="Hyperlink"/>
                  <w:rFonts w:cstheme="minorHAnsi"/>
                </w:rPr>
                <w:t>https://www.ducksters.com/biography/</w:t>
              </w:r>
            </w:hyperlink>
            <w:r>
              <w:rPr>
                <w:rFonts w:cstheme="minorHAnsi"/>
              </w:rPr>
              <w:t xml:space="preserve"> </w:t>
            </w:r>
          </w:p>
          <w:p w14:paraId="70068FC5" w14:textId="77777777" w:rsidR="009262F9" w:rsidRDefault="009262F9" w:rsidP="002C0F3A">
            <w:pPr>
              <w:rPr>
                <w:rFonts w:cstheme="minorHAnsi"/>
              </w:rPr>
            </w:pPr>
            <w:hyperlink r:id="rId16" w:history="1">
              <w:r w:rsidRPr="00C0171C">
                <w:rPr>
                  <w:rStyle w:val="Hyperlink"/>
                  <w:rFonts w:cstheme="minorHAnsi"/>
                </w:rPr>
                <w:t>https://www.britannica.com/biographies</w:t>
              </w:r>
            </w:hyperlink>
            <w:r>
              <w:rPr>
                <w:rFonts w:cstheme="minorHAnsi"/>
              </w:rPr>
              <w:t xml:space="preserve"> </w:t>
            </w:r>
          </w:p>
          <w:p w14:paraId="726BF77D" w14:textId="2F6140D2" w:rsidR="009262F9" w:rsidRDefault="009262F9" w:rsidP="002C0F3A">
            <w:pPr>
              <w:rPr>
                <w:rFonts w:cstheme="minorHAnsi"/>
              </w:rPr>
            </w:pPr>
            <w:hyperlink r:id="rId17" w:history="1">
              <w:r w:rsidRPr="00C0171C">
                <w:rPr>
                  <w:rStyle w:val="Hyperlink"/>
                  <w:rFonts w:cstheme="minorHAnsi"/>
                </w:rPr>
                <w:t>https://www.biography.com/</w:t>
              </w:r>
            </w:hyperlink>
            <w:r>
              <w:rPr>
                <w:rFonts w:cstheme="minorHAnsi"/>
              </w:rPr>
              <w:t xml:space="preserve"> </w:t>
            </w:r>
          </w:p>
          <w:p w14:paraId="13C8F532" w14:textId="751F9264" w:rsidR="0015292D" w:rsidRPr="00711504" w:rsidRDefault="0015292D" w:rsidP="002C0F3A">
            <w:pPr>
              <w:rPr>
                <w:rFonts w:cstheme="minorHAnsi"/>
              </w:rPr>
            </w:pPr>
            <w:r>
              <w:rPr>
                <w:rFonts w:cstheme="minorHAnsi"/>
              </w:rPr>
              <w:t>Pick someone of interest to you for tomorrow’s lesson.  It could be an inventor, nobel prize winner, historian, scientist, politician or celebrity, philanthropist etc.  Be ready to talk about your person on Friday.</w:t>
            </w:r>
          </w:p>
        </w:tc>
      </w:tr>
      <w:tr w:rsidR="00561265" w:rsidRPr="00DD2933" w14:paraId="1FFC22CE" w14:textId="77777777" w:rsidTr="008F7717">
        <w:trPr>
          <w:trHeight w:val="825"/>
        </w:trPr>
        <w:tc>
          <w:tcPr>
            <w:tcW w:w="425" w:type="dxa"/>
            <w:vMerge/>
            <w:textDirection w:val="btLr"/>
            <w:vAlign w:val="center"/>
          </w:tcPr>
          <w:p w14:paraId="6C936674" w14:textId="77777777" w:rsidR="00561265" w:rsidRPr="00DD2933" w:rsidRDefault="00561265" w:rsidP="008F7717">
            <w:pPr>
              <w:ind w:left="113" w:right="113"/>
              <w:jc w:val="center"/>
              <w:rPr>
                <w:rFonts w:cstheme="minorHAnsi"/>
                <w:b/>
                <w:bCs/>
                <w:sz w:val="24"/>
                <w:szCs w:val="24"/>
              </w:rPr>
            </w:pPr>
          </w:p>
        </w:tc>
        <w:tc>
          <w:tcPr>
            <w:tcW w:w="5008" w:type="dxa"/>
            <w:tcBorders>
              <w:bottom w:val="single" w:sz="4" w:space="0" w:color="auto"/>
            </w:tcBorders>
          </w:tcPr>
          <w:p w14:paraId="144C705C" w14:textId="77777777" w:rsidR="00561265" w:rsidRDefault="00561265" w:rsidP="002C0F3A">
            <w:pPr>
              <w:rPr>
                <w:rFonts w:cstheme="minorHAnsi"/>
                <w:bCs/>
              </w:rPr>
            </w:pPr>
            <w:r>
              <w:rPr>
                <w:rFonts w:cstheme="minorHAnsi"/>
                <w:bCs/>
              </w:rPr>
              <w:t>Guided Reading</w:t>
            </w:r>
            <w:r w:rsidR="002A3863">
              <w:rPr>
                <w:rFonts w:cstheme="minorHAnsi"/>
                <w:bCs/>
              </w:rPr>
              <w:t xml:space="preserve"> </w:t>
            </w:r>
          </w:p>
          <w:p w14:paraId="38E64630" w14:textId="11890BFB" w:rsidR="00771E7B" w:rsidRDefault="00771E7B" w:rsidP="00771E7B">
            <w:pPr>
              <w:rPr>
                <w:i/>
              </w:rPr>
            </w:pPr>
            <w:r>
              <w:t xml:space="preserve">(I) p15 – Why does Palacio (the author) often mention details about the characters’ shoes? Is it important? Why/why not? </w:t>
            </w:r>
          </w:p>
          <w:p w14:paraId="751F5F80" w14:textId="519D4F82" w:rsidR="00771E7B" w:rsidRDefault="00771E7B" w:rsidP="00771E7B">
            <w:pPr>
              <w:rPr>
                <w:i/>
              </w:rPr>
            </w:pPr>
            <w:r>
              <w:t xml:space="preserve">(C) p20 – How do you know August’s mood changes when he hears children’s voices? Use quotes to support your answer. </w:t>
            </w:r>
          </w:p>
          <w:p w14:paraId="4F9F96F4" w14:textId="1B001854" w:rsidR="00771E7B" w:rsidRDefault="00771E7B" w:rsidP="00771E7B">
            <w:pPr>
              <w:rPr>
                <w:i/>
              </w:rPr>
            </w:pPr>
            <w:r>
              <w:t xml:space="preserve">(RT) p21 – Why did August grow his ‘bangs’ (fringe) long? Give two reasons. </w:t>
            </w:r>
          </w:p>
          <w:p w14:paraId="50E7655B" w14:textId="386EE662" w:rsidR="00563341" w:rsidRDefault="00771E7B" w:rsidP="00771E7B">
            <w:pPr>
              <w:rPr>
                <w:rFonts w:cstheme="minorHAnsi"/>
                <w:bCs/>
              </w:rPr>
            </w:pPr>
            <w:r>
              <w:t>(RV) Why has August never gone to school? Do you think he should?</w:t>
            </w:r>
          </w:p>
          <w:p w14:paraId="6DCE68D9" w14:textId="58564A39" w:rsidR="00563341" w:rsidRPr="00EF3CD9" w:rsidRDefault="00771E7B" w:rsidP="002C0F3A">
            <w:pPr>
              <w:rPr>
                <w:rFonts w:cstheme="minorHAnsi"/>
                <w:bCs/>
              </w:rPr>
            </w:pPr>
            <w:r>
              <w:rPr>
                <w:rFonts w:cstheme="minorHAnsi"/>
                <w:bCs/>
              </w:rPr>
              <w:t xml:space="preserve">Follow up:  How have adults treated August so far? </w:t>
            </w:r>
          </w:p>
        </w:tc>
        <w:tc>
          <w:tcPr>
            <w:tcW w:w="5009" w:type="dxa"/>
            <w:vMerge/>
            <w:tcBorders>
              <w:bottom w:val="single" w:sz="4" w:space="0" w:color="auto"/>
            </w:tcBorders>
          </w:tcPr>
          <w:p w14:paraId="22993EA6" w14:textId="77777777" w:rsidR="00561265" w:rsidRPr="00711504" w:rsidRDefault="00561265" w:rsidP="002C0F3A">
            <w:pPr>
              <w:rPr>
                <w:rFonts w:cstheme="minorHAnsi"/>
              </w:rPr>
            </w:pPr>
          </w:p>
        </w:tc>
        <w:tc>
          <w:tcPr>
            <w:tcW w:w="5009" w:type="dxa"/>
            <w:vMerge/>
            <w:tcBorders>
              <w:bottom w:val="single" w:sz="4" w:space="0" w:color="auto"/>
            </w:tcBorders>
          </w:tcPr>
          <w:p w14:paraId="6C053CD8" w14:textId="77777777" w:rsidR="00561265" w:rsidRPr="00711504" w:rsidRDefault="00561265" w:rsidP="002C0F3A">
            <w:pPr>
              <w:rPr>
                <w:rFonts w:cstheme="minorHAnsi"/>
              </w:rPr>
            </w:pPr>
          </w:p>
        </w:tc>
      </w:tr>
      <w:tr w:rsidR="008F7717" w:rsidRPr="00DD2933" w14:paraId="63029457" w14:textId="666216CD" w:rsidTr="00734815">
        <w:trPr>
          <w:trHeight w:val="1467"/>
        </w:trPr>
        <w:tc>
          <w:tcPr>
            <w:tcW w:w="425" w:type="dxa"/>
            <w:textDirection w:val="btLr"/>
            <w:vAlign w:val="center"/>
          </w:tcPr>
          <w:p w14:paraId="5E02C4EA" w14:textId="77777777" w:rsidR="008F7717" w:rsidRPr="00DD2933" w:rsidRDefault="008F7717" w:rsidP="008F7717">
            <w:pPr>
              <w:ind w:left="113" w:right="113"/>
              <w:jc w:val="center"/>
              <w:rPr>
                <w:rFonts w:cstheme="minorHAnsi"/>
                <w:b/>
                <w:bCs/>
                <w:sz w:val="24"/>
                <w:szCs w:val="24"/>
              </w:rPr>
            </w:pPr>
            <w:r w:rsidRPr="00DD2933">
              <w:rPr>
                <w:rFonts w:cstheme="minorHAnsi"/>
                <w:b/>
                <w:bCs/>
                <w:sz w:val="24"/>
                <w:szCs w:val="24"/>
              </w:rPr>
              <w:t>Thursday</w:t>
            </w:r>
          </w:p>
        </w:tc>
        <w:tc>
          <w:tcPr>
            <w:tcW w:w="5008" w:type="dxa"/>
            <w:tcBorders>
              <w:top w:val="single" w:sz="4" w:space="0" w:color="auto"/>
            </w:tcBorders>
          </w:tcPr>
          <w:p w14:paraId="483257C5" w14:textId="6B21CA3C" w:rsidR="008F7717" w:rsidRDefault="008F7717" w:rsidP="002A3863">
            <w:pPr>
              <w:rPr>
                <w:rFonts w:cstheme="minorHAnsi"/>
                <w:bCs/>
              </w:rPr>
            </w:pPr>
            <w:r>
              <w:rPr>
                <w:rFonts w:cstheme="minorHAnsi"/>
                <w:bCs/>
              </w:rPr>
              <w:t xml:space="preserve"> </w:t>
            </w:r>
            <w:r w:rsidR="006C70AF">
              <w:rPr>
                <w:rFonts w:cstheme="minorHAnsi"/>
                <w:bCs/>
              </w:rPr>
              <w:t xml:space="preserve">You will need to group the adverbials in the boxes on the learning document.  Think about what we already know about the kinds of adverbial phrases and see if you can make your own categories to group them into.  If you’d like a little help here is something you can read to give you a little hand. </w:t>
            </w:r>
          </w:p>
          <w:p w14:paraId="14767C0F" w14:textId="7F12D4B5" w:rsidR="006C70AF" w:rsidRPr="00EF3CD9" w:rsidRDefault="006C70AF" w:rsidP="002A3863">
            <w:pPr>
              <w:rPr>
                <w:rFonts w:cstheme="minorHAnsi"/>
                <w:bCs/>
              </w:rPr>
            </w:pPr>
            <w:hyperlink r:id="rId18" w:history="1">
              <w:r w:rsidRPr="000F6EC4">
                <w:rPr>
                  <w:rStyle w:val="Hyperlink"/>
                  <w:rFonts w:cstheme="minorHAnsi"/>
                  <w:bCs/>
                </w:rPr>
                <w:t>https://www.grammarwiz.com/adverbial-phrase.html</w:t>
              </w:r>
            </w:hyperlink>
            <w:r>
              <w:rPr>
                <w:rFonts w:cstheme="minorHAnsi"/>
                <w:bCs/>
              </w:rPr>
              <w:t xml:space="preserve"> </w:t>
            </w:r>
          </w:p>
        </w:tc>
        <w:tc>
          <w:tcPr>
            <w:tcW w:w="5009" w:type="dxa"/>
            <w:tcBorders>
              <w:top w:val="single" w:sz="4" w:space="0" w:color="auto"/>
            </w:tcBorders>
          </w:tcPr>
          <w:p w14:paraId="39E3AF1E" w14:textId="77777777" w:rsidR="008F7717" w:rsidRDefault="00734815" w:rsidP="002C0F3A">
            <w:pPr>
              <w:rPr>
                <w:rFonts w:cstheme="minorHAnsi"/>
                <w:bCs/>
              </w:rPr>
            </w:pPr>
            <w:r>
              <w:rPr>
                <w:rFonts w:cstheme="minorHAnsi"/>
                <w:bCs/>
              </w:rPr>
              <w:t xml:space="preserve">Please log </w:t>
            </w:r>
            <w:r w:rsidR="001375FE">
              <w:rPr>
                <w:rFonts w:cstheme="minorHAnsi"/>
                <w:bCs/>
              </w:rPr>
              <w:t>in to your Mathletics account.  I have assigned a number of lessons for you to complete.  You do not need to do them all but should do the ones you think would help you in terms of your learning.  So if you found yesterday’s lesson hard, you will see a le</w:t>
            </w:r>
            <w:r w:rsidR="00743A49">
              <w:rPr>
                <w:rFonts w:cstheme="minorHAnsi"/>
                <w:bCs/>
              </w:rPr>
              <w:t xml:space="preserve">sson with the same objective.  You should complete this lesson. You will need to do 30 minutes of learning.  </w:t>
            </w:r>
          </w:p>
          <w:p w14:paraId="24B58473" w14:textId="77777777" w:rsidR="00743A49" w:rsidRDefault="00743A49" w:rsidP="002C0F3A">
            <w:pPr>
              <w:rPr>
                <w:rFonts w:cstheme="minorHAnsi"/>
                <w:bCs/>
              </w:rPr>
            </w:pPr>
            <w:r>
              <w:rPr>
                <w:rFonts w:cstheme="minorHAnsi"/>
                <w:bCs/>
              </w:rPr>
              <w:t xml:space="preserve">The last 10 minutes of the lesson should be spent completing the fluent in 5, week 13 day 4 activities. </w:t>
            </w:r>
          </w:p>
          <w:p w14:paraId="30B9CD37" w14:textId="7BD2A727" w:rsidR="00743A49" w:rsidRPr="0010793C" w:rsidRDefault="00743A49" w:rsidP="002C0F3A">
            <w:pPr>
              <w:rPr>
                <w:rFonts w:cstheme="minorHAnsi"/>
                <w:bCs/>
              </w:rPr>
            </w:pPr>
            <w:r>
              <w:rPr>
                <w:rFonts w:cstheme="minorHAnsi"/>
                <w:bCs/>
              </w:rPr>
              <w:t xml:space="preserve">Send over your work. </w:t>
            </w:r>
          </w:p>
        </w:tc>
        <w:tc>
          <w:tcPr>
            <w:tcW w:w="5009" w:type="dxa"/>
            <w:tcBorders>
              <w:top w:val="single" w:sz="4" w:space="0" w:color="auto"/>
            </w:tcBorders>
          </w:tcPr>
          <w:p w14:paraId="6D5DAC29" w14:textId="77777777" w:rsidR="008F7717" w:rsidRDefault="00CB74DB" w:rsidP="00CB74DB">
            <w:pPr>
              <w:rPr>
                <w:rFonts w:cstheme="minorHAnsi"/>
                <w:bCs/>
              </w:rPr>
            </w:pPr>
            <w:r>
              <w:rPr>
                <w:rFonts w:cstheme="minorHAnsi"/>
                <w:bCs/>
              </w:rPr>
              <w:t xml:space="preserve">Yesterday you wrote about the Red balloon and the little girl.   Today we are going to edit and improve it.  </w:t>
            </w:r>
          </w:p>
          <w:p w14:paraId="5D612C8A" w14:textId="77777777" w:rsidR="00CB74DB" w:rsidRDefault="00CB74DB" w:rsidP="00CB74DB">
            <w:pPr>
              <w:rPr>
                <w:rFonts w:cstheme="minorHAnsi"/>
                <w:bCs/>
              </w:rPr>
            </w:pPr>
            <w:r>
              <w:rPr>
                <w:rFonts w:cstheme="minorHAnsi"/>
                <w:bCs/>
              </w:rPr>
              <w:t xml:space="preserve">Discuss what is a fronted adverbial?  Can we share some ones that we’ve used. What kind of adverbial is it? How many have you used? </w:t>
            </w:r>
          </w:p>
          <w:p w14:paraId="5C119807" w14:textId="1BDDD996" w:rsidR="00CB74DB" w:rsidRPr="0010793C" w:rsidRDefault="00CB74DB" w:rsidP="00CB74DB">
            <w:pPr>
              <w:rPr>
                <w:rFonts w:cstheme="minorHAnsi"/>
                <w:bCs/>
              </w:rPr>
            </w:pPr>
            <w:r>
              <w:rPr>
                <w:rFonts w:cstheme="minorHAnsi"/>
                <w:bCs/>
              </w:rPr>
              <w:t xml:space="preserve">Independent learning:  Open up your work from yesterday.  Underline all the fronted adverbials you have used in your own writing.  Next, in green, add or modify what you have written so that you have improved your work and shown you can use different kinds of fronted adverbials.  If you have time </w:t>
            </w:r>
            <w:r>
              <w:rPr>
                <w:rFonts w:cstheme="minorHAnsi"/>
                <w:bCs/>
              </w:rPr>
              <w:lastRenderedPageBreak/>
              <w:t xml:space="preserve">remaining, continue to edit your work in green like we do in school.  </w:t>
            </w:r>
          </w:p>
        </w:tc>
      </w:tr>
      <w:tr w:rsidR="008F7717" w:rsidRPr="00DD2933" w14:paraId="0112E634" w14:textId="2A02316A" w:rsidTr="002A3863">
        <w:trPr>
          <w:trHeight w:val="1266"/>
        </w:trPr>
        <w:tc>
          <w:tcPr>
            <w:tcW w:w="425" w:type="dxa"/>
            <w:textDirection w:val="btLr"/>
            <w:vAlign w:val="center"/>
          </w:tcPr>
          <w:p w14:paraId="7501BF62" w14:textId="77777777" w:rsidR="008F7717" w:rsidRPr="00DD2933" w:rsidRDefault="008F7717" w:rsidP="008F7717">
            <w:pPr>
              <w:ind w:left="113" w:right="113"/>
              <w:jc w:val="center"/>
              <w:rPr>
                <w:rFonts w:cstheme="minorHAnsi"/>
                <w:b/>
                <w:bCs/>
                <w:sz w:val="24"/>
                <w:szCs w:val="24"/>
              </w:rPr>
            </w:pPr>
            <w:r w:rsidRPr="00DD2933">
              <w:rPr>
                <w:rFonts w:cstheme="minorHAnsi"/>
                <w:b/>
                <w:bCs/>
                <w:sz w:val="24"/>
                <w:szCs w:val="24"/>
              </w:rPr>
              <w:lastRenderedPageBreak/>
              <w:t>Friday</w:t>
            </w:r>
          </w:p>
        </w:tc>
        <w:tc>
          <w:tcPr>
            <w:tcW w:w="5008" w:type="dxa"/>
            <w:shd w:val="clear" w:color="auto" w:fill="BFBFBF" w:themeFill="background1" w:themeFillShade="BF"/>
          </w:tcPr>
          <w:p w14:paraId="07DBF52F" w14:textId="623F1CDD" w:rsidR="008F7717" w:rsidRPr="00D942FE" w:rsidRDefault="008F7717" w:rsidP="00D942FE">
            <w:pPr>
              <w:rPr>
                <w:rFonts w:cstheme="minorHAnsi"/>
                <w:bCs/>
              </w:rPr>
            </w:pPr>
          </w:p>
        </w:tc>
        <w:tc>
          <w:tcPr>
            <w:tcW w:w="5009" w:type="dxa"/>
          </w:tcPr>
          <w:p w14:paraId="06DCBDFC" w14:textId="42577D06" w:rsidR="00A54FD1" w:rsidRDefault="00A54FD1" w:rsidP="002C0F3A">
            <w:pPr>
              <w:rPr>
                <w:rFonts w:cstheme="minorHAnsi"/>
              </w:rPr>
            </w:pPr>
            <w:r>
              <w:rPr>
                <w:rFonts w:cstheme="minorHAnsi"/>
              </w:rPr>
              <w:t>Co</w:t>
            </w:r>
            <w:r w:rsidR="00774228">
              <w:rPr>
                <w:rFonts w:cstheme="minorHAnsi"/>
              </w:rPr>
              <w:t>m</w:t>
            </w:r>
            <w:r>
              <w:rPr>
                <w:rFonts w:cstheme="minorHAnsi"/>
              </w:rPr>
              <w:t xml:space="preserve">plete Fluent in 5, week 13 day 5 activities. </w:t>
            </w:r>
          </w:p>
          <w:p w14:paraId="1026D149" w14:textId="5C821E99" w:rsidR="008F7717" w:rsidRPr="00A54FD1" w:rsidRDefault="00A54FD1" w:rsidP="002C0F3A">
            <w:pPr>
              <w:rPr>
                <w:rFonts w:cstheme="minorHAnsi"/>
              </w:rPr>
            </w:pPr>
            <w:r w:rsidRPr="00A54FD1">
              <w:rPr>
                <w:rFonts w:cstheme="minorHAnsi"/>
              </w:rPr>
              <w:t>Multiply decimals by integers</w:t>
            </w:r>
          </w:p>
          <w:p w14:paraId="7FEB9233" w14:textId="77777777" w:rsidR="00A54FD1" w:rsidRDefault="00A54FD1" w:rsidP="002C0F3A">
            <w:pPr>
              <w:rPr>
                <w:rFonts w:cstheme="minorHAnsi"/>
              </w:rPr>
            </w:pPr>
            <w:hyperlink r:id="rId19" w:history="1">
              <w:r w:rsidRPr="000F6EC4">
                <w:rPr>
                  <w:rStyle w:val="Hyperlink"/>
                  <w:rFonts w:cstheme="minorHAnsi"/>
                </w:rPr>
                <w:t>https://vimeo.com/490690764</w:t>
              </w:r>
            </w:hyperlink>
            <w:r>
              <w:rPr>
                <w:rFonts w:cstheme="minorHAnsi"/>
              </w:rPr>
              <w:t xml:space="preserve"> Here is the video link to help you if you need it. </w:t>
            </w:r>
          </w:p>
          <w:p w14:paraId="6872AE69" w14:textId="77777777" w:rsidR="00A54FD1" w:rsidRDefault="00A54FD1" w:rsidP="002C0F3A">
            <w:pPr>
              <w:rPr>
                <w:rFonts w:cstheme="minorHAnsi"/>
              </w:rPr>
            </w:pPr>
            <w:r>
              <w:rPr>
                <w:rFonts w:cstheme="minorHAnsi"/>
              </w:rPr>
              <w:t xml:space="preserve">Look at multiplication as repeated addition for decimals. Link this visual with multiplication in our formal method.  Note layout. Review links with place value what is the same, what is different. What do you notice? </w:t>
            </w:r>
          </w:p>
          <w:p w14:paraId="1475AA4C" w14:textId="361E8E13" w:rsidR="00774228" w:rsidRPr="00DD2933" w:rsidRDefault="00774228" w:rsidP="002C0F3A">
            <w:pPr>
              <w:rPr>
                <w:rFonts w:cstheme="minorHAnsi"/>
                <w:b/>
                <w:u w:val="single"/>
              </w:rPr>
            </w:pPr>
            <w:r>
              <w:rPr>
                <w:rFonts w:cstheme="minorHAnsi"/>
              </w:rPr>
              <w:t xml:space="preserve">Independent: Complete as many questions as you can on the reasoning sheet.  You can then mark your work and submit it with a self assessment.  </w:t>
            </w:r>
          </w:p>
        </w:tc>
        <w:tc>
          <w:tcPr>
            <w:tcW w:w="5009" w:type="dxa"/>
            <w:shd w:val="clear" w:color="auto" w:fill="FFFFFF" w:themeFill="background1"/>
          </w:tcPr>
          <w:p w14:paraId="42D633DA" w14:textId="525C3BAB" w:rsidR="008F7717" w:rsidRDefault="008E4526" w:rsidP="002C0F3A">
            <w:pPr>
              <w:rPr>
                <w:rFonts w:cstheme="minorHAnsi"/>
                <w:b/>
                <w:u w:val="single"/>
              </w:rPr>
            </w:pPr>
            <w:r>
              <w:rPr>
                <w:rFonts w:cstheme="minorHAnsi"/>
                <w:b/>
                <w:u w:val="single"/>
              </w:rPr>
              <w:t>3 Random spellings to be tested from given list on Tuesday.</w:t>
            </w:r>
          </w:p>
          <w:p w14:paraId="3769EB6F" w14:textId="3928763B" w:rsidR="0015292D" w:rsidRDefault="0015292D" w:rsidP="002C0F3A">
            <w:pPr>
              <w:rPr>
                <w:rFonts w:cstheme="minorHAnsi"/>
                <w:b/>
                <w:u w:val="single"/>
              </w:rPr>
            </w:pPr>
            <w:r>
              <w:rPr>
                <w:rFonts w:cstheme="minorHAnsi"/>
                <w:b/>
                <w:u w:val="single"/>
              </w:rPr>
              <w:t>To create a biographical time line.</w:t>
            </w:r>
          </w:p>
          <w:p w14:paraId="30714B00" w14:textId="611D3FBF" w:rsidR="008E4526" w:rsidRDefault="0015292D" w:rsidP="002C0F3A">
            <w:pPr>
              <w:rPr>
                <w:rFonts w:cstheme="minorHAnsi"/>
              </w:rPr>
            </w:pPr>
            <w:r w:rsidRPr="0015292D">
              <w:rPr>
                <w:rFonts w:cstheme="minorHAnsi"/>
              </w:rPr>
              <w:t xml:space="preserve">Who did you pick at why?  What do you think made that person’s life extraordinary?  Why would other people want to read their story.  </w:t>
            </w:r>
            <w:r>
              <w:rPr>
                <w:rFonts w:cstheme="minorHAnsi"/>
              </w:rPr>
              <w:t>Can you tell me something about that person that isn’t well known? Model activity using a range of sources</w:t>
            </w:r>
          </w:p>
          <w:p w14:paraId="312E866D" w14:textId="4E76EA40" w:rsidR="0015292D" w:rsidRPr="0015292D" w:rsidRDefault="0015292D" w:rsidP="002C0F3A">
            <w:pPr>
              <w:rPr>
                <w:rFonts w:cstheme="minorHAnsi"/>
              </w:rPr>
            </w:pPr>
            <w:r>
              <w:rPr>
                <w:rFonts w:cstheme="minorHAnsi"/>
              </w:rPr>
              <w:t xml:space="preserve">IND: create a time line or mind map of extraordinary events using multiple sources of information.  Copy and Paste is not allowed.  Own words only.  Submit your work online. </w:t>
            </w:r>
          </w:p>
        </w:tc>
      </w:tr>
    </w:tbl>
    <w:p w14:paraId="4D161309" w14:textId="2661B514" w:rsidR="00824667" w:rsidRDefault="00824667" w:rsidP="00382B49">
      <w:pPr>
        <w:rPr>
          <w:rFonts w:cstheme="minorHAnsi"/>
        </w:rPr>
      </w:pPr>
    </w:p>
    <w:p w14:paraId="0D6C8BCC" w14:textId="183BC82F" w:rsidR="00561265" w:rsidRDefault="00561265" w:rsidP="00382B49">
      <w:pPr>
        <w:rPr>
          <w:rFonts w:cstheme="minorHAnsi"/>
        </w:rPr>
      </w:pPr>
    </w:p>
    <w:p w14:paraId="487B79F5" w14:textId="44027F66" w:rsidR="00561265" w:rsidRDefault="00561265" w:rsidP="00382B49">
      <w:pPr>
        <w:rPr>
          <w:rFonts w:cstheme="minorHAnsi"/>
        </w:rPr>
      </w:pPr>
    </w:p>
    <w:p w14:paraId="2EDE4C44" w14:textId="212088DF" w:rsidR="00561265" w:rsidRDefault="00561265" w:rsidP="00382B49">
      <w:pPr>
        <w:rPr>
          <w:rFonts w:cstheme="minorHAnsi"/>
        </w:rPr>
      </w:pPr>
    </w:p>
    <w:p w14:paraId="782FA761" w14:textId="77777777" w:rsidR="00561265" w:rsidRPr="00DD2933" w:rsidRDefault="00561265" w:rsidP="00382B49">
      <w:pPr>
        <w:rPr>
          <w:rFonts w:cstheme="minorHAnsi"/>
        </w:rPr>
      </w:pPr>
    </w:p>
    <w:tbl>
      <w:tblPr>
        <w:tblStyle w:val="TableGrid"/>
        <w:tblW w:w="15026" w:type="dxa"/>
        <w:tblInd w:w="-572" w:type="dxa"/>
        <w:tblLook w:val="04A0" w:firstRow="1" w:lastRow="0" w:firstColumn="1" w:lastColumn="0" w:noHBand="0" w:noVBand="1"/>
      </w:tblPr>
      <w:tblGrid>
        <w:gridCol w:w="1701"/>
        <w:gridCol w:w="6662"/>
        <w:gridCol w:w="6663"/>
      </w:tblGrid>
      <w:tr w:rsidR="00BA1D2A" w:rsidRPr="00DD2933" w14:paraId="209F2136" w14:textId="77777777" w:rsidTr="00834C5E">
        <w:trPr>
          <w:trHeight w:val="734"/>
        </w:trPr>
        <w:tc>
          <w:tcPr>
            <w:tcW w:w="1701" w:type="dxa"/>
            <w:vAlign w:val="center"/>
          </w:tcPr>
          <w:p w14:paraId="2A9070FD" w14:textId="5CF9396D" w:rsidR="00BA1D2A" w:rsidRPr="00BA1D2A" w:rsidRDefault="00BA1D2A" w:rsidP="00ED0115">
            <w:pPr>
              <w:jc w:val="center"/>
              <w:rPr>
                <w:rFonts w:cstheme="minorHAnsi"/>
                <w:sz w:val="24"/>
                <w:szCs w:val="24"/>
              </w:rPr>
            </w:pPr>
            <w:r w:rsidRPr="00BA1D2A">
              <w:rPr>
                <w:rFonts w:cstheme="minorHAnsi"/>
                <w:sz w:val="24"/>
                <w:szCs w:val="24"/>
              </w:rPr>
              <w:t>Monday</w:t>
            </w:r>
          </w:p>
        </w:tc>
        <w:tc>
          <w:tcPr>
            <w:tcW w:w="6662" w:type="dxa"/>
          </w:tcPr>
          <w:p w14:paraId="173B6BE2" w14:textId="251E1AF9" w:rsidR="00BA1D2A" w:rsidRDefault="00BA1D2A" w:rsidP="00BA1D2A">
            <w:pPr>
              <w:rPr>
                <w:rFonts w:cstheme="minorHAnsi"/>
                <w:b/>
                <w:sz w:val="24"/>
                <w:szCs w:val="24"/>
              </w:rPr>
            </w:pPr>
            <w:r w:rsidRPr="00BA1D2A">
              <w:rPr>
                <w:rFonts w:cstheme="minorHAnsi"/>
                <w:b/>
                <w:sz w:val="24"/>
                <w:szCs w:val="24"/>
              </w:rPr>
              <w:t>PE</w:t>
            </w:r>
            <w:r w:rsidR="00734815">
              <w:rPr>
                <w:rFonts w:cstheme="minorHAnsi"/>
                <w:b/>
                <w:sz w:val="24"/>
                <w:szCs w:val="24"/>
              </w:rPr>
              <w:t xml:space="preserve">:  </w:t>
            </w:r>
            <w:r w:rsidR="002A3863">
              <w:rPr>
                <w:rFonts w:cstheme="minorHAnsi"/>
                <w:b/>
                <w:sz w:val="24"/>
                <w:szCs w:val="24"/>
              </w:rPr>
              <w:t xml:space="preserve">PE with Joe or Let’s get active </w:t>
            </w:r>
          </w:p>
          <w:p w14:paraId="0EFD7D5B" w14:textId="1733BA52" w:rsidR="002A3863" w:rsidRPr="00D96A54" w:rsidRDefault="002A3863" w:rsidP="00BA1D2A">
            <w:pPr>
              <w:rPr>
                <w:rFonts w:cstheme="minorHAnsi"/>
                <w:sz w:val="24"/>
                <w:szCs w:val="24"/>
              </w:rPr>
            </w:pPr>
            <w:r w:rsidRPr="00D96A54">
              <w:rPr>
                <w:rFonts w:cstheme="minorHAnsi"/>
                <w:sz w:val="24"/>
                <w:szCs w:val="24"/>
              </w:rPr>
              <w:t xml:space="preserve">PE with Joe returns to YouTube today – you can just search PE with Joe and find it.  You can complete it at any point in the day that works for you.  You can either complete one of his sessions or the Let’s get active.  The aim this term is to improve our cardio function and increase our fitness.  </w:t>
            </w:r>
          </w:p>
          <w:p w14:paraId="687B4FDE" w14:textId="0712298D" w:rsidR="002A3863" w:rsidRPr="00BA1D2A" w:rsidRDefault="002A3863" w:rsidP="00BA1D2A">
            <w:pPr>
              <w:rPr>
                <w:rFonts w:cstheme="minorHAnsi"/>
                <w:b/>
                <w:sz w:val="24"/>
                <w:szCs w:val="24"/>
              </w:rPr>
            </w:pPr>
          </w:p>
        </w:tc>
        <w:tc>
          <w:tcPr>
            <w:tcW w:w="6663" w:type="dxa"/>
            <w:shd w:val="clear" w:color="auto" w:fill="auto"/>
          </w:tcPr>
          <w:p w14:paraId="024B5F99" w14:textId="3408D91B" w:rsidR="00BA1D2A" w:rsidRPr="00BA1D2A" w:rsidRDefault="00BA1D2A" w:rsidP="00BA1D2A">
            <w:pPr>
              <w:rPr>
                <w:rFonts w:cstheme="minorHAnsi"/>
                <w:b/>
                <w:sz w:val="24"/>
                <w:szCs w:val="24"/>
              </w:rPr>
            </w:pPr>
            <w:r w:rsidRPr="00BA1D2A">
              <w:rPr>
                <w:rFonts w:cstheme="minorHAnsi"/>
                <w:b/>
                <w:sz w:val="24"/>
                <w:szCs w:val="24"/>
              </w:rPr>
              <w:t>PSHE</w:t>
            </w:r>
            <w:r w:rsidR="009B1C3F">
              <w:rPr>
                <w:rFonts w:cstheme="minorHAnsi"/>
                <w:b/>
                <w:sz w:val="24"/>
                <w:szCs w:val="24"/>
              </w:rPr>
              <w:t xml:space="preserve">: </w:t>
            </w:r>
            <w:r w:rsidR="009B1C3F" w:rsidRPr="00834C5E">
              <w:rPr>
                <w:rFonts w:cstheme="minorHAnsi"/>
                <w:sz w:val="24"/>
                <w:szCs w:val="24"/>
              </w:rPr>
              <w:t xml:space="preserve">Managing change and online learning.  Please use the link to sign into the live lesson at 2.20pm.  You will need a small piece of paper </w:t>
            </w:r>
            <w:r w:rsidR="00492EB0">
              <w:rPr>
                <w:rFonts w:cstheme="minorHAnsi"/>
                <w:sz w:val="24"/>
                <w:szCs w:val="24"/>
              </w:rPr>
              <w:t xml:space="preserve">or card </w:t>
            </w:r>
            <w:r w:rsidR="009B1C3F" w:rsidRPr="00834C5E">
              <w:rPr>
                <w:rFonts w:cstheme="minorHAnsi"/>
                <w:sz w:val="24"/>
                <w:szCs w:val="24"/>
              </w:rPr>
              <w:t>and coloured pencils/pens.</w:t>
            </w:r>
            <w:r w:rsidR="009B1C3F">
              <w:rPr>
                <w:rFonts w:cstheme="minorHAnsi"/>
                <w:b/>
                <w:sz w:val="24"/>
                <w:szCs w:val="24"/>
              </w:rPr>
              <w:t xml:space="preserve">  </w:t>
            </w:r>
          </w:p>
        </w:tc>
      </w:tr>
      <w:tr w:rsidR="00BA1D2A" w:rsidRPr="00DD2933" w14:paraId="5D93060A" w14:textId="77777777" w:rsidTr="00561265">
        <w:trPr>
          <w:trHeight w:val="1506"/>
        </w:trPr>
        <w:tc>
          <w:tcPr>
            <w:tcW w:w="1701" w:type="dxa"/>
            <w:vAlign w:val="center"/>
          </w:tcPr>
          <w:p w14:paraId="56C3DCFC" w14:textId="1525624E" w:rsidR="00BA1D2A" w:rsidRPr="00BA1D2A" w:rsidRDefault="00BA1D2A" w:rsidP="002C0F3A">
            <w:pPr>
              <w:jc w:val="center"/>
              <w:rPr>
                <w:rFonts w:cstheme="minorHAnsi"/>
                <w:sz w:val="24"/>
                <w:szCs w:val="24"/>
              </w:rPr>
            </w:pPr>
            <w:r w:rsidRPr="00BA1D2A">
              <w:rPr>
                <w:rFonts w:cstheme="minorHAnsi"/>
                <w:sz w:val="24"/>
                <w:szCs w:val="24"/>
              </w:rPr>
              <w:t>Tuesday</w:t>
            </w:r>
          </w:p>
        </w:tc>
        <w:tc>
          <w:tcPr>
            <w:tcW w:w="6662" w:type="dxa"/>
          </w:tcPr>
          <w:p w14:paraId="3EF7747C" w14:textId="363C99DB" w:rsidR="009B1C3F" w:rsidRDefault="00734815" w:rsidP="00BA1D2A">
            <w:pPr>
              <w:shd w:val="clear" w:color="auto" w:fill="FFFFFF"/>
              <w:spacing w:before="100" w:beforeAutospacing="1" w:after="100" w:afterAutospacing="1"/>
              <w:rPr>
                <w:rFonts w:eastAsia="Times New Roman" w:cstheme="minorHAnsi"/>
                <w:b/>
                <w:sz w:val="24"/>
                <w:szCs w:val="24"/>
                <w:lang w:eastAsia="en-GB"/>
              </w:rPr>
            </w:pPr>
            <w:r>
              <w:rPr>
                <w:rFonts w:eastAsia="Times New Roman" w:cstheme="minorHAnsi"/>
                <w:b/>
                <w:sz w:val="24"/>
                <w:szCs w:val="24"/>
                <w:lang w:eastAsia="en-GB"/>
              </w:rPr>
              <w:t>Computing</w:t>
            </w:r>
          </w:p>
          <w:p w14:paraId="0AFEB8A9" w14:textId="31E29E81" w:rsidR="009B1C3F" w:rsidRPr="00834C5E" w:rsidRDefault="009B1C3F" w:rsidP="00BA1D2A">
            <w:pPr>
              <w:shd w:val="clear" w:color="auto" w:fill="FFFFFF"/>
              <w:spacing w:before="100" w:beforeAutospacing="1" w:after="100" w:afterAutospacing="1"/>
              <w:rPr>
                <w:rFonts w:eastAsia="Times New Roman" w:cstheme="minorHAnsi"/>
                <w:sz w:val="24"/>
                <w:szCs w:val="24"/>
                <w:lang w:eastAsia="en-GB"/>
              </w:rPr>
            </w:pPr>
            <w:r w:rsidRPr="00834C5E">
              <w:rPr>
                <w:rFonts w:eastAsia="Times New Roman" w:cstheme="minorHAnsi"/>
                <w:sz w:val="24"/>
                <w:szCs w:val="24"/>
                <w:lang w:eastAsia="en-GB"/>
              </w:rPr>
              <w:t xml:space="preserve">You will need to go on to </w:t>
            </w:r>
            <w:hyperlink r:id="rId20" w:history="1">
              <w:r w:rsidRPr="00834C5E">
                <w:rPr>
                  <w:rStyle w:val="Hyperlink"/>
                  <w:rFonts w:eastAsia="Times New Roman" w:cstheme="minorHAnsi"/>
                  <w:sz w:val="24"/>
                  <w:szCs w:val="24"/>
                  <w:lang w:eastAsia="en-GB"/>
                </w:rPr>
                <w:t>https://beinternetawesome.withgoogle.com/en_us/interland</w:t>
              </w:r>
            </w:hyperlink>
            <w:r w:rsidRPr="00834C5E">
              <w:rPr>
                <w:rFonts w:eastAsia="Times New Roman" w:cstheme="minorHAnsi"/>
                <w:sz w:val="24"/>
                <w:szCs w:val="24"/>
                <w:lang w:eastAsia="en-GB"/>
              </w:rPr>
              <w:t xml:space="preserve"> </w:t>
            </w:r>
          </w:p>
          <w:p w14:paraId="12EB8B61" w14:textId="5324CD82" w:rsidR="009B1C3F" w:rsidRPr="00BA1D2A" w:rsidRDefault="009B1C3F" w:rsidP="009B1C3F">
            <w:pPr>
              <w:shd w:val="clear" w:color="auto" w:fill="FFFFFF"/>
              <w:spacing w:before="100" w:beforeAutospacing="1" w:after="100" w:afterAutospacing="1"/>
              <w:rPr>
                <w:rFonts w:eastAsia="Times New Roman" w:cstheme="minorHAnsi"/>
                <w:b/>
                <w:sz w:val="24"/>
                <w:szCs w:val="24"/>
                <w:lang w:eastAsia="en-GB"/>
              </w:rPr>
            </w:pPr>
            <w:r w:rsidRPr="00834C5E">
              <w:rPr>
                <w:rFonts w:eastAsia="Times New Roman" w:cstheme="minorHAnsi"/>
                <w:sz w:val="24"/>
                <w:szCs w:val="24"/>
                <w:lang w:eastAsia="en-GB"/>
              </w:rPr>
              <w:lastRenderedPageBreak/>
              <w:t>Reality River is the level I’d like you to work through</w:t>
            </w:r>
            <w:r w:rsidR="00D96A54">
              <w:rPr>
                <w:rFonts w:eastAsia="Times New Roman" w:cstheme="minorHAnsi"/>
                <w:sz w:val="24"/>
                <w:szCs w:val="24"/>
                <w:lang w:eastAsia="en-GB"/>
              </w:rPr>
              <w:t>.  Make notes on what you think are the key messages and internet safety points</w:t>
            </w:r>
            <w:r w:rsidRPr="00834C5E">
              <w:rPr>
                <w:rFonts w:eastAsia="Times New Roman" w:cstheme="minorHAnsi"/>
                <w:sz w:val="24"/>
                <w:szCs w:val="24"/>
                <w:lang w:eastAsia="en-GB"/>
              </w:rPr>
              <w:t xml:space="preserve"> as each week we will explore a different land and produce a final piece of work based on what you have learnt. Keep your notes </w:t>
            </w:r>
            <w:r w:rsidR="00D96A54">
              <w:rPr>
                <w:rFonts w:eastAsia="Times New Roman" w:cstheme="minorHAnsi"/>
                <w:sz w:val="24"/>
                <w:szCs w:val="24"/>
                <w:lang w:eastAsia="en-GB"/>
              </w:rPr>
              <w:t xml:space="preserve">and learning safe ready to be added to next week. </w:t>
            </w:r>
          </w:p>
        </w:tc>
        <w:tc>
          <w:tcPr>
            <w:tcW w:w="6663" w:type="dxa"/>
          </w:tcPr>
          <w:p w14:paraId="008D5540" w14:textId="77777777" w:rsidR="00BA1D2A" w:rsidRDefault="00BA1D2A" w:rsidP="001B66D7">
            <w:pPr>
              <w:shd w:val="clear" w:color="auto" w:fill="FFFFFF"/>
              <w:spacing w:before="100" w:beforeAutospacing="1" w:after="100" w:afterAutospacing="1"/>
              <w:rPr>
                <w:rFonts w:eastAsia="Times New Roman" w:cstheme="minorHAnsi"/>
                <w:b/>
                <w:sz w:val="24"/>
                <w:szCs w:val="24"/>
                <w:lang w:eastAsia="en-GB"/>
              </w:rPr>
            </w:pPr>
            <w:r w:rsidRPr="00BA1D2A">
              <w:rPr>
                <w:rFonts w:eastAsia="Times New Roman" w:cstheme="minorHAnsi"/>
                <w:b/>
                <w:sz w:val="24"/>
                <w:szCs w:val="24"/>
                <w:lang w:eastAsia="en-GB"/>
              </w:rPr>
              <w:lastRenderedPageBreak/>
              <w:t>Topic</w:t>
            </w:r>
            <w:r w:rsidR="00D96A54">
              <w:rPr>
                <w:rFonts w:eastAsia="Times New Roman" w:cstheme="minorHAnsi"/>
                <w:b/>
                <w:sz w:val="24"/>
                <w:szCs w:val="24"/>
                <w:lang w:eastAsia="en-GB"/>
              </w:rPr>
              <w:t xml:space="preserve">:  </w:t>
            </w:r>
            <w:r w:rsidR="001B66D7">
              <w:rPr>
                <w:rFonts w:eastAsia="Times New Roman" w:cstheme="minorHAnsi"/>
                <w:b/>
                <w:sz w:val="24"/>
                <w:szCs w:val="24"/>
                <w:lang w:eastAsia="en-GB"/>
              </w:rPr>
              <w:t xml:space="preserve">Design and Technology Focus </w:t>
            </w:r>
          </w:p>
          <w:p w14:paraId="29FD28FB" w14:textId="77777777" w:rsidR="001B66D7" w:rsidRPr="00B831BA" w:rsidRDefault="001B66D7" w:rsidP="001B66D7">
            <w:pPr>
              <w:shd w:val="clear" w:color="auto" w:fill="FFFFFF"/>
              <w:spacing w:before="100" w:beforeAutospacing="1" w:after="100" w:afterAutospacing="1"/>
              <w:rPr>
                <w:rFonts w:eastAsia="Times New Roman" w:cstheme="minorHAnsi"/>
                <w:sz w:val="24"/>
                <w:szCs w:val="24"/>
                <w:lang w:eastAsia="en-GB"/>
              </w:rPr>
            </w:pPr>
            <w:r w:rsidRPr="00B831BA">
              <w:rPr>
                <w:rFonts w:eastAsia="Times New Roman" w:cstheme="minorHAnsi"/>
                <w:sz w:val="24"/>
                <w:szCs w:val="24"/>
                <w:lang w:eastAsia="en-GB"/>
              </w:rPr>
              <w:t xml:space="preserve">What is the purpose of a bridge? What makes a good bridge? </w:t>
            </w:r>
          </w:p>
          <w:p w14:paraId="7B03AA38" w14:textId="570DC63F" w:rsidR="00B831BA" w:rsidRPr="00B831BA" w:rsidRDefault="001B66D7" w:rsidP="001B66D7">
            <w:pPr>
              <w:shd w:val="clear" w:color="auto" w:fill="FFFFFF"/>
              <w:spacing w:before="100" w:beforeAutospacing="1" w:after="100" w:afterAutospacing="1"/>
              <w:rPr>
                <w:rFonts w:eastAsia="Times New Roman" w:cstheme="minorHAnsi"/>
                <w:sz w:val="24"/>
                <w:szCs w:val="24"/>
                <w:lang w:eastAsia="en-GB"/>
              </w:rPr>
            </w:pPr>
            <w:r w:rsidRPr="00B831BA">
              <w:rPr>
                <w:rFonts w:eastAsia="Times New Roman" w:cstheme="minorHAnsi"/>
                <w:sz w:val="24"/>
                <w:szCs w:val="24"/>
                <w:lang w:eastAsia="en-GB"/>
              </w:rPr>
              <w:t>Go through the types of bridges PPT learning about Suspension, arch,</w:t>
            </w:r>
            <w:r w:rsidR="00B831BA" w:rsidRPr="00B831BA">
              <w:rPr>
                <w:rFonts w:eastAsia="Times New Roman" w:cstheme="minorHAnsi"/>
                <w:sz w:val="24"/>
                <w:szCs w:val="24"/>
                <w:lang w:eastAsia="en-GB"/>
              </w:rPr>
              <w:t xml:space="preserve"> and</w:t>
            </w:r>
            <w:r w:rsidRPr="00B831BA">
              <w:rPr>
                <w:rFonts w:eastAsia="Times New Roman" w:cstheme="minorHAnsi"/>
                <w:sz w:val="24"/>
                <w:szCs w:val="24"/>
                <w:lang w:eastAsia="en-GB"/>
              </w:rPr>
              <w:t xml:space="preserve"> </w:t>
            </w:r>
            <w:r w:rsidR="00B831BA" w:rsidRPr="00B831BA">
              <w:rPr>
                <w:rFonts w:eastAsia="Times New Roman" w:cstheme="minorHAnsi"/>
                <w:sz w:val="24"/>
                <w:szCs w:val="24"/>
                <w:lang w:eastAsia="en-GB"/>
              </w:rPr>
              <w:t xml:space="preserve">Bean?  Discuss what is similar and what is different </w:t>
            </w:r>
            <w:r w:rsidR="00B831BA" w:rsidRPr="00B831BA">
              <w:rPr>
                <w:rFonts w:eastAsia="Times New Roman" w:cstheme="minorHAnsi"/>
                <w:sz w:val="24"/>
                <w:szCs w:val="24"/>
                <w:lang w:eastAsia="en-GB"/>
              </w:rPr>
              <w:lastRenderedPageBreak/>
              <w:t xml:space="preserve">between each one.  Compare strength and distance. Can children think of different bridges they have visited. </w:t>
            </w:r>
          </w:p>
          <w:p w14:paraId="33018D35" w14:textId="49B8574E" w:rsidR="001B66D7" w:rsidRPr="00BA1D2A" w:rsidRDefault="00B831BA" w:rsidP="00B831BA">
            <w:pPr>
              <w:shd w:val="clear" w:color="auto" w:fill="FFFFFF"/>
              <w:spacing w:before="100" w:beforeAutospacing="1" w:after="100" w:afterAutospacing="1"/>
              <w:rPr>
                <w:rFonts w:eastAsia="Times New Roman" w:cstheme="minorHAnsi"/>
                <w:b/>
                <w:sz w:val="24"/>
                <w:szCs w:val="24"/>
                <w:lang w:eastAsia="en-GB"/>
              </w:rPr>
            </w:pPr>
            <w:r w:rsidRPr="00B831BA">
              <w:rPr>
                <w:rFonts w:eastAsia="Times New Roman" w:cstheme="minorHAnsi"/>
                <w:sz w:val="24"/>
                <w:szCs w:val="24"/>
                <w:lang w:eastAsia="en-GB"/>
              </w:rPr>
              <w:t xml:space="preserve">Independent learning:  watch </w:t>
            </w:r>
            <w:hyperlink r:id="rId21" w:history="1">
              <w:r w:rsidRPr="00B831BA">
                <w:rPr>
                  <w:rStyle w:val="Hyperlink"/>
                  <w:rFonts w:eastAsia="Times New Roman" w:cstheme="minorHAnsi"/>
                  <w:sz w:val="24"/>
                  <w:szCs w:val="24"/>
                  <w:lang w:eastAsia="en-GB"/>
                </w:rPr>
                <w:t>https://www.youtube.com/watch?v=33ZfJw8cEFY</w:t>
              </w:r>
            </w:hyperlink>
            <w:r w:rsidRPr="00B831BA">
              <w:rPr>
                <w:rFonts w:eastAsia="Times New Roman" w:cstheme="minorHAnsi"/>
                <w:sz w:val="24"/>
                <w:szCs w:val="24"/>
                <w:lang w:eastAsia="en-GB"/>
              </w:rPr>
              <w:t xml:space="preserve">  and have a go at the 4 mini tasks.  Take some photos of your investigations and load them into the assignment tasks.  We will use our photos to learn a little more about compression and tension next week.</w:t>
            </w:r>
            <w:r>
              <w:rPr>
                <w:rFonts w:eastAsia="Times New Roman" w:cstheme="minorHAnsi"/>
                <w:b/>
                <w:sz w:val="24"/>
                <w:szCs w:val="24"/>
                <w:lang w:eastAsia="en-GB"/>
              </w:rPr>
              <w:t xml:space="preserve"> </w:t>
            </w:r>
          </w:p>
        </w:tc>
      </w:tr>
      <w:tr w:rsidR="00734815" w:rsidRPr="00DD2933" w14:paraId="18E6FA11" w14:textId="77777777" w:rsidTr="00561265">
        <w:trPr>
          <w:trHeight w:val="710"/>
        </w:trPr>
        <w:tc>
          <w:tcPr>
            <w:tcW w:w="1701" w:type="dxa"/>
            <w:vMerge w:val="restart"/>
            <w:vAlign w:val="center"/>
          </w:tcPr>
          <w:p w14:paraId="0966DBCB" w14:textId="785C1309" w:rsidR="00734815" w:rsidRPr="00BA1D2A" w:rsidRDefault="00734815" w:rsidP="00B7477E">
            <w:pPr>
              <w:jc w:val="center"/>
              <w:rPr>
                <w:rFonts w:cstheme="minorHAnsi"/>
                <w:sz w:val="24"/>
                <w:szCs w:val="24"/>
              </w:rPr>
            </w:pPr>
            <w:r w:rsidRPr="00BA1D2A">
              <w:rPr>
                <w:rFonts w:cstheme="minorHAnsi"/>
                <w:sz w:val="24"/>
                <w:szCs w:val="24"/>
              </w:rPr>
              <w:lastRenderedPageBreak/>
              <w:t>Wednesday</w:t>
            </w:r>
          </w:p>
        </w:tc>
        <w:tc>
          <w:tcPr>
            <w:tcW w:w="13325" w:type="dxa"/>
            <w:gridSpan w:val="2"/>
          </w:tcPr>
          <w:p w14:paraId="39731449" w14:textId="5569F1A6" w:rsidR="00D91C0A" w:rsidRPr="00D91C0A" w:rsidRDefault="00734815" w:rsidP="00D91C0A">
            <w:pPr>
              <w:pStyle w:val="NormalWeb"/>
              <w:spacing w:before="240" w:beforeAutospacing="0" w:after="240" w:afterAutospacing="0"/>
              <w:ind w:right="450"/>
              <w:rPr>
                <w:rFonts w:ascii="Comic Sans MS" w:hAnsi="Comic Sans MS"/>
                <w:i/>
              </w:rPr>
            </w:pPr>
            <w:r w:rsidRPr="00D91C0A">
              <w:rPr>
                <w:rFonts w:ascii="Comic Sans MS" w:hAnsi="Comic Sans MS" w:cstheme="minorHAnsi"/>
                <w:b/>
              </w:rPr>
              <w:t>Writing task</w:t>
            </w:r>
            <w:r w:rsidR="00834C5E" w:rsidRPr="00D91C0A">
              <w:rPr>
                <w:rFonts w:ascii="Comic Sans MS" w:hAnsi="Comic Sans MS" w:cstheme="minorHAnsi"/>
                <w:b/>
              </w:rPr>
              <w:t>:  The little girl and the Red Balloon</w:t>
            </w:r>
            <w:r w:rsidR="00D91C0A" w:rsidRPr="00D91C0A">
              <w:rPr>
                <w:rFonts w:ascii="Comic Sans MS" w:hAnsi="Comic Sans MS" w:cstheme="minorHAnsi"/>
                <w:b/>
              </w:rPr>
              <w:t xml:space="preserve">.  Look at the photo on the word document. Think about: </w:t>
            </w:r>
            <w:r w:rsidR="00D91C0A" w:rsidRPr="00D91C0A">
              <w:rPr>
                <w:rFonts w:ascii="Comic Sans MS" w:hAnsi="Comic Sans MS"/>
                <w:i/>
              </w:rPr>
              <w:t>Why do you think the balloon is red, where the rest of the drawing is black and white?</w:t>
            </w:r>
            <w:r w:rsidR="00D91C0A">
              <w:rPr>
                <w:rFonts w:ascii="Comic Sans MS" w:hAnsi="Comic Sans MS"/>
                <w:i/>
              </w:rPr>
              <w:t xml:space="preserve"> </w:t>
            </w:r>
            <w:r w:rsidR="00D91C0A" w:rsidRPr="00D91C0A">
              <w:rPr>
                <w:rFonts w:ascii="Comic Sans MS" w:hAnsi="Comic Sans MS"/>
                <w:i/>
              </w:rPr>
              <w:t>Who is the little girl, and why is she releasing the balloon? What could have happened to the girl? Do you think the balloon symbolises anything?</w:t>
            </w:r>
          </w:p>
          <w:p w14:paraId="4A0ABC4F" w14:textId="19690FB7" w:rsidR="00734815" w:rsidRPr="00BA1D2A" w:rsidRDefault="00D91C0A" w:rsidP="00D91C0A">
            <w:pPr>
              <w:pStyle w:val="NormalWeb"/>
              <w:spacing w:before="240" w:beforeAutospacing="0" w:after="240" w:afterAutospacing="0"/>
              <w:ind w:right="450"/>
              <w:rPr>
                <w:rFonts w:cstheme="minorHAnsi"/>
                <w:b/>
              </w:rPr>
            </w:pPr>
            <w:r w:rsidRPr="00D91C0A">
              <w:rPr>
                <w:rFonts w:ascii="Comic Sans MS" w:hAnsi="Comic Sans MS"/>
                <w:i/>
              </w:rPr>
              <w:t>Answer these questions in your head or discuss them with anoth</w:t>
            </w:r>
            <w:r w:rsidR="001142F4">
              <w:rPr>
                <w:rFonts w:ascii="Comic Sans MS" w:hAnsi="Comic Sans MS"/>
                <w:i/>
              </w:rPr>
              <w:t>er person, explaining your thoughts</w:t>
            </w:r>
            <w:r w:rsidRPr="00D91C0A">
              <w:rPr>
                <w:rFonts w:ascii="Comic Sans MS" w:hAnsi="Comic Sans MS"/>
                <w:i/>
              </w:rPr>
              <w:t xml:space="preserve"> in detail.  Read the story starter and continue to story of the little girl and the red balloon.  Don’t forget to include: Fronted adverbials, relative clauses and ambitious vocabulary.</w:t>
            </w:r>
            <w:r w:rsidRPr="00D91C0A">
              <w:rPr>
                <w:rFonts w:ascii="Helvetica" w:hAnsi="Helvetica"/>
                <w:i/>
              </w:rPr>
              <w:t xml:space="preserve">  </w:t>
            </w:r>
          </w:p>
        </w:tc>
      </w:tr>
      <w:tr w:rsidR="00734815" w:rsidRPr="00DD2933" w14:paraId="40113E4A" w14:textId="77777777" w:rsidTr="00561265">
        <w:trPr>
          <w:trHeight w:val="750"/>
        </w:trPr>
        <w:tc>
          <w:tcPr>
            <w:tcW w:w="1701" w:type="dxa"/>
            <w:vMerge/>
            <w:vAlign w:val="center"/>
          </w:tcPr>
          <w:p w14:paraId="4AD74A85" w14:textId="77777777" w:rsidR="00734815" w:rsidRPr="00BA1D2A" w:rsidRDefault="00734815" w:rsidP="00B7477E">
            <w:pPr>
              <w:jc w:val="center"/>
              <w:rPr>
                <w:rFonts w:cstheme="minorHAnsi"/>
                <w:sz w:val="24"/>
                <w:szCs w:val="24"/>
              </w:rPr>
            </w:pPr>
          </w:p>
        </w:tc>
        <w:tc>
          <w:tcPr>
            <w:tcW w:w="13325" w:type="dxa"/>
            <w:gridSpan w:val="2"/>
          </w:tcPr>
          <w:p w14:paraId="2BB6F77D" w14:textId="53917CF0" w:rsidR="00734815" w:rsidRPr="00BB5E46" w:rsidRDefault="00734815" w:rsidP="009B1C3F">
            <w:pPr>
              <w:shd w:val="clear" w:color="auto" w:fill="FFFFFF"/>
              <w:spacing w:before="100" w:beforeAutospacing="1" w:after="100" w:afterAutospacing="1"/>
              <w:rPr>
                <w:rFonts w:ascii="Comic Sans MS" w:hAnsi="Comic Sans MS" w:cstheme="minorHAnsi"/>
                <w:b/>
                <w:sz w:val="24"/>
                <w:szCs w:val="24"/>
              </w:rPr>
            </w:pPr>
            <w:r w:rsidRPr="00BB5E46">
              <w:rPr>
                <w:rFonts w:ascii="Comic Sans MS" w:hAnsi="Comic Sans MS" w:cstheme="minorHAnsi"/>
                <w:b/>
                <w:sz w:val="24"/>
                <w:szCs w:val="24"/>
              </w:rPr>
              <w:t xml:space="preserve">History task  </w:t>
            </w:r>
          </w:p>
          <w:p w14:paraId="0F72E293" w14:textId="151DA5D6" w:rsidR="00492EB0" w:rsidRPr="00BB5E46" w:rsidRDefault="00B35D08" w:rsidP="009B1C3F">
            <w:pPr>
              <w:shd w:val="clear" w:color="auto" w:fill="FFFFFF"/>
              <w:spacing w:before="100" w:beforeAutospacing="1" w:after="100" w:afterAutospacing="1"/>
              <w:rPr>
                <w:rFonts w:ascii="Comic Sans MS" w:hAnsi="Comic Sans MS" w:cstheme="minorHAnsi"/>
                <w:b/>
                <w:sz w:val="24"/>
                <w:szCs w:val="24"/>
              </w:rPr>
            </w:pPr>
            <w:r w:rsidRPr="00BB5E46">
              <w:rPr>
                <w:rFonts w:ascii="Comic Sans MS" w:hAnsi="Comic Sans MS" w:cstheme="minorHAnsi"/>
                <w:b/>
                <w:sz w:val="24"/>
                <w:szCs w:val="24"/>
              </w:rPr>
              <w:t xml:space="preserve">KQ:  Who were the Maya? </w:t>
            </w:r>
          </w:p>
          <w:p w14:paraId="2D6FD264" w14:textId="6FE4C8E7" w:rsidR="00B35D08" w:rsidRPr="00BB5E46" w:rsidRDefault="00B35D08" w:rsidP="009B1C3F">
            <w:pPr>
              <w:shd w:val="clear" w:color="auto" w:fill="FFFFFF"/>
              <w:spacing w:before="100" w:beforeAutospacing="1" w:after="100" w:afterAutospacing="1"/>
              <w:rPr>
                <w:rFonts w:ascii="Comic Sans MS" w:hAnsi="Comic Sans MS" w:cstheme="minorHAnsi"/>
                <w:sz w:val="24"/>
                <w:szCs w:val="24"/>
              </w:rPr>
            </w:pPr>
            <w:r w:rsidRPr="00BB5E46">
              <w:rPr>
                <w:rFonts w:ascii="Comic Sans MS" w:hAnsi="Comic Sans MS" w:cstheme="minorHAnsi"/>
                <w:sz w:val="24"/>
                <w:szCs w:val="24"/>
              </w:rPr>
              <w:t xml:space="preserve">What do you already know?  Read the information ppt on the Maya. </w:t>
            </w:r>
            <w:r w:rsidR="00742285" w:rsidRPr="00BB5E46">
              <w:rPr>
                <w:rFonts w:ascii="Comic Sans MS" w:hAnsi="Comic Sans MS" w:cstheme="minorHAnsi"/>
                <w:sz w:val="24"/>
                <w:szCs w:val="24"/>
              </w:rPr>
              <w:t>Use atlas or Google maps to locate countries in central America which made up the Mayan civilisations</w:t>
            </w:r>
            <w:r w:rsidR="00A44CE1" w:rsidRPr="00BB5E46">
              <w:rPr>
                <w:rFonts w:ascii="Comic Sans MS" w:hAnsi="Comic Sans MS" w:cstheme="minorHAnsi"/>
                <w:sz w:val="24"/>
                <w:szCs w:val="24"/>
              </w:rPr>
              <w:t xml:space="preserve"> in Misoamerica</w:t>
            </w:r>
            <w:r w:rsidR="00742285" w:rsidRPr="00BB5E46">
              <w:rPr>
                <w:rFonts w:ascii="Comic Sans MS" w:hAnsi="Comic Sans MS" w:cstheme="minorHAnsi"/>
                <w:sz w:val="24"/>
                <w:szCs w:val="24"/>
              </w:rPr>
              <w:t xml:space="preserve">, followed by </w:t>
            </w:r>
            <w:r w:rsidR="00A44CE1" w:rsidRPr="00BB5E46">
              <w:rPr>
                <w:rFonts w:ascii="Comic Sans MS" w:hAnsi="Comic Sans MS" w:cstheme="minorHAnsi"/>
                <w:sz w:val="24"/>
                <w:szCs w:val="24"/>
              </w:rPr>
              <w:t xml:space="preserve">adding the </w:t>
            </w:r>
            <w:r w:rsidR="00742285" w:rsidRPr="00BB5E46">
              <w:rPr>
                <w:rFonts w:ascii="Comic Sans MS" w:hAnsi="Comic Sans MS" w:cstheme="minorHAnsi"/>
                <w:sz w:val="24"/>
                <w:szCs w:val="24"/>
              </w:rPr>
              <w:t>ancient Mayan Cities</w:t>
            </w:r>
            <w:r w:rsidR="00A44CE1" w:rsidRPr="00BB5E46">
              <w:rPr>
                <w:rFonts w:ascii="Comic Sans MS" w:hAnsi="Comic Sans MS" w:cstheme="minorHAnsi"/>
                <w:sz w:val="24"/>
                <w:szCs w:val="24"/>
              </w:rPr>
              <w:t xml:space="preserve"> to your map.  Use the resources to help you.</w:t>
            </w:r>
          </w:p>
          <w:tbl>
            <w:tblPr>
              <w:tblW w:w="0" w:type="auto"/>
              <w:tblBorders>
                <w:top w:val="nil"/>
                <w:left w:val="nil"/>
                <w:bottom w:val="nil"/>
                <w:right w:val="nil"/>
              </w:tblBorders>
              <w:tblLook w:val="0000" w:firstRow="0" w:lastRow="0" w:firstColumn="0" w:lastColumn="0" w:noHBand="0" w:noVBand="0"/>
            </w:tblPr>
            <w:tblGrid>
              <w:gridCol w:w="13109"/>
            </w:tblGrid>
            <w:tr w:rsidR="00A44CE1" w:rsidRPr="00A44CE1" w14:paraId="7D3E94A7" w14:textId="77777777">
              <w:tblPrEx>
                <w:tblCellMar>
                  <w:top w:w="0" w:type="dxa"/>
                  <w:bottom w:w="0" w:type="dxa"/>
                </w:tblCellMar>
              </w:tblPrEx>
              <w:trPr>
                <w:trHeight w:val="209"/>
              </w:trPr>
              <w:tc>
                <w:tcPr>
                  <w:tcW w:w="0" w:type="auto"/>
                </w:tcPr>
                <w:p w14:paraId="7FC0FA67" w14:textId="77777777" w:rsidR="00A44CE1" w:rsidRPr="00CA35C1" w:rsidRDefault="00A44CE1" w:rsidP="00A44CE1">
                  <w:pPr>
                    <w:autoSpaceDE w:val="0"/>
                    <w:autoSpaceDN w:val="0"/>
                    <w:adjustRightInd w:val="0"/>
                    <w:spacing w:after="0" w:line="181" w:lineRule="atLeast"/>
                    <w:rPr>
                      <w:rFonts w:ascii="Comic Sans MS" w:hAnsi="Comic Sans MS" w:cs="BPreplay"/>
                      <w:color w:val="000000"/>
                      <w:sz w:val="24"/>
                      <w:szCs w:val="24"/>
                    </w:rPr>
                  </w:pPr>
                  <w:r w:rsidRPr="00CA35C1">
                    <w:rPr>
                      <w:rFonts w:ascii="Comic Sans MS" w:hAnsi="Comic Sans MS" w:cs="BPreplay"/>
                      <w:color w:val="000000"/>
                      <w:sz w:val="24"/>
                      <w:szCs w:val="24"/>
                    </w:rPr>
                    <w:t xml:space="preserve">Independent task: </w:t>
                  </w:r>
                  <w:r w:rsidRPr="00A44CE1">
                    <w:rPr>
                      <w:rFonts w:ascii="Comic Sans MS" w:hAnsi="Comic Sans MS"/>
                      <w:sz w:val="24"/>
                      <w:szCs w:val="24"/>
                    </w:rPr>
                    <w:t xml:space="preserve"> </w:t>
                  </w:r>
                  <w:r w:rsidRPr="00A44CE1">
                    <w:rPr>
                      <w:rFonts w:ascii="Comic Sans MS" w:hAnsi="Comic Sans MS" w:cs="BPreplay"/>
                      <w:color w:val="000000"/>
                      <w:sz w:val="24"/>
                      <w:szCs w:val="24"/>
                    </w:rPr>
                    <w:t>Children complete an information guide Welcome to the Maya Area Activity Sheet about the ancient Maya people and where they lived.</w:t>
                  </w:r>
                </w:p>
                <w:p w14:paraId="7531355C" w14:textId="77777777" w:rsidR="00CA35C1" w:rsidRPr="00CA35C1" w:rsidRDefault="00CA35C1" w:rsidP="00CA35C1">
                  <w:pPr>
                    <w:pStyle w:val="Default"/>
                    <w:rPr>
                      <w:rFonts w:ascii="Comic Sans MS" w:hAnsi="Comic Sans MS" w:cs="BPreplay"/>
                    </w:rPr>
                  </w:pPr>
                  <w:r w:rsidRPr="00CA35C1">
                    <w:rPr>
                      <w:rFonts w:ascii="Comic Sans MS" w:hAnsi="Comic Sans MS" w:cs="BPreplay"/>
                    </w:rPr>
                    <w:t xml:space="preserve">Challenge: </w:t>
                  </w:r>
                </w:p>
                <w:tbl>
                  <w:tblPr>
                    <w:tblW w:w="0" w:type="auto"/>
                    <w:tblBorders>
                      <w:top w:val="nil"/>
                      <w:left w:val="nil"/>
                      <w:bottom w:val="nil"/>
                      <w:right w:val="nil"/>
                    </w:tblBorders>
                    <w:tblLook w:val="0000" w:firstRow="0" w:lastRow="0" w:firstColumn="0" w:lastColumn="0" w:noHBand="0" w:noVBand="0"/>
                  </w:tblPr>
                  <w:tblGrid>
                    <w:gridCol w:w="12893"/>
                  </w:tblGrid>
                  <w:tr w:rsidR="00CA35C1" w:rsidRPr="00CA35C1" w14:paraId="50934CA2" w14:textId="77777777">
                    <w:tblPrEx>
                      <w:tblCellMar>
                        <w:top w:w="0" w:type="dxa"/>
                        <w:bottom w:w="0" w:type="dxa"/>
                      </w:tblCellMar>
                    </w:tblPrEx>
                    <w:trPr>
                      <w:trHeight w:val="209"/>
                    </w:trPr>
                    <w:tc>
                      <w:tcPr>
                        <w:tcW w:w="0" w:type="auto"/>
                      </w:tcPr>
                      <w:p w14:paraId="7BD90B4C" w14:textId="77777777" w:rsidR="00CA35C1" w:rsidRPr="00CA35C1" w:rsidRDefault="00CA35C1" w:rsidP="00CA35C1">
                        <w:pPr>
                          <w:autoSpaceDE w:val="0"/>
                          <w:autoSpaceDN w:val="0"/>
                          <w:adjustRightInd w:val="0"/>
                          <w:spacing w:after="0" w:line="181" w:lineRule="atLeast"/>
                          <w:rPr>
                            <w:rFonts w:ascii="Comic Sans MS" w:hAnsi="Comic Sans MS" w:cs="BPreplay"/>
                            <w:color w:val="000000"/>
                            <w:sz w:val="24"/>
                            <w:szCs w:val="24"/>
                          </w:rPr>
                        </w:pPr>
                        <w:r w:rsidRPr="00CA35C1">
                          <w:rPr>
                            <w:rFonts w:ascii="Comic Sans MS" w:hAnsi="Comic Sans MS"/>
                            <w:sz w:val="24"/>
                            <w:szCs w:val="24"/>
                          </w:rPr>
                          <w:t xml:space="preserve"> </w:t>
                        </w:r>
                        <w:r w:rsidRPr="00CA35C1">
                          <w:rPr>
                            <w:rFonts w:ascii="Comic Sans MS" w:hAnsi="Comic Sans MS" w:cs="BPreplay"/>
                            <w:color w:val="000000"/>
                            <w:sz w:val="24"/>
                            <w:szCs w:val="24"/>
                          </w:rPr>
                          <w:t xml:space="preserve">Can you find out about some other civilisations that existed around the same time as the Maya and create a chart to compare the similarities and differences? </w:t>
                        </w:r>
                      </w:p>
                    </w:tc>
                  </w:tr>
                </w:tbl>
                <w:p w14:paraId="138555F0" w14:textId="3AA4324E" w:rsidR="00CA35C1" w:rsidRPr="00A44CE1" w:rsidRDefault="00CA35C1" w:rsidP="00A44CE1">
                  <w:pPr>
                    <w:autoSpaceDE w:val="0"/>
                    <w:autoSpaceDN w:val="0"/>
                    <w:adjustRightInd w:val="0"/>
                    <w:spacing w:after="0" w:line="181" w:lineRule="atLeast"/>
                    <w:rPr>
                      <w:rFonts w:ascii="Comic Sans MS" w:hAnsi="Comic Sans MS" w:cs="BPreplay"/>
                      <w:color w:val="000000"/>
                      <w:sz w:val="24"/>
                      <w:szCs w:val="24"/>
                    </w:rPr>
                  </w:pPr>
                </w:p>
              </w:tc>
            </w:tr>
          </w:tbl>
          <w:p w14:paraId="4052B5B2" w14:textId="5C686351" w:rsidR="00D91C0A" w:rsidRPr="00BA1D2A" w:rsidRDefault="00D91C0A" w:rsidP="009B1C3F">
            <w:pPr>
              <w:shd w:val="clear" w:color="auto" w:fill="FFFFFF"/>
              <w:spacing w:before="100" w:beforeAutospacing="1" w:after="100" w:afterAutospacing="1"/>
              <w:rPr>
                <w:rFonts w:cstheme="minorHAnsi"/>
                <w:b/>
                <w:sz w:val="24"/>
                <w:szCs w:val="24"/>
              </w:rPr>
            </w:pPr>
          </w:p>
        </w:tc>
      </w:tr>
      <w:tr w:rsidR="00734815" w:rsidRPr="00DD2933" w14:paraId="5398398B" w14:textId="77777777" w:rsidTr="00561265">
        <w:trPr>
          <w:trHeight w:val="750"/>
        </w:trPr>
        <w:tc>
          <w:tcPr>
            <w:tcW w:w="1701" w:type="dxa"/>
            <w:vMerge/>
            <w:vAlign w:val="center"/>
          </w:tcPr>
          <w:p w14:paraId="03B23E22" w14:textId="77777777" w:rsidR="00734815" w:rsidRPr="00BA1D2A" w:rsidRDefault="00734815" w:rsidP="00B7477E">
            <w:pPr>
              <w:jc w:val="center"/>
              <w:rPr>
                <w:rFonts w:cstheme="minorHAnsi"/>
                <w:sz w:val="24"/>
                <w:szCs w:val="24"/>
              </w:rPr>
            </w:pPr>
          </w:p>
        </w:tc>
        <w:tc>
          <w:tcPr>
            <w:tcW w:w="13325" w:type="dxa"/>
            <w:gridSpan w:val="2"/>
          </w:tcPr>
          <w:p w14:paraId="6806452A" w14:textId="47D58D3F" w:rsidR="00734815" w:rsidRDefault="00734815" w:rsidP="00834C5E">
            <w:pPr>
              <w:shd w:val="clear" w:color="auto" w:fill="FFFFFF"/>
              <w:spacing w:before="100" w:beforeAutospacing="1" w:after="100" w:afterAutospacing="1"/>
              <w:rPr>
                <w:rFonts w:cstheme="minorHAnsi"/>
                <w:b/>
                <w:sz w:val="24"/>
                <w:szCs w:val="24"/>
              </w:rPr>
            </w:pPr>
            <w:r>
              <w:rPr>
                <w:rFonts w:cstheme="minorHAnsi"/>
                <w:b/>
                <w:sz w:val="24"/>
                <w:szCs w:val="24"/>
              </w:rPr>
              <w:t xml:space="preserve">Geography task   </w:t>
            </w:r>
            <w:hyperlink r:id="rId22" w:history="1">
              <w:r w:rsidRPr="00834C5E">
                <w:rPr>
                  <w:rStyle w:val="Hyperlink"/>
                  <w:rFonts w:cstheme="minorHAnsi"/>
                  <w:sz w:val="24"/>
                  <w:szCs w:val="24"/>
                </w:rPr>
                <w:t>https://classroom.thenational.academy/units/biomes-bd47</w:t>
              </w:r>
            </w:hyperlink>
            <w:r w:rsidRPr="00834C5E">
              <w:rPr>
                <w:rFonts w:cstheme="minorHAnsi"/>
                <w:sz w:val="24"/>
                <w:szCs w:val="24"/>
              </w:rPr>
              <w:t xml:space="preserve">  please complete lesson 1 and online activity</w:t>
            </w:r>
            <w:r w:rsidR="00834C5E" w:rsidRPr="00834C5E">
              <w:rPr>
                <w:rFonts w:cstheme="minorHAnsi"/>
                <w:sz w:val="24"/>
                <w:szCs w:val="24"/>
              </w:rPr>
              <w:t xml:space="preserve"> and complete the online quiz. </w:t>
            </w:r>
            <w:r w:rsidR="00834C5E">
              <w:rPr>
                <w:rFonts w:cstheme="minorHAnsi"/>
                <w:sz w:val="24"/>
                <w:szCs w:val="24"/>
              </w:rPr>
              <w:t>Answer the KQ:  What are biomes and how are the</w:t>
            </w:r>
            <w:r w:rsidR="00CA35C1">
              <w:rPr>
                <w:rFonts w:cstheme="minorHAnsi"/>
                <w:sz w:val="24"/>
                <w:szCs w:val="24"/>
              </w:rPr>
              <w:t>y</w:t>
            </w:r>
            <w:r w:rsidR="00834C5E">
              <w:rPr>
                <w:rFonts w:cstheme="minorHAnsi"/>
                <w:sz w:val="24"/>
                <w:szCs w:val="24"/>
              </w:rPr>
              <w:t xml:space="preserve"> different?  </w:t>
            </w:r>
          </w:p>
        </w:tc>
      </w:tr>
      <w:tr w:rsidR="00BA1D2A" w:rsidRPr="00DD2933" w14:paraId="3CF54F60" w14:textId="77777777" w:rsidTr="00561265">
        <w:trPr>
          <w:trHeight w:val="1627"/>
        </w:trPr>
        <w:tc>
          <w:tcPr>
            <w:tcW w:w="1701" w:type="dxa"/>
            <w:vAlign w:val="center"/>
          </w:tcPr>
          <w:p w14:paraId="5DAD676E" w14:textId="2210B98D" w:rsidR="00BA1D2A" w:rsidRPr="00BA1D2A" w:rsidRDefault="00BA1D2A" w:rsidP="00B7477E">
            <w:pPr>
              <w:jc w:val="center"/>
              <w:rPr>
                <w:rFonts w:cstheme="minorHAnsi"/>
                <w:sz w:val="24"/>
                <w:szCs w:val="24"/>
              </w:rPr>
            </w:pPr>
            <w:r w:rsidRPr="00BA1D2A">
              <w:rPr>
                <w:rFonts w:cstheme="minorHAnsi"/>
                <w:sz w:val="24"/>
                <w:szCs w:val="24"/>
              </w:rPr>
              <w:lastRenderedPageBreak/>
              <w:t>Thursday</w:t>
            </w:r>
          </w:p>
        </w:tc>
        <w:tc>
          <w:tcPr>
            <w:tcW w:w="6662" w:type="dxa"/>
          </w:tcPr>
          <w:p w14:paraId="3AC7B6FD" w14:textId="26A8499D" w:rsidR="00BA1D2A" w:rsidRDefault="00BA1D2A" w:rsidP="00BA1D2A">
            <w:pPr>
              <w:shd w:val="clear" w:color="auto" w:fill="FFFFFF"/>
              <w:spacing w:before="100" w:beforeAutospacing="1" w:after="100" w:afterAutospacing="1"/>
              <w:rPr>
                <w:rFonts w:eastAsia="Times New Roman" w:cstheme="minorHAnsi"/>
                <w:b/>
                <w:sz w:val="24"/>
                <w:szCs w:val="24"/>
                <w:lang w:eastAsia="en-GB"/>
              </w:rPr>
            </w:pPr>
            <w:r w:rsidRPr="00BA1D2A">
              <w:rPr>
                <w:rFonts w:eastAsia="Times New Roman" w:cstheme="minorHAnsi"/>
                <w:b/>
                <w:sz w:val="24"/>
                <w:szCs w:val="24"/>
                <w:lang w:eastAsia="en-GB"/>
              </w:rPr>
              <w:t>Science</w:t>
            </w:r>
            <w:r w:rsidR="009B1C3F">
              <w:rPr>
                <w:rFonts w:eastAsia="Times New Roman" w:cstheme="minorHAnsi"/>
                <w:b/>
                <w:sz w:val="24"/>
                <w:szCs w:val="24"/>
                <w:lang w:eastAsia="en-GB"/>
              </w:rPr>
              <w:t xml:space="preserve">: </w:t>
            </w:r>
            <w:r w:rsidR="00492EB0">
              <w:rPr>
                <w:rFonts w:eastAsia="Times New Roman" w:cstheme="minorHAnsi"/>
                <w:b/>
                <w:sz w:val="24"/>
                <w:szCs w:val="24"/>
                <w:lang w:eastAsia="en-GB"/>
              </w:rPr>
              <w:t>We are going to be doing some Physics.</w:t>
            </w:r>
          </w:p>
          <w:p w14:paraId="6E5C3C40" w14:textId="77777777" w:rsidR="001142F4" w:rsidRPr="00CA35C1" w:rsidRDefault="001142F4" w:rsidP="00BA1D2A">
            <w:pPr>
              <w:shd w:val="clear" w:color="auto" w:fill="FFFFFF"/>
              <w:spacing w:before="100" w:beforeAutospacing="1" w:after="100" w:afterAutospacing="1"/>
              <w:rPr>
                <w:rFonts w:eastAsia="Times New Roman" w:cstheme="minorHAnsi"/>
                <w:sz w:val="24"/>
                <w:szCs w:val="24"/>
                <w:lang w:eastAsia="en-GB"/>
              </w:rPr>
            </w:pPr>
            <w:r w:rsidRPr="00CA35C1">
              <w:rPr>
                <w:rFonts w:eastAsia="Times New Roman" w:cstheme="minorHAnsi"/>
                <w:sz w:val="24"/>
                <w:szCs w:val="24"/>
                <w:lang w:eastAsia="en-GB"/>
              </w:rPr>
              <w:t xml:space="preserve">What were Stephen Hawkins big ideas? </w:t>
            </w:r>
          </w:p>
          <w:p w14:paraId="00BB275E" w14:textId="6C12C561" w:rsidR="001142F4" w:rsidRPr="00CA35C1" w:rsidRDefault="001142F4" w:rsidP="00BA1D2A">
            <w:pPr>
              <w:shd w:val="clear" w:color="auto" w:fill="FFFFFF"/>
              <w:spacing w:before="100" w:beforeAutospacing="1" w:after="100" w:afterAutospacing="1"/>
              <w:rPr>
                <w:rFonts w:eastAsia="Times New Roman" w:cstheme="minorHAnsi"/>
                <w:sz w:val="24"/>
                <w:szCs w:val="24"/>
                <w:lang w:eastAsia="en-GB"/>
              </w:rPr>
            </w:pPr>
            <w:r w:rsidRPr="00CA35C1">
              <w:rPr>
                <w:rFonts w:eastAsia="Times New Roman" w:cstheme="minorHAnsi"/>
                <w:sz w:val="24"/>
                <w:szCs w:val="24"/>
                <w:lang w:eastAsia="en-GB"/>
              </w:rPr>
              <w:t>We wil</w:t>
            </w:r>
            <w:r w:rsidR="00CA35C1">
              <w:rPr>
                <w:rFonts w:eastAsia="Times New Roman" w:cstheme="minorHAnsi"/>
                <w:sz w:val="24"/>
                <w:szCs w:val="24"/>
                <w:lang w:eastAsia="en-GB"/>
              </w:rPr>
              <w:t xml:space="preserve">l </w:t>
            </w:r>
            <w:r w:rsidRPr="00CA35C1">
              <w:rPr>
                <w:rFonts w:eastAsia="Times New Roman" w:cstheme="minorHAnsi"/>
                <w:sz w:val="24"/>
                <w:szCs w:val="24"/>
                <w:lang w:eastAsia="en-GB"/>
              </w:rPr>
              <w:t xml:space="preserve">learn: Who was Stephen Hawkins and what was his life like? What did he discover about time, the universe and black holes? </w:t>
            </w:r>
          </w:p>
          <w:p w14:paraId="09DF7CEF" w14:textId="5D5DCDE2" w:rsidR="001142F4" w:rsidRPr="00CA35C1" w:rsidRDefault="001142F4" w:rsidP="00BA1D2A">
            <w:pPr>
              <w:shd w:val="clear" w:color="auto" w:fill="FFFFFF"/>
              <w:spacing w:before="100" w:beforeAutospacing="1" w:after="100" w:afterAutospacing="1"/>
              <w:rPr>
                <w:rFonts w:eastAsia="Times New Roman" w:cstheme="minorHAnsi"/>
                <w:sz w:val="24"/>
                <w:szCs w:val="24"/>
                <w:lang w:eastAsia="en-GB"/>
              </w:rPr>
            </w:pPr>
            <w:hyperlink r:id="rId23" w:history="1">
              <w:r w:rsidRPr="00CA35C1">
                <w:rPr>
                  <w:rStyle w:val="Hyperlink"/>
                  <w:rFonts w:eastAsia="Times New Roman" w:cstheme="minorHAnsi"/>
                  <w:sz w:val="24"/>
                  <w:szCs w:val="24"/>
                  <w:lang w:eastAsia="en-GB"/>
                </w:rPr>
                <w:t>https://www.youtube.com/watch/D6lFGJdwRyo</w:t>
              </w:r>
            </w:hyperlink>
            <w:r w:rsidRPr="00CA35C1">
              <w:rPr>
                <w:rFonts w:eastAsia="Times New Roman" w:cstheme="minorHAnsi"/>
                <w:sz w:val="24"/>
                <w:szCs w:val="24"/>
                <w:lang w:eastAsia="en-GB"/>
              </w:rPr>
              <w:t xml:space="preserve"> (we will watch this together) </w:t>
            </w:r>
          </w:p>
          <w:p w14:paraId="2C632238" w14:textId="79B9F745" w:rsidR="001142F4" w:rsidRPr="00CA35C1" w:rsidRDefault="001142F4" w:rsidP="00BA1D2A">
            <w:pPr>
              <w:shd w:val="clear" w:color="auto" w:fill="FFFFFF"/>
              <w:spacing w:before="100" w:beforeAutospacing="1" w:after="100" w:afterAutospacing="1"/>
              <w:rPr>
                <w:rFonts w:eastAsia="Times New Roman" w:cstheme="minorHAnsi"/>
                <w:sz w:val="24"/>
                <w:szCs w:val="24"/>
                <w:lang w:eastAsia="en-GB"/>
              </w:rPr>
            </w:pPr>
            <w:hyperlink r:id="rId24" w:history="1">
              <w:r w:rsidRPr="00CA35C1">
                <w:rPr>
                  <w:rStyle w:val="Hyperlink"/>
                  <w:rFonts w:eastAsia="Times New Roman" w:cstheme="minorHAnsi"/>
                  <w:sz w:val="24"/>
                  <w:szCs w:val="24"/>
                  <w:lang w:eastAsia="en-GB"/>
                </w:rPr>
                <w:t>https://www.youtube.com/watch?v=r5Pcqkhmp_0</w:t>
              </w:r>
            </w:hyperlink>
            <w:r w:rsidRPr="00CA35C1">
              <w:rPr>
                <w:rFonts w:eastAsia="Times New Roman" w:cstheme="minorHAnsi"/>
                <w:sz w:val="24"/>
                <w:szCs w:val="24"/>
                <w:lang w:eastAsia="en-GB"/>
              </w:rPr>
              <w:t xml:space="preserve"> (more details if you want it)</w:t>
            </w:r>
          </w:p>
          <w:p w14:paraId="6E501C88" w14:textId="2FB4596B" w:rsidR="001142F4" w:rsidRPr="00CA35C1" w:rsidRDefault="001142F4" w:rsidP="00BA1D2A">
            <w:pPr>
              <w:shd w:val="clear" w:color="auto" w:fill="FFFFFF"/>
              <w:spacing w:before="100" w:beforeAutospacing="1" w:after="100" w:afterAutospacing="1"/>
              <w:rPr>
                <w:rFonts w:eastAsia="Times New Roman" w:cstheme="minorHAnsi"/>
                <w:sz w:val="24"/>
                <w:szCs w:val="24"/>
                <w:lang w:eastAsia="en-GB"/>
              </w:rPr>
            </w:pPr>
            <w:r w:rsidRPr="00CA35C1">
              <w:rPr>
                <w:rFonts w:eastAsia="Times New Roman" w:cstheme="minorHAnsi"/>
                <w:sz w:val="24"/>
                <w:szCs w:val="24"/>
                <w:lang w:eastAsia="en-GB"/>
              </w:rPr>
              <w:t>Task: Answer the KQ either as a</w:t>
            </w:r>
            <w:r w:rsidR="00623179" w:rsidRPr="00CA35C1">
              <w:rPr>
                <w:rFonts w:eastAsia="Times New Roman" w:cstheme="minorHAnsi"/>
                <w:sz w:val="24"/>
                <w:szCs w:val="24"/>
                <w:lang w:eastAsia="en-GB"/>
              </w:rPr>
              <w:t xml:space="preserve"> written explanation, or information poster.  Explain his key ideas in your own words and explain why you think his work was important to physics and science in General.  For a challenge: explain why you do or do not agree with what</w:t>
            </w:r>
            <w:r w:rsidR="00E64E2A" w:rsidRPr="00CA35C1">
              <w:rPr>
                <w:rFonts w:eastAsia="Times New Roman" w:cstheme="minorHAnsi"/>
                <w:sz w:val="24"/>
                <w:szCs w:val="24"/>
                <w:lang w:eastAsia="en-GB"/>
              </w:rPr>
              <w:t xml:space="preserve"> his</w:t>
            </w:r>
            <w:r w:rsidR="00623179" w:rsidRPr="00CA35C1">
              <w:rPr>
                <w:rFonts w:eastAsia="Times New Roman" w:cstheme="minorHAnsi"/>
                <w:sz w:val="24"/>
                <w:szCs w:val="24"/>
                <w:lang w:eastAsia="en-GB"/>
              </w:rPr>
              <w:t xml:space="preserve"> research suggests. </w:t>
            </w:r>
          </w:p>
          <w:p w14:paraId="3943CAE1" w14:textId="77777777" w:rsidR="002F2476" w:rsidRDefault="002F2476" w:rsidP="00BA1D2A">
            <w:pPr>
              <w:shd w:val="clear" w:color="auto" w:fill="FFFFFF"/>
              <w:spacing w:before="100" w:beforeAutospacing="1" w:after="100" w:afterAutospacing="1"/>
              <w:rPr>
                <w:rFonts w:eastAsia="Times New Roman" w:cstheme="minorHAnsi"/>
                <w:b/>
                <w:sz w:val="24"/>
                <w:szCs w:val="24"/>
                <w:lang w:eastAsia="en-GB"/>
              </w:rPr>
            </w:pPr>
          </w:p>
          <w:p w14:paraId="68ECF979" w14:textId="65578E6A" w:rsidR="002F2476" w:rsidRPr="00BA1D2A" w:rsidRDefault="002F2476" w:rsidP="00BA1D2A">
            <w:pPr>
              <w:shd w:val="clear" w:color="auto" w:fill="FFFFFF"/>
              <w:spacing w:before="100" w:beforeAutospacing="1" w:after="100" w:afterAutospacing="1"/>
              <w:rPr>
                <w:rFonts w:eastAsia="Times New Roman" w:cstheme="minorHAnsi"/>
                <w:b/>
                <w:sz w:val="24"/>
                <w:szCs w:val="24"/>
                <w:lang w:eastAsia="en-GB"/>
              </w:rPr>
            </w:pPr>
          </w:p>
        </w:tc>
        <w:tc>
          <w:tcPr>
            <w:tcW w:w="6663" w:type="dxa"/>
          </w:tcPr>
          <w:p w14:paraId="2F00E874" w14:textId="77777777" w:rsidR="00834C5E" w:rsidRDefault="00734815" w:rsidP="00BA1D2A">
            <w:pPr>
              <w:shd w:val="clear" w:color="auto" w:fill="FFFFFF"/>
              <w:spacing w:before="100" w:beforeAutospacing="1" w:after="100" w:afterAutospacing="1"/>
              <w:rPr>
                <w:rFonts w:eastAsia="Times New Roman" w:cstheme="minorHAnsi"/>
                <w:b/>
                <w:sz w:val="24"/>
                <w:szCs w:val="24"/>
                <w:lang w:eastAsia="en-GB"/>
              </w:rPr>
            </w:pPr>
            <w:r>
              <w:rPr>
                <w:rFonts w:eastAsia="Times New Roman" w:cstheme="minorHAnsi"/>
                <w:b/>
                <w:sz w:val="24"/>
                <w:szCs w:val="24"/>
                <w:lang w:eastAsia="en-GB"/>
              </w:rPr>
              <w:t>French</w:t>
            </w:r>
          </w:p>
          <w:p w14:paraId="6065D04F" w14:textId="6D822432" w:rsidR="00834C5E" w:rsidRPr="00834C5E" w:rsidRDefault="00834C5E" w:rsidP="00BA1D2A">
            <w:pPr>
              <w:shd w:val="clear" w:color="auto" w:fill="FFFFFF"/>
              <w:spacing w:before="100" w:beforeAutospacing="1" w:after="100" w:afterAutospacing="1"/>
              <w:rPr>
                <w:rFonts w:eastAsia="Times New Roman" w:cstheme="minorHAnsi"/>
                <w:sz w:val="24"/>
                <w:szCs w:val="24"/>
                <w:lang w:eastAsia="en-GB"/>
              </w:rPr>
            </w:pPr>
            <w:r w:rsidRPr="00834C5E">
              <w:rPr>
                <w:rFonts w:eastAsia="Times New Roman" w:cstheme="minorHAnsi"/>
                <w:sz w:val="24"/>
                <w:szCs w:val="24"/>
                <w:lang w:eastAsia="en-GB"/>
              </w:rPr>
              <w:t xml:space="preserve">On Wednesday, a PPT will be loaded up and shared with you on google classroom.  You will need to make sure you can play sound and have your learning materials ready.  </w:t>
            </w:r>
            <w:r w:rsidR="00B35D08">
              <w:rPr>
                <w:rFonts w:eastAsia="Times New Roman" w:cstheme="minorHAnsi"/>
                <w:sz w:val="24"/>
                <w:szCs w:val="24"/>
                <w:lang w:eastAsia="en-GB"/>
              </w:rPr>
              <w:t xml:space="preserve">This is the lesson that took place in school on Wednesday. </w:t>
            </w:r>
          </w:p>
        </w:tc>
      </w:tr>
      <w:tr w:rsidR="009B657E" w:rsidRPr="00DD2933" w14:paraId="11B44F32" w14:textId="77777777" w:rsidTr="00561265">
        <w:trPr>
          <w:trHeight w:val="1627"/>
        </w:trPr>
        <w:tc>
          <w:tcPr>
            <w:tcW w:w="1701" w:type="dxa"/>
            <w:vAlign w:val="center"/>
          </w:tcPr>
          <w:p w14:paraId="0C1095AC" w14:textId="19BEE8D6" w:rsidR="009B657E" w:rsidRPr="00BA1D2A" w:rsidRDefault="00BA1D2A" w:rsidP="00B7477E">
            <w:pPr>
              <w:jc w:val="center"/>
              <w:rPr>
                <w:rFonts w:cstheme="minorHAnsi"/>
                <w:sz w:val="24"/>
                <w:szCs w:val="24"/>
              </w:rPr>
            </w:pPr>
            <w:r w:rsidRPr="00BA1D2A">
              <w:rPr>
                <w:rFonts w:cstheme="minorHAnsi"/>
                <w:sz w:val="24"/>
                <w:szCs w:val="24"/>
              </w:rPr>
              <w:t>Friday</w:t>
            </w:r>
          </w:p>
        </w:tc>
        <w:tc>
          <w:tcPr>
            <w:tcW w:w="13325" w:type="dxa"/>
            <w:gridSpan w:val="2"/>
          </w:tcPr>
          <w:p w14:paraId="35FF51B1" w14:textId="28C4A59A" w:rsidR="009B657E" w:rsidRDefault="00BA1D2A" w:rsidP="00BA1D2A">
            <w:pPr>
              <w:shd w:val="clear" w:color="auto" w:fill="FFFFFF"/>
              <w:spacing w:before="100" w:beforeAutospacing="1" w:after="100" w:afterAutospacing="1"/>
              <w:rPr>
                <w:rFonts w:eastAsia="Times New Roman" w:cstheme="minorHAnsi"/>
                <w:b/>
                <w:sz w:val="24"/>
                <w:szCs w:val="24"/>
                <w:lang w:val="en-US"/>
              </w:rPr>
            </w:pPr>
            <w:r w:rsidRPr="00BA1D2A">
              <w:rPr>
                <w:rFonts w:eastAsia="Times New Roman" w:cstheme="minorHAnsi"/>
                <w:b/>
                <w:sz w:val="24"/>
                <w:szCs w:val="24"/>
                <w:lang w:val="en-US"/>
              </w:rPr>
              <w:t>LPS+</w:t>
            </w:r>
          </w:p>
          <w:p w14:paraId="3457E04E" w14:textId="2F20C5CF" w:rsidR="00F02D57" w:rsidRDefault="00F02D57" w:rsidP="00BA1D2A">
            <w:pPr>
              <w:shd w:val="clear" w:color="auto" w:fill="FFFFFF"/>
              <w:spacing w:before="100" w:beforeAutospacing="1" w:after="100" w:afterAutospacing="1"/>
              <w:rPr>
                <w:rFonts w:eastAsia="Times New Roman" w:cstheme="minorHAnsi"/>
                <w:b/>
                <w:sz w:val="24"/>
                <w:szCs w:val="24"/>
                <w:lang w:val="en-US"/>
              </w:rPr>
            </w:pPr>
            <w:r>
              <w:rPr>
                <w:rFonts w:eastAsia="Times New Roman" w:cstheme="minorHAnsi"/>
                <w:b/>
                <w:sz w:val="24"/>
                <w:szCs w:val="24"/>
                <w:lang w:val="en-US"/>
              </w:rPr>
              <w:t xml:space="preserve">This is a time for you to develop your skills and investigate something you are interested in, in more depth.   You have the option of doing any of the tasks on either of these 2 documents and you will build towards completing one of these badges over the remainder of this term. You decide which badge you would like to work on in your Friday afternoon timeslot. </w:t>
            </w:r>
          </w:p>
          <w:p w14:paraId="7CF251CD" w14:textId="77777777" w:rsidR="00F02D57" w:rsidRDefault="00F02D57" w:rsidP="00834C5E">
            <w:pPr>
              <w:shd w:val="clear" w:color="auto" w:fill="FFFFFF"/>
              <w:spacing w:before="100" w:beforeAutospacing="1" w:after="100" w:afterAutospacing="1"/>
              <w:rPr>
                <w:rFonts w:eastAsia="Times New Roman" w:cstheme="minorHAnsi"/>
                <w:b/>
                <w:sz w:val="24"/>
                <w:szCs w:val="24"/>
                <w:lang w:val="en-US"/>
              </w:rPr>
            </w:pPr>
            <w:hyperlink r:id="rId25" w:history="1">
              <w:r w:rsidRPr="00F02D57">
                <w:rPr>
                  <w:rStyle w:val="Hyperlink"/>
                  <w:rFonts w:eastAsia="Times New Roman" w:cstheme="minorHAnsi"/>
                  <w:b/>
                  <w:sz w:val="24"/>
                  <w:szCs w:val="24"/>
                  <w:lang w:val="en-US"/>
                </w:rPr>
                <w:t>Food and nutrition badge KS2.docx</w:t>
              </w:r>
            </w:hyperlink>
            <w:r>
              <w:rPr>
                <w:rFonts w:eastAsia="Times New Roman" w:cstheme="minorHAnsi"/>
                <w:b/>
                <w:sz w:val="24"/>
                <w:szCs w:val="24"/>
                <w:lang w:val="en-US"/>
              </w:rPr>
              <w:t xml:space="preserve"> </w:t>
            </w:r>
          </w:p>
          <w:p w14:paraId="26F40775" w14:textId="77777777" w:rsidR="00F02D57" w:rsidRDefault="00F02D57" w:rsidP="00834C5E">
            <w:pPr>
              <w:shd w:val="clear" w:color="auto" w:fill="FFFFFF"/>
              <w:spacing w:before="100" w:beforeAutospacing="1" w:after="100" w:afterAutospacing="1"/>
              <w:rPr>
                <w:rFonts w:eastAsia="Times New Roman" w:cstheme="minorHAnsi"/>
                <w:b/>
                <w:sz w:val="24"/>
                <w:szCs w:val="24"/>
                <w:lang w:val="en-US"/>
              </w:rPr>
            </w:pPr>
            <w:hyperlink r:id="rId26" w:history="1">
              <w:r w:rsidRPr="00F02D57">
                <w:rPr>
                  <w:rStyle w:val="Hyperlink"/>
                  <w:rFonts w:eastAsia="Times New Roman" w:cstheme="minorHAnsi"/>
                  <w:b/>
                  <w:sz w:val="24"/>
                  <w:szCs w:val="24"/>
                  <w:lang w:val="en-US"/>
                </w:rPr>
                <w:t>Gaming Badge KS2.docx</w:t>
              </w:r>
            </w:hyperlink>
            <w:r>
              <w:rPr>
                <w:rFonts w:eastAsia="Times New Roman" w:cstheme="minorHAnsi"/>
                <w:b/>
                <w:sz w:val="24"/>
                <w:szCs w:val="24"/>
                <w:lang w:val="en-US"/>
              </w:rPr>
              <w:t xml:space="preserve"> </w:t>
            </w:r>
          </w:p>
          <w:p w14:paraId="6D99CFFA" w14:textId="60688CF2" w:rsidR="00F02D57" w:rsidRDefault="00F02D57" w:rsidP="00834C5E">
            <w:pPr>
              <w:shd w:val="clear" w:color="auto" w:fill="FFFFFF"/>
              <w:spacing w:before="100" w:beforeAutospacing="1" w:after="100" w:afterAutospacing="1"/>
              <w:rPr>
                <w:rFonts w:eastAsia="Times New Roman" w:cstheme="minorHAnsi"/>
                <w:b/>
                <w:sz w:val="24"/>
                <w:szCs w:val="24"/>
                <w:lang w:val="en-US"/>
              </w:rPr>
            </w:pPr>
            <w:r>
              <w:rPr>
                <w:rFonts w:eastAsia="Times New Roman" w:cstheme="minorHAnsi"/>
                <w:b/>
                <w:sz w:val="24"/>
                <w:szCs w:val="24"/>
                <w:lang w:val="en-US"/>
              </w:rPr>
              <w:t>Don’t forget that as a member of year 6, it is our responsibility to Care, Grow and Shine every day.  Can you do something this Friday and every Friday of lock</w:t>
            </w:r>
            <w:r w:rsidR="002A75D9">
              <w:rPr>
                <w:rFonts w:eastAsia="Times New Roman" w:cstheme="minorHAnsi"/>
                <w:b/>
                <w:sz w:val="24"/>
                <w:szCs w:val="24"/>
                <w:lang w:val="en-US"/>
              </w:rPr>
              <w:t xml:space="preserve">down that shows that you have Cared, Grown and Shone today.  It might be helping around the house, making the right choice in a difficult situation, taken responsibility for something, done something in your community, helped a family member in some way?  The only barrier is your imagination!  We want you to continue to be proud of yourself and </w:t>
            </w:r>
            <w:r w:rsidR="002A75D9">
              <w:rPr>
                <w:rFonts w:eastAsia="Times New Roman" w:cstheme="minorHAnsi"/>
                <w:b/>
                <w:sz w:val="24"/>
                <w:szCs w:val="24"/>
                <w:lang w:val="en-US"/>
              </w:rPr>
              <w:lastRenderedPageBreak/>
              <w:t xml:space="preserve">give yourself that lovely feeling you get when you know you’ve made a difference to someone else.  Let me know what you’ve got upto, either with a photo, recap or message.  </w:t>
            </w:r>
          </w:p>
          <w:p w14:paraId="734AA54C" w14:textId="7ACEE0FA" w:rsidR="00F02D57" w:rsidRPr="00BA1D2A" w:rsidRDefault="00F02D57" w:rsidP="00834C5E">
            <w:pPr>
              <w:shd w:val="clear" w:color="auto" w:fill="FFFFFF"/>
              <w:spacing w:before="100" w:beforeAutospacing="1" w:after="100" w:afterAutospacing="1"/>
              <w:rPr>
                <w:rFonts w:eastAsia="Times New Roman" w:cstheme="minorHAnsi"/>
                <w:b/>
                <w:sz w:val="24"/>
                <w:szCs w:val="24"/>
                <w:lang w:val="en-US"/>
              </w:rPr>
            </w:pPr>
          </w:p>
        </w:tc>
      </w:tr>
    </w:tbl>
    <w:p w14:paraId="2711D490" w14:textId="71A28BC1" w:rsidR="00914C04" w:rsidRDefault="00081C48" w:rsidP="00081C48">
      <w:pPr>
        <w:rPr>
          <w:rFonts w:cstheme="minorHAnsi"/>
          <w:sz w:val="36"/>
          <w:szCs w:val="36"/>
        </w:rPr>
      </w:pPr>
      <w:r>
        <w:rPr>
          <w:rFonts w:cstheme="minorHAnsi"/>
          <w:sz w:val="36"/>
          <w:szCs w:val="36"/>
        </w:rPr>
        <w:lastRenderedPageBreak/>
        <w:t xml:space="preserve">   </w:t>
      </w:r>
    </w:p>
    <w:p w14:paraId="02808D36" w14:textId="77777777" w:rsidR="00917892" w:rsidRPr="00515E1B" w:rsidRDefault="00917892" w:rsidP="00917892">
      <w:pPr>
        <w:rPr>
          <w:rFonts w:cstheme="minorHAnsi"/>
          <w:sz w:val="24"/>
          <w:szCs w:val="24"/>
        </w:rPr>
      </w:pPr>
    </w:p>
    <w:sectPr w:rsidR="00917892" w:rsidRPr="00515E1B" w:rsidSect="00914C04">
      <w:pgSz w:w="16838" w:h="11906" w:orient="landscape"/>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C21E3" w14:textId="77777777" w:rsidR="00570964" w:rsidRDefault="00570964" w:rsidP="00C951E4">
      <w:pPr>
        <w:spacing w:after="0" w:line="240" w:lineRule="auto"/>
      </w:pPr>
      <w:r>
        <w:separator/>
      </w:r>
    </w:p>
  </w:endnote>
  <w:endnote w:type="continuationSeparator" w:id="0">
    <w:p w14:paraId="5F505D91" w14:textId="77777777" w:rsidR="00570964" w:rsidRDefault="00570964"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37925" w14:textId="77777777" w:rsidR="00570964" w:rsidRDefault="00570964" w:rsidP="00C951E4">
      <w:pPr>
        <w:spacing w:after="0" w:line="240" w:lineRule="auto"/>
      </w:pPr>
      <w:r>
        <w:separator/>
      </w:r>
    </w:p>
  </w:footnote>
  <w:footnote w:type="continuationSeparator" w:id="0">
    <w:p w14:paraId="1001B796" w14:textId="77777777" w:rsidR="00570964" w:rsidRDefault="00570964"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E077EE"/>
    <w:multiLevelType w:val="hybridMultilevel"/>
    <w:tmpl w:val="4AA29C4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0BE27F94"/>
    <w:multiLevelType w:val="hybridMultilevel"/>
    <w:tmpl w:val="6B56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10661"/>
    <w:multiLevelType w:val="multilevel"/>
    <w:tmpl w:val="DEF4D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4F7CB7"/>
    <w:multiLevelType w:val="hybridMultilevel"/>
    <w:tmpl w:val="054A32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7C5052"/>
    <w:multiLevelType w:val="hybridMultilevel"/>
    <w:tmpl w:val="C57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D1587"/>
    <w:multiLevelType w:val="hybridMultilevel"/>
    <w:tmpl w:val="3E20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D216E"/>
    <w:multiLevelType w:val="hybridMultilevel"/>
    <w:tmpl w:val="714E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027B4"/>
    <w:multiLevelType w:val="hybridMultilevel"/>
    <w:tmpl w:val="A02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51184"/>
    <w:multiLevelType w:val="hybridMultilevel"/>
    <w:tmpl w:val="5656BD3C"/>
    <w:lvl w:ilvl="0" w:tplc="12407C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59027360"/>
    <w:multiLevelType w:val="hybridMultilevel"/>
    <w:tmpl w:val="95DEE1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DE50F1"/>
    <w:multiLevelType w:val="hybridMultilevel"/>
    <w:tmpl w:val="0AF6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076196"/>
    <w:multiLevelType w:val="hybridMultilevel"/>
    <w:tmpl w:val="E422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77228E"/>
    <w:multiLevelType w:val="hybridMultilevel"/>
    <w:tmpl w:val="5A1C811E"/>
    <w:lvl w:ilvl="0" w:tplc="673025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5AB0DE9"/>
    <w:multiLevelType w:val="hybridMultilevel"/>
    <w:tmpl w:val="89B4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806812"/>
    <w:multiLevelType w:val="hybridMultilevel"/>
    <w:tmpl w:val="69E0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65983"/>
    <w:multiLevelType w:val="hybridMultilevel"/>
    <w:tmpl w:val="1FCAF64C"/>
    <w:lvl w:ilvl="0" w:tplc="747E8278">
      <w:start w:val="1"/>
      <w:numFmt w:val="bullet"/>
      <w:lvlText w:val=""/>
      <w:lvlJc w:val="left"/>
      <w:pPr>
        <w:ind w:left="786"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F726DC"/>
    <w:multiLevelType w:val="hybridMultilevel"/>
    <w:tmpl w:val="AA5AC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9"/>
  </w:num>
  <w:num w:numId="5">
    <w:abstractNumId w:val="4"/>
  </w:num>
  <w:num w:numId="6">
    <w:abstractNumId w:val="11"/>
  </w:num>
  <w:num w:numId="7">
    <w:abstractNumId w:val="3"/>
  </w:num>
  <w:num w:numId="8">
    <w:abstractNumId w:val="2"/>
  </w:num>
  <w:num w:numId="9">
    <w:abstractNumId w:val="6"/>
  </w:num>
  <w:num w:numId="10">
    <w:abstractNumId w:val="18"/>
  </w:num>
  <w:num w:numId="11">
    <w:abstractNumId w:val="8"/>
  </w:num>
  <w:num w:numId="12">
    <w:abstractNumId w:val="1"/>
  </w:num>
  <w:num w:numId="13">
    <w:abstractNumId w:val="5"/>
  </w:num>
  <w:num w:numId="14">
    <w:abstractNumId w:val="7"/>
  </w:num>
  <w:num w:numId="15">
    <w:abstractNumId w:val="12"/>
  </w:num>
  <w:num w:numId="16">
    <w:abstractNumId w:val="14"/>
  </w:num>
  <w:num w:numId="17">
    <w:abstractNumId w:val="16"/>
  </w:num>
  <w:num w:numId="18">
    <w:abstractNumId w:val="17"/>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00"/>
    <w:rsid w:val="00030FB6"/>
    <w:rsid w:val="00060A06"/>
    <w:rsid w:val="000744DF"/>
    <w:rsid w:val="0007656F"/>
    <w:rsid w:val="00081C48"/>
    <w:rsid w:val="0008450E"/>
    <w:rsid w:val="00092B20"/>
    <w:rsid w:val="00095E40"/>
    <w:rsid w:val="000A3E2C"/>
    <w:rsid w:val="000B5EA7"/>
    <w:rsid w:val="000C265F"/>
    <w:rsid w:val="000C79A5"/>
    <w:rsid w:val="000E4177"/>
    <w:rsid w:val="000E5975"/>
    <w:rsid w:val="00102E61"/>
    <w:rsid w:val="00104340"/>
    <w:rsid w:val="001057F2"/>
    <w:rsid w:val="0010793C"/>
    <w:rsid w:val="001142F4"/>
    <w:rsid w:val="00133DEF"/>
    <w:rsid w:val="001375FE"/>
    <w:rsid w:val="0015292D"/>
    <w:rsid w:val="001546E5"/>
    <w:rsid w:val="001646E3"/>
    <w:rsid w:val="00164A94"/>
    <w:rsid w:val="00177500"/>
    <w:rsid w:val="001A4065"/>
    <w:rsid w:val="001B1ADB"/>
    <w:rsid w:val="001B66D7"/>
    <w:rsid w:val="001B732A"/>
    <w:rsid w:val="001C611E"/>
    <w:rsid w:val="001E1722"/>
    <w:rsid w:val="0020255D"/>
    <w:rsid w:val="00214304"/>
    <w:rsid w:val="002428C9"/>
    <w:rsid w:val="0028110F"/>
    <w:rsid w:val="00294EBE"/>
    <w:rsid w:val="002A329D"/>
    <w:rsid w:val="002A3863"/>
    <w:rsid w:val="002A52F9"/>
    <w:rsid w:val="002A75D9"/>
    <w:rsid w:val="002B075C"/>
    <w:rsid w:val="002C0F3A"/>
    <w:rsid w:val="002D7C2B"/>
    <w:rsid w:val="002F2476"/>
    <w:rsid w:val="0030003C"/>
    <w:rsid w:val="0031480C"/>
    <w:rsid w:val="00322155"/>
    <w:rsid w:val="00327E4F"/>
    <w:rsid w:val="00340897"/>
    <w:rsid w:val="003427DB"/>
    <w:rsid w:val="00346F2B"/>
    <w:rsid w:val="00367695"/>
    <w:rsid w:val="00375C14"/>
    <w:rsid w:val="00381692"/>
    <w:rsid w:val="00382B49"/>
    <w:rsid w:val="003922AA"/>
    <w:rsid w:val="003C0F71"/>
    <w:rsid w:val="00412F5F"/>
    <w:rsid w:val="004139E4"/>
    <w:rsid w:val="00415356"/>
    <w:rsid w:val="004540EB"/>
    <w:rsid w:val="00456AAC"/>
    <w:rsid w:val="004634B8"/>
    <w:rsid w:val="00471860"/>
    <w:rsid w:val="00492EB0"/>
    <w:rsid w:val="004A73F9"/>
    <w:rsid w:val="004B49C4"/>
    <w:rsid w:val="004C3859"/>
    <w:rsid w:val="004C5D21"/>
    <w:rsid w:val="004F1146"/>
    <w:rsid w:val="00512340"/>
    <w:rsid w:val="005144E4"/>
    <w:rsid w:val="00515E1B"/>
    <w:rsid w:val="00520FF5"/>
    <w:rsid w:val="005371C4"/>
    <w:rsid w:val="005377A4"/>
    <w:rsid w:val="00543603"/>
    <w:rsid w:val="00561265"/>
    <w:rsid w:val="00563341"/>
    <w:rsid w:val="00570964"/>
    <w:rsid w:val="00572A1C"/>
    <w:rsid w:val="005746C9"/>
    <w:rsid w:val="00586891"/>
    <w:rsid w:val="005A5C12"/>
    <w:rsid w:val="005A5DA7"/>
    <w:rsid w:val="005B7EB7"/>
    <w:rsid w:val="005C0500"/>
    <w:rsid w:val="005C492F"/>
    <w:rsid w:val="005D7ECA"/>
    <w:rsid w:val="005E3863"/>
    <w:rsid w:val="005E4B26"/>
    <w:rsid w:val="00623179"/>
    <w:rsid w:val="006335CB"/>
    <w:rsid w:val="00647B5A"/>
    <w:rsid w:val="0065794D"/>
    <w:rsid w:val="00657E19"/>
    <w:rsid w:val="00661E21"/>
    <w:rsid w:val="00673ED6"/>
    <w:rsid w:val="00684465"/>
    <w:rsid w:val="00687A1E"/>
    <w:rsid w:val="006A08C7"/>
    <w:rsid w:val="006A51C9"/>
    <w:rsid w:val="006C065A"/>
    <w:rsid w:val="006C70AF"/>
    <w:rsid w:val="006D6C58"/>
    <w:rsid w:val="006E1855"/>
    <w:rsid w:val="006F2D0F"/>
    <w:rsid w:val="006F3B10"/>
    <w:rsid w:val="00706405"/>
    <w:rsid w:val="007068B1"/>
    <w:rsid w:val="00711504"/>
    <w:rsid w:val="007156D6"/>
    <w:rsid w:val="00716A40"/>
    <w:rsid w:val="00734815"/>
    <w:rsid w:val="00742285"/>
    <w:rsid w:val="00743A49"/>
    <w:rsid w:val="00744D1B"/>
    <w:rsid w:val="00771E7B"/>
    <w:rsid w:val="00774228"/>
    <w:rsid w:val="00777E50"/>
    <w:rsid w:val="00780323"/>
    <w:rsid w:val="007955D0"/>
    <w:rsid w:val="007A46D4"/>
    <w:rsid w:val="007B6BBB"/>
    <w:rsid w:val="007C2282"/>
    <w:rsid w:val="007D41DB"/>
    <w:rsid w:val="007E4152"/>
    <w:rsid w:val="00801407"/>
    <w:rsid w:val="00807F3E"/>
    <w:rsid w:val="00822335"/>
    <w:rsid w:val="00824667"/>
    <w:rsid w:val="00834C5E"/>
    <w:rsid w:val="00843CE1"/>
    <w:rsid w:val="008752D9"/>
    <w:rsid w:val="008846C2"/>
    <w:rsid w:val="00885787"/>
    <w:rsid w:val="00885E1E"/>
    <w:rsid w:val="0089344A"/>
    <w:rsid w:val="008A0B57"/>
    <w:rsid w:val="008B4E5A"/>
    <w:rsid w:val="008B67A3"/>
    <w:rsid w:val="008B79E9"/>
    <w:rsid w:val="008D6D84"/>
    <w:rsid w:val="008E032D"/>
    <w:rsid w:val="008E4526"/>
    <w:rsid w:val="008F7717"/>
    <w:rsid w:val="00914C04"/>
    <w:rsid w:val="00917892"/>
    <w:rsid w:val="009262F9"/>
    <w:rsid w:val="009306EC"/>
    <w:rsid w:val="00932296"/>
    <w:rsid w:val="0093619B"/>
    <w:rsid w:val="00944F9A"/>
    <w:rsid w:val="00951E83"/>
    <w:rsid w:val="00952CD2"/>
    <w:rsid w:val="00955059"/>
    <w:rsid w:val="00962B24"/>
    <w:rsid w:val="00966DBA"/>
    <w:rsid w:val="009A1AD4"/>
    <w:rsid w:val="009B1C3F"/>
    <w:rsid w:val="009B4B09"/>
    <w:rsid w:val="009B657E"/>
    <w:rsid w:val="009B7860"/>
    <w:rsid w:val="00A1297D"/>
    <w:rsid w:val="00A1569B"/>
    <w:rsid w:val="00A175D5"/>
    <w:rsid w:val="00A3689F"/>
    <w:rsid w:val="00A43D04"/>
    <w:rsid w:val="00A44CE1"/>
    <w:rsid w:val="00A52033"/>
    <w:rsid w:val="00A54FD1"/>
    <w:rsid w:val="00A57791"/>
    <w:rsid w:val="00A631EB"/>
    <w:rsid w:val="00A83596"/>
    <w:rsid w:val="00A86484"/>
    <w:rsid w:val="00AB5A92"/>
    <w:rsid w:val="00AC0C09"/>
    <w:rsid w:val="00AC2084"/>
    <w:rsid w:val="00AC594B"/>
    <w:rsid w:val="00AD5BDC"/>
    <w:rsid w:val="00AD7349"/>
    <w:rsid w:val="00B159FA"/>
    <w:rsid w:val="00B35D08"/>
    <w:rsid w:val="00B4260F"/>
    <w:rsid w:val="00B55858"/>
    <w:rsid w:val="00B7477E"/>
    <w:rsid w:val="00B831BA"/>
    <w:rsid w:val="00B86131"/>
    <w:rsid w:val="00BA16DA"/>
    <w:rsid w:val="00BA1D2A"/>
    <w:rsid w:val="00BA7416"/>
    <w:rsid w:val="00BB5E46"/>
    <w:rsid w:val="00BD1AD9"/>
    <w:rsid w:val="00BD5049"/>
    <w:rsid w:val="00C17E20"/>
    <w:rsid w:val="00C37ADE"/>
    <w:rsid w:val="00C63381"/>
    <w:rsid w:val="00C724B2"/>
    <w:rsid w:val="00C772DF"/>
    <w:rsid w:val="00C92240"/>
    <w:rsid w:val="00C951E4"/>
    <w:rsid w:val="00C97746"/>
    <w:rsid w:val="00CA35C1"/>
    <w:rsid w:val="00CB2B99"/>
    <w:rsid w:val="00CB70E6"/>
    <w:rsid w:val="00CB74DB"/>
    <w:rsid w:val="00D36D49"/>
    <w:rsid w:val="00D5580E"/>
    <w:rsid w:val="00D60498"/>
    <w:rsid w:val="00D80B67"/>
    <w:rsid w:val="00D82051"/>
    <w:rsid w:val="00D84232"/>
    <w:rsid w:val="00D84DA6"/>
    <w:rsid w:val="00D91C0A"/>
    <w:rsid w:val="00D942FE"/>
    <w:rsid w:val="00D96A54"/>
    <w:rsid w:val="00DC0FE4"/>
    <w:rsid w:val="00DD1434"/>
    <w:rsid w:val="00DD2933"/>
    <w:rsid w:val="00DD501D"/>
    <w:rsid w:val="00E27F22"/>
    <w:rsid w:val="00E64E2A"/>
    <w:rsid w:val="00E96F1B"/>
    <w:rsid w:val="00EB30CB"/>
    <w:rsid w:val="00EB5354"/>
    <w:rsid w:val="00EB762D"/>
    <w:rsid w:val="00EC048A"/>
    <w:rsid w:val="00ED0115"/>
    <w:rsid w:val="00ED212C"/>
    <w:rsid w:val="00ED5E4B"/>
    <w:rsid w:val="00ED736E"/>
    <w:rsid w:val="00EE1C77"/>
    <w:rsid w:val="00EF3CD9"/>
    <w:rsid w:val="00F02D57"/>
    <w:rsid w:val="00F07FE3"/>
    <w:rsid w:val="00F13FB9"/>
    <w:rsid w:val="00F161A1"/>
    <w:rsid w:val="00F1769E"/>
    <w:rsid w:val="00F21DC7"/>
    <w:rsid w:val="00F51F92"/>
    <w:rsid w:val="00F618B6"/>
    <w:rsid w:val="00F70DAA"/>
    <w:rsid w:val="00FA6552"/>
    <w:rsid w:val="00FA6E44"/>
    <w:rsid w:val="00FD5894"/>
    <w:rsid w:val="00FF3B92"/>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38EA"/>
  <w15:chartTrackingRefBased/>
  <w15:docId w15:val="{7DA44F6D-C28E-43DC-86B3-9E87C54B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1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Heading1Char">
    <w:name w:val="Heading 1 Char"/>
    <w:basedOn w:val="DefaultParagraphFont"/>
    <w:link w:val="Heading1"/>
    <w:uiPriority w:val="9"/>
    <w:rsid w:val="00471860"/>
    <w:rPr>
      <w:rFonts w:ascii="Times New Roman" w:eastAsia="Times New Roman" w:hAnsi="Times New Roman" w:cs="Times New Roman"/>
      <w:b/>
      <w:bCs/>
      <w:kern w:val="36"/>
      <w:sz w:val="48"/>
      <w:szCs w:val="48"/>
      <w:lang w:eastAsia="en-GB"/>
    </w:rPr>
  </w:style>
  <w:style w:type="paragraph" w:customStyle="1" w:styleId="Default">
    <w:name w:val="Default"/>
    <w:rsid w:val="007955D0"/>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7955D0"/>
    <w:rPr>
      <w:color w:val="605E5C"/>
      <w:shd w:val="clear" w:color="auto" w:fill="E1DFDD"/>
    </w:rPr>
  </w:style>
  <w:style w:type="paragraph" w:styleId="NormalWeb">
    <w:name w:val="Normal (Web)"/>
    <w:basedOn w:val="Normal"/>
    <w:uiPriority w:val="99"/>
    <w:unhideWhenUsed/>
    <w:rsid w:val="00327E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1">
    <w:name w:val="Pa1"/>
    <w:basedOn w:val="Default"/>
    <w:next w:val="Default"/>
    <w:uiPriority w:val="99"/>
    <w:rsid w:val="00A44CE1"/>
    <w:pPr>
      <w:spacing w:line="181" w:lineRule="atLeast"/>
    </w:pPr>
    <w:rPr>
      <w:rFonts w:ascii="BPreplay" w:hAnsi="BPreplay"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9731">
      <w:bodyDiv w:val="1"/>
      <w:marLeft w:val="0"/>
      <w:marRight w:val="0"/>
      <w:marTop w:val="0"/>
      <w:marBottom w:val="0"/>
      <w:divBdr>
        <w:top w:val="none" w:sz="0" w:space="0" w:color="auto"/>
        <w:left w:val="none" w:sz="0" w:space="0" w:color="auto"/>
        <w:bottom w:val="none" w:sz="0" w:space="0" w:color="auto"/>
        <w:right w:val="none" w:sz="0" w:space="0" w:color="auto"/>
      </w:divBdr>
    </w:div>
    <w:div w:id="200872307">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81483488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606690655">
      <w:bodyDiv w:val="1"/>
      <w:marLeft w:val="0"/>
      <w:marRight w:val="0"/>
      <w:marTop w:val="0"/>
      <w:marBottom w:val="0"/>
      <w:divBdr>
        <w:top w:val="none" w:sz="0" w:space="0" w:color="auto"/>
        <w:left w:val="none" w:sz="0" w:space="0" w:color="auto"/>
        <w:bottom w:val="none" w:sz="0" w:space="0" w:color="auto"/>
        <w:right w:val="none" w:sz="0" w:space="0" w:color="auto"/>
      </w:divBdr>
    </w:div>
    <w:div w:id="1847400244">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15108147">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69661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to-investigate-silent-letters-75hk0d" TargetMode="External"/><Relationship Id="rId18" Type="http://schemas.openxmlformats.org/officeDocument/2006/relationships/hyperlink" Target="https://www.grammarwiz.com/adverbial-phrase.html" TargetMode="External"/><Relationship Id="rId26" Type="http://schemas.openxmlformats.org/officeDocument/2006/relationships/hyperlink" Target="Gaming%20Badge%20KS2.docx" TargetMode="External"/><Relationship Id="rId3" Type="http://schemas.openxmlformats.org/officeDocument/2006/relationships/customXml" Target="../customXml/item3.xml"/><Relationship Id="rId21" Type="http://schemas.openxmlformats.org/officeDocument/2006/relationships/hyperlink" Target="https://www.youtube.com/watch?v=33ZfJw8cEFY" TargetMode="External"/><Relationship Id="rId7" Type="http://schemas.openxmlformats.org/officeDocument/2006/relationships/webSettings" Target="webSettings.xml"/><Relationship Id="rId12" Type="http://schemas.openxmlformats.org/officeDocument/2006/relationships/hyperlink" Target="http://mrwreads.blogspot.com/2012/03/wonder-pages-1-26.html" TargetMode="External"/><Relationship Id="rId17" Type="http://schemas.openxmlformats.org/officeDocument/2006/relationships/hyperlink" Target="https://www.biography.com/" TargetMode="External"/><Relationship Id="rId25" Type="http://schemas.openxmlformats.org/officeDocument/2006/relationships/hyperlink" Target="Food%20and%20nutrition%20badge%20KS2.docx" TargetMode="External"/><Relationship Id="rId2" Type="http://schemas.openxmlformats.org/officeDocument/2006/relationships/customXml" Target="../customXml/item2.xml"/><Relationship Id="rId16" Type="http://schemas.openxmlformats.org/officeDocument/2006/relationships/hyperlink" Target="https://www.britannica.com/biographies" TargetMode="External"/><Relationship Id="rId20" Type="http://schemas.openxmlformats.org/officeDocument/2006/relationships/hyperlink" Target="https://beinternetawesome.withgoogle.com/en_us/interla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adingsanctuary.com/wp-content/uploads/2018/10/Wonder.pdf" TargetMode="External"/><Relationship Id="rId24" Type="http://schemas.openxmlformats.org/officeDocument/2006/relationships/hyperlink" Target="https://www.youtube.com/watch?v=r5Pcqkhmp_0" TargetMode="External"/><Relationship Id="rId5" Type="http://schemas.openxmlformats.org/officeDocument/2006/relationships/styles" Target="styles.xml"/><Relationship Id="rId15" Type="http://schemas.openxmlformats.org/officeDocument/2006/relationships/hyperlink" Target="https://www.ducksters.com/biography/" TargetMode="External"/><Relationship Id="rId23" Type="http://schemas.openxmlformats.org/officeDocument/2006/relationships/hyperlink" Target="https://www.youtube.com/watch/D6lFGJdwRyo" TargetMode="External"/><Relationship Id="rId28" Type="http://schemas.openxmlformats.org/officeDocument/2006/relationships/theme" Target="theme/theme1.xml"/><Relationship Id="rId10" Type="http://schemas.openxmlformats.org/officeDocument/2006/relationships/hyperlink" Target="https://vimeo.com/487198038" TargetMode="External"/><Relationship Id="rId19" Type="http://schemas.openxmlformats.org/officeDocument/2006/relationships/hyperlink" Target="https://vimeo.com/49069076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meo.com/488186549" TargetMode="External"/><Relationship Id="rId22" Type="http://schemas.openxmlformats.org/officeDocument/2006/relationships/hyperlink" Target="https://classroom.thenational.academy/units/biomes-bd4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54EC1BB7C49E4C9DF7F38E205EAD5E" ma:contentTypeVersion="2" ma:contentTypeDescription="Create a new document." ma:contentTypeScope="" ma:versionID="e43573c3a682a923d6000a6e5db46262">
  <xsd:schema xmlns:xsd="http://www.w3.org/2001/XMLSchema" xmlns:xs="http://www.w3.org/2001/XMLSchema" xmlns:p="http://schemas.microsoft.com/office/2006/metadata/properties" xmlns:ns2="1e8f2065-f6c7-49f0-9914-8d120ff16abc" targetNamespace="http://schemas.microsoft.com/office/2006/metadata/properties" ma:root="true" ma:fieldsID="0fdd886b6690dda9199262795295fa66" ns2:_="">
    <xsd:import namespace="1e8f2065-f6c7-49f0-9914-8d120ff16a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f2065-f6c7-49f0-9914-8d120ff1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C753E-F82A-4A29-9075-92DB39AF7E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922280-0666-4D6E-ADA4-0831C865D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f2065-f6c7-49f0-9914-8d120ff1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DE17C5-DBBD-42F4-808C-8F67CF34EF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6</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Erin Leigh</cp:lastModifiedBy>
  <cp:revision>3</cp:revision>
  <dcterms:created xsi:type="dcterms:W3CDTF">2021-01-08T19:30:00Z</dcterms:created>
  <dcterms:modified xsi:type="dcterms:W3CDTF">2021-01-09T15:07:00Z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0x010100E454EC1BB7C49E4C9DF7F38E205EAD5E</vt:lpwstr>
  </property>
</Properties>
</file>