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4F64" w14:textId="0D1F3E7A" w:rsidR="00A84DAF" w:rsidRDefault="00E97F5A" w:rsidP="00CD2864">
      <w:pPr>
        <w:pStyle w:val="Default"/>
      </w:pPr>
      <w:r>
        <w:rPr>
          <w:noProof/>
        </w:rPr>
        <w:drawing>
          <wp:anchor distT="0" distB="0" distL="114300" distR="114300" simplePos="0" relativeHeight="251664384" behindDoc="0" locked="0" layoutInCell="1" allowOverlap="1" wp14:anchorId="287CFF22" wp14:editId="087EB1C6">
            <wp:simplePos x="0" y="0"/>
            <wp:positionH relativeFrom="margin">
              <wp:posOffset>-552450</wp:posOffset>
            </wp:positionH>
            <wp:positionV relativeFrom="margin">
              <wp:posOffset>-457200</wp:posOffset>
            </wp:positionV>
            <wp:extent cx="1554480" cy="864524"/>
            <wp:effectExtent l="0" t="0" r="7620" b="0"/>
            <wp:wrapSquare wrapText="bothSides"/>
            <wp:docPr id="291515580" name="Picture 291515580" descr="A logo with hands in a circle&#10;&#10;Description automatically generated">
              <a:extLst xmlns:a="http://schemas.openxmlformats.org/drawingml/2006/main">
                <a:ext uri="{FF2B5EF4-FFF2-40B4-BE49-F238E27FC236}">
                  <a16:creationId xmlns:a16="http://schemas.microsoft.com/office/drawing/2014/main" id="{453E8185-F949-4C7F-BC68-0D29064692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15580" name="Picture 291515580" descr="A logo with hands in a circle&#10;&#10;Description automatically generated">
                      <a:extLst>
                        <a:ext uri="{FF2B5EF4-FFF2-40B4-BE49-F238E27FC236}">
                          <a16:creationId xmlns:a16="http://schemas.microsoft.com/office/drawing/2014/main" id="{453E8185-F949-4C7F-BC68-0D2906469277}"/>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54480" cy="864524"/>
                    </a:xfrm>
                    <a:prstGeom prst="rect">
                      <a:avLst/>
                    </a:prstGeom>
                  </pic:spPr>
                </pic:pic>
              </a:graphicData>
            </a:graphic>
          </wp:anchor>
        </w:drawing>
      </w:r>
      <w:r>
        <w:rPr>
          <w:noProof/>
        </w:rPr>
        <w:drawing>
          <wp:anchor distT="0" distB="0" distL="114300" distR="114300" simplePos="0" relativeHeight="251663360" behindDoc="0" locked="0" layoutInCell="1" allowOverlap="1" wp14:anchorId="55697909" wp14:editId="74409BF2">
            <wp:simplePos x="0" y="0"/>
            <wp:positionH relativeFrom="margin">
              <wp:posOffset>5618480</wp:posOffset>
            </wp:positionH>
            <wp:positionV relativeFrom="margin">
              <wp:posOffset>-685800</wp:posOffset>
            </wp:positionV>
            <wp:extent cx="1170000" cy="1238250"/>
            <wp:effectExtent l="0" t="0" r="0" b="0"/>
            <wp:wrapSquare wrapText="bothSides"/>
            <wp:docPr id="1972218458" name="Picture 1" descr="A logo with a green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218458" name="Picture 1" descr="A logo with a green leaf&#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0000" cy="1238250"/>
                    </a:xfrm>
                    <a:prstGeom prst="rect">
                      <a:avLst/>
                    </a:prstGeom>
                    <a:noFill/>
                    <a:ln>
                      <a:noFill/>
                    </a:ln>
                  </pic:spPr>
                </pic:pic>
              </a:graphicData>
            </a:graphic>
          </wp:anchor>
        </w:drawing>
      </w:r>
    </w:p>
    <w:p w14:paraId="67188139" w14:textId="19BD457B" w:rsidR="00936B8A" w:rsidRDefault="00936B8A" w:rsidP="00CD2864">
      <w:pPr>
        <w:pStyle w:val="Default"/>
        <w:jc w:val="center"/>
        <w:rPr>
          <w:b/>
          <w:bCs/>
          <w:sz w:val="32"/>
          <w:szCs w:val="32"/>
        </w:rPr>
      </w:pPr>
    </w:p>
    <w:p w14:paraId="32225601" w14:textId="77777777" w:rsidR="00936B8A" w:rsidRDefault="00936B8A" w:rsidP="00CD2864">
      <w:pPr>
        <w:pStyle w:val="Default"/>
        <w:jc w:val="center"/>
        <w:rPr>
          <w:b/>
          <w:bCs/>
          <w:sz w:val="32"/>
          <w:szCs w:val="32"/>
        </w:rPr>
      </w:pPr>
    </w:p>
    <w:p w14:paraId="6A4A2639" w14:textId="77777777" w:rsidR="00936B8A" w:rsidRDefault="00936B8A" w:rsidP="00CD2864">
      <w:pPr>
        <w:pStyle w:val="Default"/>
        <w:jc w:val="center"/>
        <w:rPr>
          <w:b/>
          <w:bCs/>
          <w:sz w:val="32"/>
          <w:szCs w:val="32"/>
        </w:rPr>
      </w:pPr>
    </w:p>
    <w:p w14:paraId="39A94BF3" w14:textId="77777777" w:rsidR="00936B8A" w:rsidRDefault="00936B8A" w:rsidP="00CD2864">
      <w:pPr>
        <w:pStyle w:val="Default"/>
        <w:jc w:val="center"/>
        <w:rPr>
          <w:b/>
          <w:bCs/>
          <w:sz w:val="32"/>
          <w:szCs w:val="32"/>
        </w:rPr>
      </w:pPr>
    </w:p>
    <w:p w14:paraId="2ED36AB1" w14:textId="68E0BA08" w:rsidR="00456535" w:rsidRPr="00B16B0F" w:rsidRDefault="00E97F5A" w:rsidP="00CD2864">
      <w:pPr>
        <w:pStyle w:val="Default"/>
        <w:jc w:val="center"/>
        <w:rPr>
          <w:b/>
          <w:bCs/>
          <w:sz w:val="28"/>
          <w:szCs w:val="28"/>
        </w:rPr>
      </w:pPr>
      <w:r>
        <w:rPr>
          <w:b/>
          <w:bCs/>
          <w:sz w:val="28"/>
          <w:szCs w:val="28"/>
        </w:rPr>
        <w:t>Axia Learning Alliance</w:t>
      </w:r>
      <w:r w:rsidR="005E28B9">
        <w:rPr>
          <w:b/>
          <w:bCs/>
          <w:sz w:val="28"/>
          <w:szCs w:val="28"/>
        </w:rPr>
        <w:t xml:space="preserve"> </w:t>
      </w:r>
    </w:p>
    <w:p w14:paraId="7FB0D1BA" w14:textId="77777777" w:rsidR="00D75AD2" w:rsidRPr="00B16B0F" w:rsidRDefault="00D75AD2" w:rsidP="00CD2864">
      <w:pPr>
        <w:pStyle w:val="Default"/>
        <w:jc w:val="center"/>
        <w:rPr>
          <w:sz w:val="28"/>
          <w:szCs w:val="28"/>
        </w:rPr>
      </w:pPr>
    </w:p>
    <w:p w14:paraId="3D6ACD13" w14:textId="77777777" w:rsidR="00936B8A" w:rsidRPr="00B16B0F" w:rsidRDefault="00936B8A" w:rsidP="00CD2864">
      <w:pPr>
        <w:pStyle w:val="Default"/>
        <w:jc w:val="center"/>
        <w:rPr>
          <w:sz w:val="28"/>
          <w:szCs w:val="28"/>
        </w:rPr>
      </w:pPr>
    </w:p>
    <w:p w14:paraId="454A1929" w14:textId="77777777" w:rsidR="00A84DAF" w:rsidRPr="00B16B0F" w:rsidRDefault="00A84DAF" w:rsidP="00CD2864">
      <w:pPr>
        <w:pStyle w:val="Default"/>
        <w:jc w:val="center"/>
        <w:rPr>
          <w:b/>
          <w:bCs/>
          <w:sz w:val="28"/>
          <w:szCs w:val="28"/>
        </w:rPr>
      </w:pPr>
      <w:r w:rsidRPr="00B16B0F">
        <w:rPr>
          <w:b/>
          <w:bCs/>
          <w:sz w:val="28"/>
          <w:szCs w:val="28"/>
        </w:rPr>
        <w:t>STATUTORY DETERMINATION REPORT</w:t>
      </w:r>
    </w:p>
    <w:p w14:paraId="46B409C5" w14:textId="77777777" w:rsidR="00D75AD2" w:rsidRPr="00B16B0F" w:rsidRDefault="00D75AD2" w:rsidP="00CD2864">
      <w:pPr>
        <w:pStyle w:val="Default"/>
        <w:jc w:val="center"/>
        <w:rPr>
          <w:sz w:val="28"/>
          <w:szCs w:val="28"/>
        </w:rPr>
      </w:pPr>
    </w:p>
    <w:p w14:paraId="03E7962C" w14:textId="77777777" w:rsidR="00936B8A" w:rsidRPr="00B16B0F" w:rsidRDefault="00936B8A" w:rsidP="00CD2864">
      <w:pPr>
        <w:pStyle w:val="Default"/>
        <w:jc w:val="center"/>
      </w:pPr>
    </w:p>
    <w:p w14:paraId="6678D406" w14:textId="77777777" w:rsidR="00A84DAF" w:rsidRPr="00B16B0F" w:rsidRDefault="00456535" w:rsidP="00CD2864">
      <w:pPr>
        <w:pStyle w:val="Default"/>
        <w:jc w:val="center"/>
        <w:rPr>
          <w:b/>
          <w:bCs/>
        </w:rPr>
      </w:pPr>
      <w:r w:rsidRPr="00B16B0F">
        <w:rPr>
          <w:b/>
          <w:bCs/>
        </w:rPr>
        <w:t>T</w:t>
      </w:r>
      <w:r w:rsidR="00A84DAF" w:rsidRPr="00B16B0F">
        <w:rPr>
          <w:b/>
          <w:bCs/>
        </w:rPr>
        <w:t>o</w:t>
      </w:r>
    </w:p>
    <w:p w14:paraId="446AD34E" w14:textId="77777777" w:rsidR="00456535" w:rsidRPr="00B16B0F" w:rsidRDefault="00456535" w:rsidP="00CD2864">
      <w:pPr>
        <w:pStyle w:val="Default"/>
        <w:jc w:val="center"/>
      </w:pPr>
    </w:p>
    <w:p w14:paraId="51392B1B" w14:textId="77777777" w:rsidR="00936B8A" w:rsidRPr="00B16B0F" w:rsidRDefault="00936B8A" w:rsidP="00CD2864">
      <w:pPr>
        <w:pStyle w:val="Default"/>
        <w:jc w:val="center"/>
      </w:pPr>
    </w:p>
    <w:p w14:paraId="1937877F" w14:textId="6617C501" w:rsidR="00D75AD2" w:rsidRPr="00B16B0F" w:rsidRDefault="00A83C3D" w:rsidP="00CD2864">
      <w:pPr>
        <w:pStyle w:val="Default"/>
        <w:jc w:val="center"/>
        <w:rPr>
          <w:b/>
          <w:bCs/>
        </w:rPr>
      </w:pPr>
      <w:r>
        <w:rPr>
          <w:b/>
          <w:bCs/>
        </w:rPr>
        <w:t>The Governing</w:t>
      </w:r>
      <w:r w:rsidR="00A84DAF" w:rsidRPr="00B16B0F">
        <w:rPr>
          <w:b/>
          <w:bCs/>
        </w:rPr>
        <w:t xml:space="preserve"> </w:t>
      </w:r>
      <w:r w:rsidR="00D75AD2" w:rsidRPr="00B16B0F">
        <w:rPr>
          <w:b/>
          <w:bCs/>
        </w:rPr>
        <w:t>Bod</w:t>
      </w:r>
      <w:r w:rsidR="00AD06B0">
        <w:rPr>
          <w:b/>
          <w:bCs/>
        </w:rPr>
        <w:t>y</w:t>
      </w:r>
      <w:r w:rsidR="00D75AD2" w:rsidRPr="00B16B0F">
        <w:rPr>
          <w:b/>
          <w:bCs/>
        </w:rPr>
        <w:t xml:space="preserve"> </w:t>
      </w:r>
      <w:r w:rsidR="00A84DAF" w:rsidRPr="00B16B0F">
        <w:rPr>
          <w:b/>
          <w:bCs/>
        </w:rPr>
        <w:t xml:space="preserve">of </w:t>
      </w:r>
    </w:p>
    <w:p w14:paraId="0255E111" w14:textId="147955FD" w:rsidR="00D75AD2" w:rsidRPr="00B16B0F" w:rsidRDefault="00E97F5A" w:rsidP="00CD2864">
      <w:pPr>
        <w:pStyle w:val="Default"/>
        <w:jc w:val="center"/>
        <w:rPr>
          <w:b/>
          <w:bCs/>
        </w:rPr>
      </w:pPr>
      <w:r>
        <w:rPr>
          <w:b/>
          <w:bCs/>
        </w:rPr>
        <w:t>Longton</w:t>
      </w:r>
      <w:r w:rsidR="00AD06B0">
        <w:rPr>
          <w:b/>
          <w:bCs/>
        </w:rPr>
        <w:t xml:space="preserve"> Primary </w:t>
      </w:r>
      <w:r w:rsidR="00456535" w:rsidRPr="00B16B0F">
        <w:rPr>
          <w:b/>
          <w:bCs/>
        </w:rPr>
        <w:t>School</w:t>
      </w:r>
      <w:r w:rsidR="00F76173">
        <w:rPr>
          <w:b/>
          <w:bCs/>
        </w:rPr>
        <w:t xml:space="preserve"> </w:t>
      </w:r>
    </w:p>
    <w:p w14:paraId="33A7F90E" w14:textId="77777777" w:rsidR="00D75AD2" w:rsidRPr="00B16B0F" w:rsidRDefault="00D75AD2" w:rsidP="00CD2864">
      <w:pPr>
        <w:pStyle w:val="Default"/>
        <w:jc w:val="center"/>
        <w:rPr>
          <w:b/>
          <w:bCs/>
        </w:rPr>
      </w:pPr>
    </w:p>
    <w:p w14:paraId="4E0A6A8D" w14:textId="77777777" w:rsidR="00936B8A" w:rsidRPr="00B16B0F" w:rsidRDefault="00936B8A" w:rsidP="00CD2864">
      <w:pPr>
        <w:pStyle w:val="Default"/>
        <w:jc w:val="center"/>
        <w:rPr>
          <w:b/>
          <w:bCs/>
        </w:rPr>
      </w:pPr>
    </w:p>
    <w:p w14:paraId="00A67340" w14:textId="28068B15" w:rsidR="00D75AD2" w:rsidRPr="00B16B0F" w:rsidRDefault="00E97F5A" w:rsidP="00CD2864">
      <w:pPr>
        <w:pStyle w:val="Default"/>
        <w:jc w:val="center"/>
        <w:rPr>
          <w:b/>
          <w:bCs/>
        </w:rPr>
      </w:pPr>
      <w:r>
        <w:rPr>
          <w:b/>
          <w:bCs/>
        </w:rPr>
        <w:t>2 November 2023</w:t>
      </w:r>
      <w:r w:rsidR="00D75AD2" w:rsidRPr="00B16B0F">
        <w:rPr>
          <w:b/>
          <w:bCs/>
        </w:rPr>
        <w:t xml:space="preserve">, </w:t>
      </w:r>
      <w:r>
        <w:rPr>
          <w:b/>
          <w:bCs/>
        </w:rPr>
        <w:t>5</w:t>
      </w:r>
      <w:r w:rsidR="00D75AD2" w:rsidRPr="00B16B0F">
        <w:rPr>
          <w:b/>
          <w:bCs/>
        </w:rPr>
        <w:t xml:space="preserve">.00 pm </w:t>
      </w:r>
    </w:p>
    <w:p w14:paraId="0CA0116E" w14:textId="77777777" w:rsidR="00936B8A" w:rsidRPr="00B16B0F" w:rsidRDefault="00936B8A" w:rsidP="00CD2864">
      <w:pPr>
        <w:pStyle w:val="Default"/>
        <w:jc w:val="center"/>
        <w:rPr>
          <w:b/>
          <w:bCs/>
        </w:rPr>
      </w:pPr>
    </w:p>
    <w:p w14:paraId="73C95EC2" w14:textId="77777777" w:rsidR="00936B8A" w:rsidRPr="00B16B0F" w:rsidRDefault="00936B8A" w:rsidP="00CD2864">
      <w:pPr>
        <w:pStyle w:val="Default"/>
        <w:jc w:val="center"/>
        <w:rPr>
          <w:b/>
          <w:bCs/>
        </w:rPr>
      </w:pPr>
    </w:p>
    <w:p w14:paraId="6BFCDFAE" w14:textId="53527E37" w:rsidR="00936B8A" w:rsidRPr="00B16B0F" w:rsidRDefault="00AD06B0" w:rsidP="00CD2864">
      <w:pPr>
        <w:pStyle w:val="Default"/>
        <w:jc w:val="center"/>
        <w:rPr>
          <w:b/>
          <w:bCs/>
        </w:rPr>
      </w:pPr>
      <w:r>
        <w:rPr>
          <w:b/>
          <w:bCs/>
        </w:rPr>
        <w:t xml:space="preserve">Via Zoom </w:t>
      </w:r>
    </w:p>
    <w:p w14:paraId="5F1E0E18" w14:textId="77777777" w:rsidR="00936B8A" w:rsidRPr="00B16B0F" w:rsidRDefault="00936B8A" w:rsidP="00CD2864">
      <w:pPr>
        <w:pStyle w:val="Default"/>
        <w:jc w:val="center"/>
        <w:rPr>
          <w:b/>
          <w:bCs/>
        </w:rPr>
      </w:pPr>
    </w:p>
    <w:p w14:paraId="1F0FA08A" w14:textId="77777777" w:rsidR="00936B8A" w:rsidRPr="00B16B0F" w:rsidRDefault="00936B8A" w:rsidP="00CD2864">
      <w:pPr>
        <w:pStyle w:val="Default"/>
        <w:jc w:val="center"/>
        <w:rPr>
          <w:b/>
          <w:bCs/>
        </w:rPr>
      </w:pPr>
    </w:p>
    <w:p w14:paraId="358E7E3D" w14:textId="77777777" w:rsidR="00936B8A" w:rsidRPr="00B16B0F" w:rsidRDefault="00936B8A" w:rsidP="00CD2864">
      <w:pPr>
        <w:pStyle w:val="Default"/>
        <w:jc w:val="center"/>
        <w:rPr>
          <w:b/>
          <w:bCs/>
        </w:rPr>
      </w:pPr>
    </w:p>
    <w:p w14:paraId="368DB52A" w14:textId="77777777" w:rsidR="00936B8A" w:rsidRPr="00B16B0F" w:rsidRDefault="00936B8A" w:rsidP="00CD2864">
      <w:pPr>
        <w:pStyle w:val="Default"/>
        <w:jc w:val="center"/>
        <w:rPr>
          <w:b/>
          <w:bCs/>
        </w:rPr>
      </w:pPr>
    </w:p>
    <w:p w14:paraId="756BDF47" w14:textId="77777777" w:rsidR="00936B8A" w:rsidRPr="00B16B0F" w:rsidRDefault="00936B8A" w:rsidP="00CD2864">
      <w:pPr>
        <w:pStyle w:val="Default"/>
        <w:jc w:val="center"/>
        <w:rPr>
          <w:b/>
          <w:bCs/>
        </w:rPr>
      </w:pPr>
    </w:p>
    <w:p w14:paraId="46618A86" w14:textId="77777777" w:rsidR="00936B8A" w:rsidRPr="00B16B0F" w:rsidRDefault="00936B8A" w:rsidP="00CD2864">
      <w:pPr>
        <w:pStyle w:val="Default"/>
        <w:jc w:val="center"/>
        <w:rPr>
          <w:b/>
          <w:bCs/>
        </w:rPr>
      </w:pPr>
    </w:p>
    <w:p w14:paraId="270C0787" w14:textId="77777777" w:rsidR="00936B8A" w:rsidRPr="00B16B0F" w:rsidRDefault="00936B8A" w:rsidP="00CD2864">
      <w:pPr>
        <w:pStyle w:val="Default"/>
        <w:jc w:val="center"/>
        <w:rPr>
          <w:b/>
          <w:bCs/>
        </w:rPr>
      </w:pPr>
    </w:p>
    <w:p w14:paraId="13899F83" w14:textId="77777777" w:rsidR="00936B8A" w:rsidRPr="00B16B0F" w:rsidRDefault="00936B8A" w:rsidP="00CD2864">
      <w:pPr>
        <w:pStyle w:val="Default"/>
        <w:jc w:val="center"/>
        <w:rPr>
          <w:b/>
          <w:bCs/>
        </w:rPr>
      </w:pPr>
    </w:p>
    <w:p w14:paraId="21B9136C" w14:textId="77777777" w:rsidR="00936B8A" w:rsidRPr="00B16B0F" w:rsidRDefault="00936B8A" w:rsidP="00CD2864">
      <w:pPr>
        <w:pStyle w:val="Default"/>
        <w:jc w:val="center"/>
        <w:rPr>
          <w:b/>
          <w:bCs/>
        </w:rPr>
      </w:pPr>
    </w:p>
    <w:p w14:paraId="542ADDDD" w14:textId="77777777" w:rsidR="00936B8A" w:rsidRPr="00B16B0F" w:rsidRDefault="00936B8A" w:rsidP="00CD2864">
      <w:pPr>
        <w:pStyle w:val="Default"/>
        <w:jc w:val="center"/>
        <w:rPr>
          <w:b/>
          <w:bCs/>
        </w:rPr>
      </w:pPr>
    </w:p>
    <w:p w14:paraId="0B8E5A01" w14:textId="77777777" w:rsidR="00936B8A" w:rsidRPr="00B16B0F" w:rsidRDefault="00936B8A" w:rsidP="00CD2864">
      <w:pPr>
        <w:pStyle w:val="Default"/>
        <w:jc w:val="center"/>
        <w:rPr>
          <w:b/>
          <w:bCs/>
        </w:rPr>
      </w:pPr>
    </w:p>
    <w:p w14:paraId="6F1F8F5C" w14:textId="77777777" w:rsidR="00936B8A" w:rsidRPr="00B16B0F" w:rsidRDefault="00936B8A" w:rsidP="00CD2864">
      <w:pPr>
        <w:pStyle w:val="Default"/>
        <w:jc w:val="center"/>
        <w:rPr>
          <w:b/>
          <w:bCs/>
        </w:rPr>
      </w:pPr>
    </w:p>
    <w:p w14:paraId="28CBA2B3" w14:textId="77777777" w:rsidR="00936B8A" w:rsidRPr="00B16B0F" w:rsidRDefault="00936B8A" w:rsidP="00CD2864">
      <w:pPr>
        <w:pStyle w:val="Default"/>
        <w:jc w:val="center"/>
        <w:rPr>
          <w:b/>
          <w:bCs/>
        </w:rPr>
      </w:pPr>
    </w:p>
    <w:p w14:paraId="272D849F" w14:textId="77777777" w:rsidR="00936B8A" w:rsidRPr="00B16B0F" w:rsidRDefault="00936B8A" w:rsidP="00CD2864">
      <w:pPr>
        <w:pStyle w:val="Default"/>
        <w:jc w:val="center"/>
        <w:rPr>
          <w:b/>
          <w:bCs/>
        </w:rPr>
      </w:pPr>
    </w:p>
    <w:p w14:paraId="18458834" w14:textId="77777777" w:rsidR="00936B8A" w:rsidRPr="00B16B0F" w:rsidRDefault="00936B8A" w:rsidP="00CD2864">
      <w:pPr>
        <w:pStyle w:val="Default"/>
        <w:jc w:val="center"/>
        <w:rPr>
          <w:b/>
          <w:bCs/>
        </w:rPr>
      </w:pPr>
    </w:p>
    <w:p w14:paraId="3E86EE76" w14:textId="77777777" w:rsidR="00936B8A" w:rsidRPr="00B16B0F" w:rsidRDefault="00936B8A" w:rsidP="00CD2864">
      <w:pPr>
        <w:pStyle w:val="Default"/>
        <w:jc w:val="center"/>
        <w:rPr>
          <w:b/>
          <w:bCs/>
        </w:rPr>
      </w:pPr>
    </w:p>
    <w:p w14:paraId="5976E7DA" w14:textId="77777777" w:rsidR="00936B8A" w:rsidRPr="00B16B0F" w:rsidRDefault="00936B8A" w:rsidP="00CD2864">
      <w:pPr>
        <w:pStyle w:val="Default"/>
        <w:jc w:val="center"/>
        <w:rPr>
          <w:b/>
          <w:bCs/>
        </w:rPr>
      </w:pPr>
    </w:p>
    <w:p w14:paraId="41A97EDF" w14:textId="77777777" w:rsidR="00936B8A" w:rsidRPr="00B16B0F" w:rsidRDefault="00936B8A" w:rsidP="00CD2864">
      <w:pPr>
        <w:pStyle w:val="Default"/>
        <w:jc w:val="center"/>
        <w:rPr>
          <w:b/>
          <w:bCs/>
        </w:rPr>
      </w:pPr>
    </w:p>
    <w:p w14:paraId="1E750156" w14:textId="77777777" w:rsidR="00936B8A" w:rsidRPr="00B16B0F" w:rsidRDefault="00936B8A" w:rsidP="00CD2864">
      <w:pPr>
        <w:pStyle w:val="Default"/>
        <w:jc w:val="center"/>
        <w:rPr>
          <w:b/>
          <w:bCs/>
        </w:rPr>
      </w:pPr>
    </w:p>
    <w:p w14:paraId="09C10F4C" w14:textId="77777777" w:rsidR="00936B8A" w:rsidRPr="00B16B0F" w:rsidRDefault="00936B8A" w:rsidP="00CD2864">
      <w:pPr>
        <w:pStyle w:val="Default"/>
        <w:jc w:val="center"/>
        <w:rPr>
          <w:b/>
          <w:bCs/>
        </w:rPr>
      </w:pPr>
    </w:p>
    <w:p w14:paraId="4E747BEC" w14:textId="77777777" w:rsidR="00E252BF" w:rsidRDefault="00E252BF" w:rsidP="00CD2864">
      <w:pPr>
        <w:pStyle w:val="Heading3"/>
        <w:spacing w:after="160" w:line="300" w:lineRule="atLeast"/>
        <w:rPr>
          <w:color w:val="000000"/>
          <w:sz w:val="24"/>
          <w:szCs w:val="24"/>
        </w:rPr>
      </w:pPr>
    </w:p>
    <w:p w14:paraId="65C2F81B" w14:textId="77777777" w:rsidR="00B56DD3" w:rsidRPr="00B16B0F" w:rsidRDefault="00936B8A" w:rsidP="00CD2864">
      <w:pPr>
        <w:pStyle w:val="Heading3"/>
        <w:spacing w:after="160" w:line="300" w:lineRule="atLeast"/>
        <w:jc w:val="center"/>
        <w:rPr>
          <w:color w:val="000000"/>
          <w:sz w:val="24"/>
          <w:szCs w:val="24"/>
        </w:rPr>
      </w:pPr>
      <w:r w:rsidRPr="00B16B0F">
        <w:rPr>
          <w:color w:val="000000"/>
          <w:sz w:val="24"/>
          <w:szCs w:val="24"/>
        </w:rPr>
        <w:t>Contents</w:t>
      </w:r>
    </w:p>
    <w:p w14:paraId="03B508D1" w14:textId="77777777" w:rsidR="00B56DD3" w:rsidRPr="00B16B0F" w:rsidRDefault="00B56DD3" w:rsidP="00CD2864">
      <w:pPr>
        <w:pStyle w:val="Heading3"/>
        <w:spacing w:after="160" w:line="300" w:lineRule="atLeast"/>
        <w:rPr>
          <w:color w:val="000000"/>
          <w:sz w:val="24"/>
          <w:szCs w:val="24"/>
        </w:rPr>
      </w:pPr>
      <w:r w:rsidRPr="00B16B0F">
        <w:rPr>
          <w:color w:val="000000"/>
          <w:sz w:val="24"/>
          <w:szCs w:val="24"/>
        </w:rPr>
        <w:tab/>
      </w:r>
      <w:r w:rsidRPr="00B16B0F">
        <w:rPr>
          <w:color w:val="000000"/>
          <w:sz w:val="24"/>
          <w:szCs w:val="24"/>
        </w:rPr>
        <w:tab/>
      </w:r>
      <w:r w:rsidRPr="00B16B0F">
        <w:rPr>
          <w:color w:val="000000"/>
          <w:sz w:val="24"/>
          <w:szCs w:val="24"/>
        </w:rPr>
        <w:tab/>
      </w:r>
      <w:r w:rsidRPr="00B16B0F">
        <w:rPr>
          <w:color w:val="000000"/>
          <w:sz w:val="24"/>
          <w:szCs w:val="24"/>
        </w:rPr>
        <w:tab/>
      </w:r>
      <w:r w:rsidRPr="00B16B0F">
        <w:rPr>
          <w:color w:val="000000"/>
          <w:sz w:val="24"/>
          <w:szCs w:val="24"/>
        </w:rPr>
        <w:tab/>
      </w:r>
      <w:r w:rsidRPr="00B16B0F">
        <w:rPr>
          <w:color w:val="000000"/>
          <w:sz w:val="24"/>
          <w:szCs w:val="24"/>
        </w:rPr>
        <w:tab/>
      </w:r>
      <w:r w:rsidRPr="00B16B0F">
        <w:rPr>
          <w:color w:val="000000"/>
          <w:sz w:val="24"/>
          <w:szCs w:val="24"/>
        </w:rPr>
        <w:tab/>
      </w:r>
      <w:r w:rsidRPr="00B16B0F">
        <w:rPr>
          <w:color w:val="000000"/>
          <w:sz w:val="24"/>
          <w:szCs w:val="24"/>
        </w:rPr>
        <w:tab/>
      </w:r>
      <w:r w:rsidRPr="00B16B0F">
        <w:rPr>
          <w:color w:val="000000"/>
          <w:sz w:val="24"/>
          <w:szCs w:val="24"/>
        </w:rPr>
        <w:tab/>
      </w:r>
      <w:r w:rsidRPr="00B16B0F">
        <w:rPr>
          <w:color w:val="000000"/>
          <w:sz w:val="24"/>
          <w:szCs w:val="24"/>
        </w:rPr>
        <w:tab/>
      </w:r>
      <w:r w:rsidRPr="00B16B0F">
        <w:rPr>
          <w:color w:val="000000"/>
          <w:sz w:val="24"/>
          <w:szCs w:val="24"/>
        </w:rPr>
        <w:tab/>
        <w:t>Page</w:t>
      </w:r>
    </w:p>
    <w:p w14:paraId="531FE7B5" w14:textId="09EB0C1F" w:rsidR="00B56DD3" w:rsidRPr="00B16B0F" w:rsidRDefault="00586D3B" w:rsidP="00CD2864">
      <w:pPr>
        <w:pStyle w:val="Heading3"/>
        <w:spacing w:after="160" w:line="300" w:lineRule="atLeast"/>
        <w:rPr>
          <w:color w:val="000000"/>
          <w:sz w:val="24"/>
          <w:szCs w:val="24"/>
        </w:rPr>
      </w:pPr>
      <w:r>
        <w:rPr>
          <w:color w:val="000000"/>
          <w:sz w:val="24"/>
          <w:szCs w:val="24"/>
        </w:rPr>
        <w:t xml:space="preserve">     </w:t>
      </w:r>
      <w:r w:rsidR="000964A3">
        <w:rPr>
          <w:color w:val="000000"/>
          <w:sz w:val="24"/>
          <w:szCs w:val="24"/>
        </w:rPr>
        <w:t>1</w:t>
      </w:r>
      <w:r w:rsidR="000964A3">
        <w:rPr>
          <w:color w:val="000000"/>
          <w:sz w:val="24"/>
          <w:szCs w:val="24"/>
        </w:rPr>
        <w:tab/>
        <w:t xml:space="preserve">Main Report </w:t>
      </w:r>
      <w:r w:rsidR="000964A3">
        <w:rPr>
          <w:color w:val="000000"/>
          <w:sz w:val="24"/>
          <w:szCs w:val="24"/>
        </w:rPr>
        <w:tab/>
      </w:r>
      <w:r w:rsidR="000964A3">
        <w:rPr>
          <w:color w:val="000000"/>
          <w:sz w:val="24"/>
          <w:szCs w:val="24"/>
        </w:rPr>
        <w:tab/>
      </w:r>
      <w:r w:rsidR="000964A3">
        <w:rPr>
          <w:color w:val="000000"/>
          <w:sz w:val="24"/>
          <w:szCs w:val="24"/>
        </w:rPr>
        <w:tab/>
      </w:r>
      <w:r w:rsidR="000964A3">
        <w:rPr>
          <w:color w:val="000000"/>
          <w:sz w:val="24"/>
          <w:szCs w:val="24"/>
        </w:rPr>
        <w:tab/>
      </w:r>
      <w:r w:rsidR="000964A3">
        <w:rPr>
          <w:color w:val="000000"/>
          <w:sz w:val="24"/>
          <w:szCs w:val="24"/>
        </w:rPr>
        <w:tab/>
      </w:r>
      <w:r w:rsidR="000964A3">
        <w:rPr>
          <w:color w:val="000000"/>
          <w:sz w:val="24"/>
          <w:szCs w:val="24"/>
        </w:rPr>
        <w:tab/>
      </w:r>
      <w:r w:rsidR="000964A3">
        <w:rPr>
          <w:color w:val="000000"/>
          <w:sz w:val="24"/>
          <w:szCs w:val="24"/>
        </w:rPr>
        <w:tab/>
      </w:r>
      <w:r w:rsidR="000964A3">
        <w:rPr>
          <w:color w:val="000000"/>
          <w:sz w:val="24"/>
          <w:szCs w:val="24"/>
        </w:rPr>
        <w:tab/>
        <w:t xml:space="preserve"> 3</w:t>
      </w:r>
      <w:r w:rsidR="000964A3">
        <w:rPr>
          <w:color w:val="000000"/>
          <w:sz w:val="24"/>
          <w:szCs w:val="24"/>
        </w:rPr>
        <w:tab/>
      </w:r>
      <w:r w:rsidR="000964A3">
        <w:rPr>
          <w:color w:val="000000"/>
          <w:sz w:val="24"/>
          <w:szCs w:val="24"/>
        </w:rPr>
        <w:tab/>
      </w:r>
      <w:r w:rsidR="000964A3">
        <w:rPr>
          <w:color w:val="000000"/>
          <w:sz w:val="24"/>
          <w:szCs w:val="24"/>
        </w:rPr>
        <w:tab/>
      </w:r>
      <w:r w:rsidR="000964A3">
        <w:rPr>
          <w:color w:val="000000"/>
          <w:sz w:val="24"/>
          <w:szCs w:val="24"/>
        </w:rPr>
        <w:tab/>
      </w:r>
      <w:r w:rsidR="000964A3">
        <w:rPr>
          <w:color w:val="000000"/>
          <w:sz w:val="24"/>
          <w:szCs w:val="24"/>
        </w:rPr>
        <w:tab/>
      </w:r>
      <w:r w:rsidR="000964A3">
        <w:rPr>
          <w:color w:val="000000"/>
          <w:sz w:val="24"/>
          <w:szCs w:val="24"/>
        </w:rPr>
        <w:tab/>
      </w:r>
      <w:r w:rsidR="000964A3">
        <w:rPr>
          <w:color w:val="000000"/>
          <w:sz w:val="24"/>
          <w:szCs w:val="24"/>
        </w:rPr>
        <w:tab/>
      </w:r>
      <w:r w:rsidR="000964A3">
        <w:rPr>
          <w:color w:val="000000"/>
          <w:sz w:val="24"/>
          <w:szCs w:val="24"/>
        </w:rPr>
        <w:tab/>
        <w:t xml:space="preserve"> </w:t>
      </w:r>
    </w:p>
    <w:p w14:paraId="0A08E3EC" w14:textId="220D462D" w:rsidR="00B56DD3" w:rsidRPr="00B16B0F" w:rsidRDefault="00586D3B" w:rsidP="00CD2864">
      <w:pPr>
        <w:rPr>
          <w:rFonts w:ascii="Arial" w:hAnsi="Arial" w:cs="Arial"/>
          <w:b/>
          <w:sz w:val="24"/>
          <w:szCs w:val="24"/>
        </w:rPr>
      </w:pPr>
      <w:r>
        <w:rPr>
          <w:rFonts w:ascii="Arial" w:hAnsi="Arial" w:cs="Arial"/>
          <w:b/>
          <w:sz w:val="24"/>
          <w:szCs w:val="24"/>
        </w:rPr>
        <w:t xml:space="preserve">     </w:t>
      </w:r>
      <w:r w:rsidR="00B56DD3" w:rsidRPr="00B16B0F">
        <w:rPr>
          <w:rFonts w:ascii="Arial" w:hAnsi="Arial" w:cs="Arial"/>
          <w:b/>
          <w:sz w:val="24"/>
          <w:szCs w:val="24"/>
        </w:rPr>
        <w:t>2</w:t>
      </w:r>
      <w:r w:rsidR="00B56DD3" w:rsidRPr="00B16B0F">
        <w:rPr>
          <w:rFonts w:ascii="Arial" w:hAnsi="Arial" w:cs="Arial"/>
          <w:b/>
          <w:sz w:val="24"/>
          <w:szCs w:val="24"/>
        </w:rPr>
        <w:tab/>
        <w:t>Appendix A</w:t>
      </w:r>
      <w:r w:rsidR="00B56DD3" w:rsidRPr="00B16B0F">
        <w:rPr>
          <w:rFonts w:ascii="Arial" w:hAnsi="Arial" w:cs="Arial"/>
          <w:b/>
          <w:sz w:val="24"/>
          <w:szCs w:val="24"/>
        </w:rPr>
        <w:tab/>
        <w:t xml:space="preserve"> Determina</w:t>
      </w:r>
      <w:r w:rsidR="00936B8A" w:rsidRPr="00B16B0F">
        <w:rPr>
          <w:rFonts w:ascii="Arial" w:hAnsi="Arial" w:cs="Arial"/>
          <w:b/>
          <w:sz w:val="24"/>
          <w:szCs w:val="24"/>
        </w:rPr>
        <w:t>tion by the Decision Maker</w:t>
      </w:r>
      <w:r w:rsidR="00936B8A" w:rsidRPr="00B16B0F">
        <w:rPr>
          <w:rFonts w:ascii="Arial" w:hAnsi="Arial" w:cs="Arial"/>
          <w:b/>
          <w:sz w:val="24"/>
          <w:szCs w:val="24"/>
        </w:rPr>
        <w:tab/>
      </w:r>
      <w:r w:rsidR="00936B8A" w:rsidRPr="00B16B0F">
        <w:rPr>
          <w:rFonts w:ascii="Arial" w:hAnsi="Arial" w:cs="Arial"/>
          <w:b/>
          <w:sz w:val="24"/>
          <w:szCs w:val="24"/>
        </w:rPr>
        <w:tab/>
      </w:r>
      <w:r w:rsidR="000964A3">
        <w:rPr>
          <w:rFonts w:ascii="Arial" w:hAnsi="Arial" w:cs="Arial"/>
          <w:b/>
          <w:sz w:val="24"/>
          <w:szCs w:val="24"/>
        </w:rPr>
        <w:tab/>
      </w:r>
      <w:r w:rsidR="00936B8A" w:rsidRPr="00B16B0F">
        <w:rPr>
          <w:rFonts w:ascii="Arial" w:hAnsi="Arial" w:cs="Arial"/>
          <w:b/>
          <w:sz w:val="24"/>
          <w:szCs w:val="24"/>
        </w:rPr>
        <w:tab/>
        <w:t xml:space="preserve">  </w:t>
      </w:r>
    </w:p>
    <w:p w14:paraId="121C8E0F" w14:textId="79FFD21F" w:rsidR="00B56DD3" w:rsidRPr="00B16B0F" w:rsidRDefault="00B56DD3" w:rsidP="00CD2864">
      <w:pPr>
        <w:rPr>
          <w:rFonts w:ascii="Arial" w:hAnsi="Arial" w:cs="Arial"/>
          <w:b/>
          <w:sz w:val="24"/>
          <w:szCs w:val="24"/>
        </w:rPr>
      </w:pPr>
      <w:r w:rsidRPr="00B16B0F">
        <w:rPr>
          <w:rFonts w:ascii="Arial" w:hAnsi="Arial" w:cs="Arial"/>
          <w:b/>
          <w:sz w:val="24"/>
          <w:szCs w:val="24"/>
        </w:rPr>
        <w:tab/>
      </w:r>
      <w:r w:rsidRPr="00B16B0F">
        <w:rPr>
          <w:rFonts w:ascii="Arial" w:hAnsi="Arial" w:cs="Arial"/>
          <w:b/>
          <w:sz w:val="24"/>
          <w:szCs w:val="24"/>
        </w:rPr>
        <w:tab/>
      </w:r>
      <w:r w:rsidRPr="00B16B0F">
        <w:rPr>
          <w:rFonts w:ascii="Arial" w:hAnsi="Arial" w:cs="Arial"/>
          <w:b/>
          <w:sz w:val="24"/>
          <w:szCs w:val="24"/>
        </w:rPr>
        <w:tab/>
        <w:t xml:space="preserve"> On the Proposals to join a Trust </w:t>
      </w:r>
      <w:r w:rsidR="00877EF5">
        <w:rPr>
          <w:rFonts w:ascii="Arial" w:hAnsi="Arial" w:cs="Arial"/>
          <w:b/>
          <w:sz w:val="24"/>
          <w:szCs w:val="24"/>
        </w:rPr>
        <w:tab/>
      </w:r>
      <w:r w:rsidR="00877EF5">
        <w:rPr>
          <w:rFonts w:ascii="Arial" w:hAnsi="Arial" w:cs="Arial"/>
          <w:b/>
          <w:sz w:val="24"/>
          <w:szCs w:val="24"/>
        </w:rPr>
        <w:tab/>
      </w:r>
      <w:r w:rsidR="00877EF5">
        <w:rPr>
          <w:rFonts w:ascii="Arial" w:hAnsi="Arial" w:cs="Arial"/>
          <w:b/>
          <w:sz w:val="24"/>
          <w:szCs w:val="24"/>
        </w:rPr>
        <w:tab/>
      </w:r>
      <w:r w:rsidR="00C44CCF">
        <w:rPr>
          <w:rFonts w:ascii="Arial" w:hAnsi="Arial" w:cs="Arial"/>
          <w:b/>
          <w:sz w:val="24"/>
          <w:szCs w:val="24"/>
        </w:rPr>
        <w:t xml:space="preserve">  </w:t>
      </w:r>
      <w:r w:rsidR="00A52583">
        <w:rPr>
          <w:rFonts w:ascii="Arial" w:hAnsi="Arial" w:cs="Arial"/>
          <w:b/>
          <w:sz w:val="24"/>
          <w:szCs w:val="24"/>
        </w:rPr>
        <w:t>9</w:t>
      </w:r>
    </w:p>
    <w:p w14:paraId="6C828733" w14:textId="77777777" w:rsidR="00B56DD3" w:rsidRDefault="00B56DD3" w:rsidP="00CD2864">
      <w:pPr>
        <w:rPr>
          <w:rFonts w:ascii="Arial" w:hAnsi="Arial" w:cs="Arial"/>
          <w:b/>
          <w:sz w:val="24"/>
          <w:szCs w:val="24"/>
        </w:rPr>
      </w:pPr>
    </w:p>
    <w:p w14:paraId="6689A0BE" w14:textId="77777777" w:rsidR="007C44F0" w:rsidRPr="00B16B0F" w:rsidRDefault="007C44F0" w:rsidP="00CD2864">
      <w:pPr>
        <w:rPr>
          <w:rFonts w:ascii="Arial" w:hAnsi="Arial" w:cs="Arial"/>
          <w:b/>
          <w:sz w:val="24"/>
          <w:szCs w:val="24"/>
        </w:rPr>
      </w:pPr>
    </w:p>
    <w:p w14:paraId="48E8848C" w14:textId="279198C8" w:rsidR="000964A3" w:rsidRDefault="00586D3B" w:rsidP="00CD2864">
      <w:pPr>
        <w:rPr>
          <w:rFonts w:ascii="Arial" w:hAnsi="Arial" w:cs="Arial"/>
          <w:b/>
          <w:sz w:val="24"/>
          <w:szCs w:val="24"/>
        </w:rPr>
      </w:pPr>
      <w:r>
        <w:rPr>
          <w:rFonts w:ascii="Arial" w:hAnsi="Arial" w:cs="Arial"/>
          <w:b/>
          <w:sz w:val="24"/>
          <w:szCs w:val="24"/>
        </w:rPr>
        <w:t xml:space="preserve">     </w:t>
      </w:r>
      <w:r w:rsidR="00B56DD3" w:rsidRPr="00B16B0F">
        <w:rPr>
          <w:rFonts w:ascii="Arial" w:hAnsi="Arial" w:cs="Arial"/>
          <w:b/>
          <w:sz w:val="24"/>
          <w:szCs w:val="24"/>
        </w:rPr>
        <w:t>3</w:t>
      </w:r>
      <w:r w:rsidR="00B56DD3" w:rsidRPr="00B16B0F">
        <w:rPr>
          <w:rFonts w:ascii="Arial" w:hAnsi="Arial" w:cs="Arial"/>
          <w:b/>
          <w:sz w:val="24"/>
          <w:szCs w:val="24"/>
        </w:rPr>
        <w:tab/>
        <w:t>Appendix B</w:t>
      </w:r>
      <w:r w:rsidR="00B56DD3" w:rsidRPr="00B16B0F">
        <w:rPr>
          <w:rFonts w:ascii="Arial" w:hAnsi="Arial" w:cs="Arial"/>
          <w:b/>
          <w:sz w:val="24"/>
          <w:szCs w:val="24"/>
        </w:rPr>
        <w:tab/>
      </w:r>
      <w:r w:rsidR="000964A3">
        <w:rPr>
          <w:rFonts w:ascii="Arial" w:hAnsi="Arial" w:cs="Arial"/>
          <w:b/>
          <w:sz w:val="24"/>
          <w:szCs w:val="24"/>
        </w:rPr>
        <w:t xml:space="preserve">Responses to the Consultation </w:t>
      </w:r>
      <w:r w:rsidR="000964A3">
        <w:rPr>
          <w:rFonts w:ascii="Arial" w:hAnsi="Arial" w:cs="Arial"/>
          <w:b/>
          <w:sz w:val="24"/>
          <w:szCs w:val="24"/>
        </w:rPr>
        <w:tab/>
      </w:r>
      <w:r w:rsidR="000964A3">
        <w:rPr>
          <w:rFonts w:ascii="Arial" w:hAnsi="Arial" w:cs="Arial"/>
          <w:b/>
          <w:sz w:val="24"/>
          <w:szCs w:val="24"/>
        </w:rPr>
        <w:tab/>
      </w:r>
      <w:r w:rsidR="000964A3">
        <w:rPr>
          <w:rFonts w:ascii="Arial" w:hAnsi="Arial" w:cs="Arial"/>
          <w:b/>
          <w:sz w:val="24"/>
          <w:szCs w:val="24"/>
        </w:rPr>
        <w:tab/>
      </w:r>
      <w:r w:rsidR="00A52583">
        <w:rPr>
          <w:rFonts w:ascii="Arial" w:hAnsi="Arial" w:cs="Arial"/>
          <w:b/>
          <w:sz w:val="24"/>
          <w:szCs w:val="24"/>
        </w:rPr>
        <w:t>10</w:t>
      </w:r>
    </w:p>
    <w:p w14:paraId="4847CFD5" w14:textId="448DDB8B" w:rsidR="00586D3B" w:rsidRDefault="000964A3" w:rsidP="00CD2864">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0964A3">
        <w:rPr>
          <w:rFonts w:ascii="Arial" w:hAnsi="Arial" w:cs="Arial"/>
          <w:sz w:val="24"/>
          <w:szCs w:val="24"/>
        </w:rPr>
        <w:t xml:space="preserve">Bi </w:t>
      </w:r>
      <w:r w:rsidR="008B43FF">
        <w:rPr>
          <w:rFonts w:ascii="Arial" w:hAnsi="Arial" w:cs="Arial"/>
          <w:sz w:val="24"/>
          <w:szCs w:val="24"/>
        </w:rPr>
        <w:t>Longton</w:t>
      </w:r>
      <w:r w:rsidR="00AD06B0">
        <w:rPr>
          <w:rFonts w:ascii="Arial" w:hAnsi="Arial" w:cs="Arial"/>
          <w:sz w:val="24"/>
          <w:szCs w:val="24"/>
        </w:rPr>
        <w:t xml:space="preserve"> </w:t>
      </w:r>
      <w:r w:rsidRPr="000964A3">
        <w:rPr>
          <w:rFonts w:ascii="Arial" w:hAnsi="Arial" w:cs="Arial"/>
          <w:sz w:val="24"/>
          <w:szCs w:val="24"/>
        </w:rPr>
        <w:t>Primary School</w:t>
      </w:r>
      <w:r>
        <w:rPr>
          <w:rFonts w:ascii="Arial" w:hAnsi="Arial" w:cs="Arial"/>
          <w:b/>
          <w:sz w:val="24"/>
          <w:szCs w:val="24"/>
        </w:rPr>
        <w:tab/>
      </w:r>
      <w:r>
        <w:rPr>
          <w:rFonts w:ascii="Arial" w:hAnsi="Arial" w:cs="Arial"/>
          <w:b/>
          <w:sz w:val="24"/>
          <w:szCs w:val="24"/>
        </w:rPr>
        <w:tab/>
      </w:r>
      <w:r w:rsidR="008B43FF">
        <w:rPr>
          <w:rFonts w:ascii="Arial" w:hAnsi="Arial" w:cs="Arial"/>
          <w:b/>
          <w:sz w:val="24"/>
          <w:szCs w:val="24"/>
        </w:rPr>
        <w:tab/>
      </w:r>
      <w:r>
        <w:rPr>
          <w:rFonts w:ascii="Arial" w:hAnsi="Arial" w:cs="Arial"/>
          <w:b/>
          <w:sz w:val="24"/>
          <w:szCs w:val="24"/>
        </w:rPr>
        <w:tab/>
      </w:r>
      <w:r w:rsidR="00F76173">
        <w:rPr>
          <w:rFonts w:ascii="Arial" w:hAnsi="Arial" w:cs="Arial"/>
          <w:b/>
          <w:sz w:val="24"/>
          <w:szCs w:val="24"/>
        </w:rPr>
        <w:tab/>
      </w:r>
      <w:r w:rsidR="00A52583">
        <w:rPr>
          <w:rFonts w:ascii="Arial" w:hAnsi="Arial" w:cs="Arial"/>
          <w:b/>
          <w:sz w:val="24"/>
          <w:szCs w:val="24"/>
        </w:rPr>
        <w:t>10</w:t>
      </w:r>
      <w:r w:rsidR="00936B8A" w:rsidRPr="00B16B0F">
        <w:rPr>
          <w:rFonts w:ascii="Arial" w:hAnsi="Arial" w:cs="Arial"/>
          <w:b/>
          <w:sz w:val="24"/>
          <w:szCs w:val="24"/>
        </w:rPr>
        <w:tab/>
      </w:r>
      <w:r w:rsidR="00936B8A" w:rsidRPr="00B16B0F">
        <w:rPr>
          <w:rFonts w:ascii="Arial" w:hAnsi="Arial" w:cs="Arial"/>
          <w:b/>
          <w:sz w:val="24"/>
          <w:szCs w:val="24"/>
        </w:rPr>
        <w:tab/>
      </w:r>
      <w:r w:rsidR="00936B8A" w:rsidRPr="00B16B0F">
        <w:rPr>
          <w:rFonts w:ascii="Arial" w:hAnsi="Arial" w:cs="Arial"/>
          <w:b/>
          <w:sz w:val="24"/>
          <w:szCs w:val="24"/>
        </w:rPr>
        <w:tab/>
      </w:r>
      <w:r w:rsidR="00936B8A" w:rsidRPr="00B16B0F">
        <w:rPr>
          <w:rFonts w:ascii="Arial" w:hAnsi="Arial" w:cs="Arial"/>
          <w:b/>
          <w:sz w:val="24"/>
          <w:szCs w:val="24"/>
        </w:rPr>
        <w:tab/>
        <w:t xml:space="preserve">  </w:t>
      </w:r>
    </w:p>
    <w:p w14:paraId="5DF08397" w14:textId="193CB065" w:rsidR="000964A3" w:rsidRPr="00B16B0F" w:rsidRDefault="000964A3" w:rsidP="00CD2864">
      <w:pPr>
        <w:rPr>
          <w:rFonts w:ascii="Arial" w:hAnsi="Arial" w:cs="Arial"/>
          <w:b/>
          <w:sz w:val="24"/>
          <w:szCs w:val="24"/>
        </w:rPr>
      </w:pPr>
      <w:r>
        <w:rPr>
          <w:rFonts w:ascii="Arial" w:hAnsi="Arial" w:cs="Arial"/>
          <w:b/>
          <w:sz w:val="24"/>
          <w:szCs w:val="24"/>
        </w:rPr>
        <w:tab/>
      </w:r>
      <w:r w:rsidR="00AD06B0">
        <w:rPr>
          <w:rFonts w:ascii="Arial" w:hAnsi="Arial" w:cs="Arial"/>
          <w:sz w:val="24"/>
          <w:szCs w:val="24"/>
        </w:rPr>
        <w:tab/>
      </w:r>
      <w:r w:rsidR="00AD06B0">
        <w:rPr>
          <w:rFonts w:ascii="Arial" w:hAnsi="Arial" w:cs="Arial"/>
          <w:sz w:val="24"/>
          <w:szCs w:val="24"/>
        </w:rPr>
        <w:tab/>
      </w:r>
      <w:r w:rsidR="00AD06B0">
        <w:rPr>
          <w:rFonts w:ascii="Arial" w:hAnsi="Arial" w:cs="Arial"/>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7DB5A5F9" w14:textId="260BF9BC" w:rsidR="00586D3B" w:rsidRDefault="00586D3B" w:rsidP="00CD2864">
      <w:pPr>
        <w:rPr>
          <w:rFonts w:ascii="Arial" w:hAnsi="Arial" w:cs="Arial"/>
          <w:b/>
          <w:sz w:val="24"/>
          <w:szCs w:val="24"/>
        </w:rPr>
      </w:pPr>
      <w:r>
        <w:rPr>
          <w:rFonts w:ascii="Arial" w:hAnsi="Arial" w:cs="Arial"/>
          <w:b/>
          <w:sz w:val="24"/>
          <w:szCs w:val="24"/>
        </w:rPr>
        <w:t xml:space="preserve">     4</w:t>
      </w:r>
      <w:r w:rsidRPr="00B16B0F">
        <w:rPr>
          <w:rFonts w:ascii="Arial" w:hAnsi="Arial" w:cs="Arial"/>
          <w:b/>
          <w:sz w:val="24"/>
          <w:szCs w:val="24"/>
        </w:rPr>
        <w:tab/>
        <w:t xml:space="preserve">Appendix </w:t>
      </w:r>
      <w:r>
        <w:rPr>
          <w:rFonts w:ascii="Arial" w:hAnsi="Arial" w:cs="Arial"/>
          <w:b/>
          <w:sz w:val="24"/>
          <w:szCs w:val="24"/>
        </w:rPr>
        <w:t>C</w:t>
      </w:r>
      <w:r w:rsidRPr="00B16B0F">
        <w:rPr>
          <w:rFonts w:ascii="Arial" w:hAnsi="Arial" w:cs="Arial"/>
          <w:b/>
          <w:sz w:val="24"/>
          <w:szCs w:val="24"/>
        </w:rPr>
        <w:t xml:space="preserve"> Summar</w:t>
      </w:r>
      <w:r>
        <w:rPr>
          <w:rFonts w:ascii="Arial" w:hAnsi="Arial" w:cs="Arial"/>
          <w:b/>
          <w:sz w:val="24"/>
          <w:szCs w:val="24"/>
        </w:rPr>
        <w:t>y of Consultation Meetings</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5F2DE0">
        <w:rPr>
          <w:rFonts w:ascii="Arial" w:hAnsi="Arial" w:cs="Arial"/>
          <w:b/>
          <w:sz w:val="24"/>
          <w:szCs w:val="24"/>
        </w:rPr>
        <w:t>1</w:t>
      </w:r>
      <w:r w:rsidR="00465CF7">
        <w:rPr>
          <w:rFonts w:ascii="Arial" w:hAnsi="Arial" w:cs="Arial"/>
          <w:b/>
          <w:sz w:val="24"/>
          <w:szCs w:val="24"/>
        </w:rPr>
        <w:t>2</w:t>
      </w:r>
    </w:p>
    <w:p w14:paraId="3CAD3D50" w14:textId="0A21E188" w:rsidR="00586D3B" w:rsidRDefault="00586D3B" w:rsidP="00CD2864">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C</w:t>
      </w:r>
      <w:r w:rsidRPr="00877EF5">
        <w:rPr>
          <w:rFonts w:ascii="Arial" w:hAnsi="Arial" w:cs="Arial"/>
          <w:sz w:val="24"/>
          <w:szCs w:val="24"/>
        </w:rPr>
        <w:t xml:space="preserve">i </w:t>
      </w:r>
      <w:r w:rsidR="00E97F5A">
        <w:rPr>
          <w:rFonts w:ascii="Arial" w:hAnsi="Arial" w:cs="Arial"/>
          <w:sz w:val="24"/>
          <w:szCs w:val="24"/>
        </w:rPr>
        <w:t>Longton</w:t>
      </w:r>
      <w:r>
        <w:rPr>
          <w:rFonts w:ascii="Arial" w:hAnsi="Arial" w:cs="Arial"/>
          <w:sz w:val="24"/>
          <w:szCs w:val="24"/>
        </w:rPr>
        <w:t xml:space="preserve"> </w:t>
      </w:r>
      <w:r w:rsidRPr="00877EF5">
        <w:rPr>
          <w:rFonts w:ascii="Arial" w:hAnsi="Arial" w:cs="Arial"/>
          <w:sz w:val="24"/>
          <w:szCs w:val="24"/>
        </w:rPr>
        <w:t>Primary School</w:t>
      </w:r>
      <w:r>
        <w:rPr>
          <w:rFonts w:ascii="Arial" w:hAnsi="Arial" w:cs="Arial"/>
          <w:b/>
          <w:sz w:val="24"/>
          <w:szCs w:val="24"/>
        </w:rPr>
        <w:t xml:space="preserve"> </w:t>
      </w:r>
      <w:r w:rsidRPr="00AD06B0">
        <w:rPr>
          <w:rFonts w:ascii="Arial" w:hAnsi="Arial" w:cs="Arial"/>
          <w:bCs/>
          <w:sz w:val="24"/>
          <w:szCs w:val="24"/>
        </w:rPr>
        <w:t>(Staff)</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97F5A">
        <w:rPr>
          <w:rFonts w:ascii="Arial" w:hAnsi="Arial" w:cs="Arial"/>
          <w:b/>
          <w:sz w:val="24"/>
          <w:szCs w:val="24"/>
        </w:rPr>
        <w:tab/>
      </w:r>
      <w:r w:rsidR="005F2DE0">
        <w:rPr>
          <w:rFonts w:ascii="Arial" w:hAnsi="Arial" w:cs="Arial"/>
          <w:b/>
          <w:sz w:val="24"/>
          <w:szCs w:val="24"/>
        </w:rPr>
        <w:t>1</w:t>
      </w:r>
      <w:r w:rsidR="00465CF7">
        <w:rPr>
          <w:rFonts w:ascii="Arial" w:hAnsi="Arial" w:cs="Arial"/>
          <w:b/>
          <w:sz w:val="24"/>
          <w:szCs w:val="24"/>
        </w:rPr>
        <w:t>2</w:t>
      </w:r>
    </w:p>
    <w:p w14:paraId="5D1609A4" w14:textId="44D36846" w:rsidR="00586D3B" w:rsidRDefault="00586D3B" w:rsidP="00CD2864">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Pr>
          <w:rFonts w:ascii="Arial" w:hAnsi="Arial" w:cs="Arial"/>
          <w:sz w:val="24"/>
          <w:szCs w:val="24"/>
        </w:rPr>
        <w:t>Cii</w:t>
      </w:r>
      <w:proofErr w:type="spellEnd"/>
      <w:r>
        <w:rPr>
          <w:rFonts w:ascii="Arial" w:hAnsi="Arial" w:cs="Arial"/>
          <w:sz w:val="24"/>
          <w:szCs w:val="24"/>
        </w:rPr>
        <w:t xml:space="preserve"> </w:t>
      </w:r>
      <w:r w:rsidR="00E97F5A">
        <w:rPr>
          <w:rFonts w:ascii="Arial" w:hAnsi="Arial" w:cs="Arial"/>
          <w:sz w:val="24"/>
          <w:szCs w:val="24"/>
        </w:rPr>
        <w:t>Longton</w:t>
      </w:r>
      <w:r>
        <w:rPr>
          <w:rFonts w:ascii="Arial" w:hAnsi="Arial" w:cs="Arial"/>
          <w:sz w:val="24"/>
          <w:szCs w:val="24"/>
        </w:rPr>
        <w:t xml:space="preserve"> Primary School (Parents/Carers)</w:t>
      </w:r>
      <w:r w:rsidR="005F2DE0">
        <w:rPr>
          <w:rFonts w:ascii="Arial" w:hAnsi="Arial" w:cs="Arial"/>
          <w:sz w:val="24"/>
          <w:szCs w:val="24"/>
        </w:rPr>
        <w:tab/>
      </w:r>
      <w:r w:rsidR="005F2DE0">
        <w:rPr>
          <w:rFonts w:ascii="Arial" w:hAnsi="Arial" w:cs="Arial"/>
          <w:sz w:val="24"/>
          <w:szCs w:val="24"/>
        </w:rPr>
        <w:tab/>
      </w:r>
      <w:r w:rsidR="005F2DE0" w:rsidRPr="005F2DE0">
        <w:rPr>
          <w:rFonts w:ascii="Arial" w:hAnsi="Arial" w:cs="Arial"/>
          <w:b/>
          <w:bCs/>
          <w:sz w:val="24"/>
          <w:szCs w:val="24"/>
        </w:rPr>
        <w:t>1</w:t>
      </w:r>
      <w:r w:rsidR="00A52583">
        <w:rPr>
          <w:rFonts w:ascii="Arial" w:hAnsi="Arial" w:cs="Arial"/>
          <w:b/>
          <w:bCs/>
          <w:sz w:val="24"/>
          <w:szCs w:val="24"/>
        </w:rPr>
        <w:t>4</w:t>
      </w:r>
    </w:p>
    <w:p w14:paraId="317CC1C7" w14:textId="37E145C1" w:rsidR="00586D3B" w:rsidRPr="007C44F0" w:rsidRDefault="00586D3B" w:rsidP="00CD2864">
      <w:pPr>
        <w:rPr>
          <w:rFonts w:ascii="Arial" w:hAnsi="Arial" w:cs="Arial"/>
          <w:sz w:val="24"/>
          <w:szCs w:val="24"/>
        </w:rPr>
      </w:pPr>
      <w:r w:rsidRPr="00B16B0F">
        <w:rPr>
          <w:rFonts w:ascii="Arial" w:hAnsi="Arial" w:cs="Arial"/>
          <w:b/>
          <w:sz w:val="24"/>
          <w:szCs w:val="24"/>
        </w:rPr>
        <w:tab/>
      </w:r>
      <w:r w:rsidRPr="00B16B0F">
        <w:rPr>
          <w:rFonts w:ascii="Arial" w:hAnsi="Arial" w:cs="Arial"/>
          <w:b/>
          <w:sz w:val="24"/>
          <w:szCs w:val="24"/>
        </w:rPr>
        <w:tab/>
      </w:r>
      <w:r>
        <w:rPr>
          <w:rFonts w:ascii="Arial" w:hAnsi="Arial" w:cs="Arial"/>
          <w:b/>
          <w:sz w:val="24"/>
          <w:szCs w:val="24"/>
        </w:rPr>
        <w:tab/>
      </w:r>
      <w:proofErr w:type="spellStart"/>
      <w:r>
        <w:rPr>
          <w:rFonts w:ascii="Arial" w:hAnsi="Arial" w:cs="Arial"/>
          <w:sz w:val="24"/>
          <w:szCs w:val="24"/>
        </w:rPr>
        <w:t>C</w:t>
      </w:r>
      <w:r w:rsidRPr="007C44F0">
        <w:rPr>
          <w:rFonts w:ascii="Arial" w:hAnsi="Arial" w:cs="Arial"/>
          <w:sz w:val="24"/>
          <w:szCs w:val="24"/>
        </w:rPr>
        <w:t>iii</w:t>
      </w:r>
      <w:proofErr w:type="spellEnd"/>
      <w:r w:rsidRPr="007C44F0">
        <w:rPr>
          <w:rFonts w:ascii="Arial" w:hAnsi="Arial" w:cs="Arial"/>
          <w:sz w:val="24"/>
          <w:szCs w:val="24"/>
        </w:rPr>
        <w:t xml:space="preserve"> Open meeting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5F2DE0">
        <w:rPr>
          <w:rFonts w:ascii="Arial" w:hAnsi="Arial" w:cs="Arial"/>
          <w:b/>
          <w:sz w:val="24"/>
          <w:szCs w:val="24"/>
        </w:rPr>
        <w:t>1</w:t>
      </w:r>
      <w:r w:rsidR="00465CF7">
        <w:rPr>
          <w:rFonts w:ascii="Arial" w:hAnsi="Arial" w:cs="Arial"/>
          <w:b/>
          <w:sz w:val="24"/>
          <w:szCs w:val="24"/>
        </w:rPr>
        <w:t>6</w:t>
      </w:r>
    </w:p>
    <w:p w14:paraId="1A22CA09" w14:textId="56A8A91B" w:rsidR="00586D3B" w:rsidRPr="00877EF5" w:rsidRDefault="00586D3B" w:rsidP="00CD2864">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C</w:t>
      </w:r>
      <w:r w:rsidRPr="00877EF5">
        <w:rPr>
          <w:rFonts w:ascii="Arial" w:hAnsi="Arial" w:cs="Arial"/>
          <w:sz w:val="24"/>
          <w:szCs w:val="24"/>
        </w:rPr>
        <w:t>i</w:t>
      </w:r>
      <w:r>
        <w:rPr>
          <w:rFonts w:ascii="Arial" w:hAnsi="Arial" w:cs="Arial"/>
          <w:sz w:val="24"/>
          <w:szCs w:val="24"/>
        </w:rPr>
        <w:t>v</w:t>
      </w:r>
      <w:proofErr w:type="spellEnd"/>
      <w:r w:rsidRPr="00877EF5">
        <w:rPr>
          <w:rFonts w:ascii="Arial" w:hAnsi="Arial" w:cs="Arial"/>
          <w:sz w:val="24"/>
          <w:szCs w:val="24"/>
        </w:rPr>
        <w:t xml:space="preserve"> Union Meeting </w:t>
      </w:r>
      <w:r w:rsidRPr="00877EF5">
        <w:rPr>
          <w:rFonts w:ascii="Arial" w:hAnsi="Arial" w:cs="Arial"/>
          <w:sz w:val="24"/>
          <w:szCs w:val="24"/>
        </w:rPr>
        <w:tab/>
      </w:r>
      <w:r w:rsidRPr="00877EF5">
        <w:rPr>
          <w:rFonts w:ascii="Arial" w:hAnsi="Arial" w:cs="Arial"/>
          <w:sz w:val="24"/>
          <w:szCs w:val="24"/>
        </w:rPr>
        <w:tab/>
      </w:r>
      <w:r w:rsidRPr="00877EF5">
        <w:rPr>
          <w:rFonts w:ascii="Arial" w:hAnsi="Arial" w:cs="Arial"/>
          <w:sz w:val="24"/>
          <w:szCs w:val="24"/>
        </w:rPr>
        <w:tab/>
      </w:r>
      <w:r w:rsidRPr="00877EF5">
        <w:rPr>
          <w:rFonts w:ascii="Arial" w:hAnsi="Arial" w:cs="Arial"/>
          <w:sz w:val="24"/>
          <w:szCs w:val="24"/>
        </w:rPr>
        <w:tab/>
      </w:r>
      <w:r w:rsidRPr="00877EF5">
        <w:rPr>
          <w:rFonts w:ascii="Arial" w:hAnsi="Arial" w:cs="Arial"/>
          <w:sz w:val="24"/>
          <w:szCs w:val="24"/>
        </w:rPr>
        <w:tab/>
      </w:r>
      <w:r w:rsidRPr="00877EF5">
        <w:rPr>
          <w:rFonts w:ascii="Arial" w:hAnsi="Arial" w:cs="Arial"/>
          <w:sz w:val="24"/>
          <w:szCs w:val="24"/>
        </w:rPr>
        <w:tab/>
      </w:r>
      <w:r w:rsidR="005F2DE0">
        <w:rPr>
          <w:rFonts w:ascii="Arial" w:hAnsi="Arial" w:cs="Arial"/>
          <w:b/>
          <w:sz w:val="24"/>
          <w:szCs w:val="24"/>
        </w:rPr>
        <w:t>1</w:t>
      </w:r>
      <w:r w:rsidR="00465CF7">
        <w:rPr>
          <w:rFonts w:ascii="Arial" w:hAnsi="Arial" w:cs="Arial"/>
          <w:b/>
          <w:sz w:val="24"/>
          <w:szCs w:val="24"/>
        </w:rPr>
        <w:t>7</w:t>
      </w:r>
    </w:p>
    <w:p w14:paraId="21CB2DE2" w14:textId="1A27C095" w:rsidR="00586D3B" w:rsidRPr="00586D3B" w:rsidRDefault="00586D3B" w:rsidP="00CD2864">
      <w:pPr>
        <w:rPr>
          <w:rFonts w:ascii="Arial" w:hAnsi="Arial" w:cs="Arial"/>
          <w:bCs/>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Pr>
          <w:rFonts w:ascii="Arial" w:hAnsi="Arial" w:cs="Arial"/>
          <w:bCs/>
          <w:sz w:val="24"/>
          <w:szCs w:val="24"/>
        </w:rPr>
        <w:t>C</w:t>
      </w:r>
      <w:r w:rsidRPr="00AD06B0">
        <w:rPr>
          <w:rFonts w:ascii="Arial" w:hAnsi="Arial" w:cs="Arial"/>
          <w:bCs/>
          <w:sz w:val="24"/>
          <w:szCs w:val="24"/>
        </w:rPr>
        <w:t>v</w:t>
      </w:r>
      <w:proofErr w:type="spellEnd"/>
      <w:r w:rsidRPr="00AD06B0">
        <w:rPr>
          <w:rFonts w:ascii="Arial" w:hAnsi="Arial" w:cs="Arial"/>
          <w:bCs/>
          <w:sz w:val="24"/>
          <w:szCs w:val="24"/>
        </w:rPr>
        <w:t xml:space="preserve">  School Council </w:t>
      </w:r>
      <w:r w:rsidR="005F2DE0">
        <w:rPr>
          <w:rFonts w:ascii="Arial" w:hAnsi="Arial" w:cs="Arial"/>
          <w:bCs/>
          <w:sz w:val="24"/>
          <w:szCs w:val="24"/>
        </w:rPr>
        <w:tab/>
      </w:r>
      <w:r w:rsidR="005F2DE0">
        <w:rPr>
          <w:rFonts w:ascii="Arial" w:hAnsi="Arial" w:cs="Arial"/>
          <w:bCs/>
          <w:sz w:val="24"/>
          <w:szCs w:val="24"/>
        </w:rPr>
        <w:tab/>
      </w:r>
      <w:r w:rsidR="005F2DE0">
        <w:rPr>
          <w:rFonts w:ascii="Arial" w:hAnsi="Arial" w:cs="Arial"/>
          <w:bCs/>
          <w:sz w:val="24"/>
          <w:szCs w:val="24"/>
        </w:rPr>
        <w:tab/>
      </w:r>
      <w:r w:rsidR="005F2DE0">
        <w:rPr>
          <w:rFonts w:ascii="Arial" w:hAnsi="Arial" w:cs="Arial"/>
          <w:bCs/>
          <w:sz w:val="24"/>
          <w:szCs w:val="24"/>
        </w:rPr>
        <w:tab/>
      </w:r>
      <w:r w:rsidR="005F2DE0">
        <w:rPr>
          <w:rFonts w:ascii="Arial" w:hAnsi="Arial" w:cs="Arial"/>
          <w:bCs/>
          <w:sz w:val="24"/>
          <w:szCs w:val="24"/>
        </w:rPr>
        <w:tab/>
      </w:r>
      <w:r w:rsidR="005F2DE0">
        <w:rPr>
          <w:rFonts w:ascii="Arial" w:hAnsi="Arial" w:cs="Arial"/>
          <w:bCs/>
          <w:sz w:val="24"/>
          <w:szCs w:val="24"/>
        </w:rPr>
        <w:tab/>
      </w:r>
      <w:r w:rsidR="005F2DE0" w:rsidRPr="005F2DE0">
        <w:rPr>
          <w:rFonts w:ascii="Arial" w:hAnsi="Arial" w:cs="Arial"/>
          <w:b/>
          <w:sz w:val="24"/>
          <w:szCs w:val="24"/>
        </w:rPr>
        <w:t>1</w:t>
      </w:r>
      <w:r w:rsidR="00465CF7">
        <w:rPr>
          <w:rFonts w:ascii="Arial" w:hAnsi="Arial" w:cs="Arial"/>
          <w:b/>
          <w:sz w:val="24"/>
          <w:szCs w:val="24"/>
        </w:rPr>
        <w:t>8</w:t>
      </w:r>
    </w:p>
    <w:p w14:paraId="6F148F66" w14:textId="05FD009D" w:rsidR="00586D3B" w:rsidRDefault="00586D3B" w:rsidP="00CD2864">
      <w:pPr>
        <w:rPr>
          <w:rFonts w:ascii="Arial" w:hAnsi="Arial" w:cs="Arial"/>
          <w:b/>
          <w:sz w:val="24"/>
          <w:szCs w:val="24"/>
        </w:rPr>
      </w:pPr>
    </w:p>
    <w:p w14:paraId="560D3F88" w14:textId="77777777" w:rsidR="00586D3B" w:rsidRDefault="00586D3B" w:rsidP="00CD2864">
      <w:pPr>
        <w:rPr>
          <w:rFonts w:ascii="Arial" w:hAnsi="Arial" w:cs="Arial"/>
          <w:b/>
          <w:sz w:val="24"/>
          <w:szCs w:val="24"/>
        </w:rPr>
      </w:pPr>
    </w:p>
    <w:p w14:paraId="4AB78B35" w14:textId="4B255F42" w:rsidR="00B56DD3" w:rsidRPr="00586D3B" w:rsidRDefault="00B56DD3" w:rsidP="00CD2864">
      <w:pPr>
        <w:pStyle w:val="ListParagraph"/>
        <w:numPr>
          <w:ilvl w:val="0"/>
          <w:numId w:val="7"/>
        </w:numPr>
        <w:rPr>
          <w:rFonts w:ascii="Arial" w:hAnsi="Arial" w:cs="Arial"/>
          <w:b/>
          <w:sz w:val="24"/>
          <w:szCs w:val="24"/>
        </w:rPr>
      </w:pPr>
      <w:r w:rsidRPr="00586D3B">
        <w:rPr>
          <w:rFonts w:ascii="Arial" w:hAnsi="Arial" w:cs="Arial"/>
          <w:b/>
          <w:sz w:val="24"/>
          <w:szCs w:val="24"/>
        </w:rPr>
        <w:t xml:space="preserve">Appendix </w:t>
      </w:r>
      <w:r w:rsidR="00586D3B">
        <w:rPr>
          <w:rFonts w:ascii="Arial" w:hAnsi="Arial" w:cs="Arial"/>
          <w:b/>
          <w:sz w:val="24"/>
          <w:szCs w:val="24"/>
        </w:rPr>
        <w:t>D</w:t>
      </w:r>
      <w:r w:rsidRPr="00586D3B">
        <w:rPr>
          <w:rFonts w:ascii="Arial" w:hAnsi="Arial" w:cs="Arial"/>
          <w:b/>
          <w:sz w:val="24"/>
          <w:szCs w:val="24"/>
        </w:rPr>
        <w:tab/>
        <w:t>Proposed R</w:t>
      </w:r>
      <w:r w:rsidR="00936B8A" w:rsidRPr="00586D3B">
        <w:rPr>
          <w:rFonts w:ascii="Arial" w:hAnsi="Arial" w:cs="Arial"/>
          <w:b/>
          <w:sz w:val="24"/>
          <w:szCs w:val="24"/>
        </w:rPr>
        <w:t>econstructed Governing Body</w:t>
      </w:r>
      <w:r w:rsidR="00936B8A" w:rsidRPr="00586D3B">
        <w:rPr>
          <w:rFonts w:ascii="Arial" w:hAnsi="Arial" w:cs="Arial"/>
          <w:b/>
          <w:sz w:val="24"/>
          <w:szCs w:val="24"/>
        </w:rPr>
        <w:tab/>
      </w:r>
      <w:r w:rsidR="000964A3" w:rsidRPr="00586D3B">
        <w:rPr>
          <w:rFonts w:ascii="Arial" w:hAnsi="Arial" w:cs="Arial"/>
          <w:b/>
          <w:sz w:val="24"/>
          <w:szCs w:val="24"/>
        </w:rPr>
        <w:tab/>
      </w:r>
      <w:r w:rsidR="005324B6" w:rsidRPr="00586D3B">
        <w:rPr>
          <w:rFonts w:ascii="Arial" w:hAnsi="Arial" w:cs="Arial"/>
          <w:b/>
          <w:sz w:val="24"/>
          <w:szCs w:val="24"/>
        </w:rPr>
        <w:t>1</w:t>
      </w:r>
      <w:r w:rsidR="00465CF7">
        <w:rPr>
          <w:rFonts w:ascii="Arial" w:hAnsi="Arial" w:cs="Arial"/>
          <w:b/>
          <w:sz w:val="24"/>
          <w:szCs w:val="24"/>
        </w:rPr>
        <w:t>9</w:t>
      </w:r>
      <w:r w:rsidR="00936B8A" w:rsidRPr="00586D3B">
        <w:rPr>
          <w:rFonts w:ascii="Arial" w:hAnsi="Arial" w:cs="Arial"/>
          <w:b/>
          <w:sz w:val="24"/>
          <w:szCs w:val="24"/>
        </w:rPr>
        <w:tab/>
        <w:t xml:space="preserve"> </w:t>
      </w:r>
    </w:p>
    <w:p w14:paraId="7E644598" w14:textId="77777777" w:rsidR="00B56DD3" w:rsidRDefault="00B56DD3" w:rsidP="00CD2864">
      <w:pPr>
        <w:rPr>
          <w:rFonts w:ascii="Arial" w:hAnsi="Arial" w:cs="Arial"/>
          <w:b/>
          <w:sz w:val="24"/>
          <w:szCs w:val="24"/>
        </w:rPr>
      </w:pPr>
      <w:r w:rsidRPr="00B16B0F">
        <w:rPr>
          <w:rFonts w:ascii="Arial" w:hAnsi="Arial" w:cs="Arial"/>
          <w:b/>
          <w:sz w:val="24"/>
          <w:szCs w:val="24"/>
        </w:rPr>
        <w:tab/>
      </w:r>
      <w:r w:rsidRPr="00B16B0F">
        <w:rPr>
          <w:rFonts w:ascii="Arial" w:hAnsi="Arial" w:cs="Arial"/>
          <w:b/>
          <w:sz w:val="24"/>
          <w:szCs w:val="24"/>
        </w:rPr>
        <w:tab/>
      </w:r>
      <w:r w:rsidRPr="00B16B0F">
        <w:rPr>
          <w:rFonts w:ascii="Arial" w:hAnsi="Arial" w:cs="Arial"/>
          <w:b/>
          <w:sz w:val="24"/>
          <w:szCs w:val="24"/>
        </w:rPr>
        <w:tab/>
        <w:t xml:space="preserve">Composition </w:t>
      </w:r>
    </w:p>
    <w:p w14:paraId="67CED426" w14:textId="4A2E43A7" w:rsidR="000964A3" w:rsidRDefault="00586D3B" w:rsidP="00CD2864">
      <w:pPr>
        <w:pStyle w:val="ListParagraph"/>
        <w:ind w:left="2127"/>
        <w:rPr>
          <w:rFonts w:ascii="Arial" w:hAnsi="Arial" w:cs="Arial"/>
          <w:sz w:val="24"/>
          <w:szCs w:val="24"/>
        </w:rPr>
      </w:pPr>
      <w:r>
        <w:rPr>
          <w:rFonts w:ascii="Arial" w:hAnsi="Arial" w:cs="Arial"/>
          <w:sz w:val="24"/>
          <w:szCs w:val="24"/>
        </w:rPr>
        <w:t>D</w:t>
      </w:r>
      <w:r w:rsidR="000964A3">
        <w:rPr>
          <w:rFonts w:ascii="Arial" w:hAnsi="Arial" w:cs="Arial"/>
          <w:sz w:val="24"/>
          <w:szCs w:val="24"/>
        </w:rPr>
        <w:t xml:space="preserve">i </w:t>
      </w:r>
      <w:r w:rsidR="00E97F5A">
        <w:rPr>
          <w:rFonts w:ascii="Arial" w:hAnsi="Arial" w:cs="Arial"/>
          <w:sz w:val="24"/>
          <w:szCs w:val="24"/>
        </w:rPr>
        <w:t>Longton</w:t>
      </w:r>
      <w:r w:rsidR="00AD06B0">
        <w:rPr>
          <w:rFonts w:ascii="Arial" w:hAnsi="Arial" w:cs="Arial"/>
          <w:sz w:val="24"/>
          <w:szCs w:val="24"/>
        </w:rPr>
        <w:t xml:space="preserve"> </w:t>
      </w:r>
      <w:r w:rsidR="000964A3" w:rsidRPr="000964A3">
        <w:rPr>
          <w:rFonts w:ascii="Arial" w:hAnsi="Arial" w:cs="Arial"/>
          <w:sz w:val="24"/>
          <w:szCs w:val="24"/>
        </w:rPr>
        <w:t>Primary Schoo</w:t>
      </w:r>
      <w:r w:rsidR="000964A3">
        <w:rPr>
          <w:rFonts w:ascii="Arial" w:hAnsi="Arial" w:cs="Arial"/>
          <w:sz w:val="24"/>
          <w:szCs w:val="24"/>
        </w:rPr>
        <w:t>l</w:t>
      </w:r>
      <w:r w:rsidR="000964A3">
        <w:rPr>
          <w:rFonts w:ascii="Arial" w:hAnsi="Arial" w:cs="Arial"/>
          <w:sz w:val="24"/>
          <w:szCs w:val="24"/>
        </w:rPr>
        <w:tab/>
      </w:r>
      <w:r w:rsidR="000964A3">
        <w:rPr>
          <w:rFonts w:ascii="Arial" w:hAnsi="Arial" w:cs="Arial"/>
          <w:sz w:val="24"/>
          <w:szCs w:val="24"/>
        </w:rPr>
        <w:tab/>
      </w:r>
      <w:r w:rsidR="00E97F5A">
        <w:rPr>
          <w:rFonts w:ascii="Arial" w:hAnsi="Arial" w:cs="Arial"/>
          <w:sz w:val="24"/>
          <w:szCs w:val="24"/>
        </w:rPr>
        <w:tab/>
      </w:r>
      <w:r w:rsidR="000964A3">
        <w:rPr>
          <w:rFonts w:ascii="Arial" w:hAnsi="Arial" w:cs="Arial"/>
          <w:sz w:val="24"/>
          <w:szCs w:val="24"/>
        </w:rPr>
        <w:tab/>
      </w:r>
      <w:r w:rsidR="000964A3">
        <w:rPr>
          <w:rFonts w:ascii="Arial" w:hAnsi="Arial" w:cs="Arial"/>
          <w:sz w:val="24"/>
          <w:szCs w:val="24"/>
        </w:rPr>
        <w:tab/>
      </w:r>
      <w:r w:rsidR="000964A3" w:rsidRPr="000964A3">
        <w:rPr>
          <w:rFonts w:ascii="Arial" w:hAnsi="Arial" w:cs="Arial"/>
          <w:b/>
          <w:sz w:val="24"/>
          <w:szCs w:val="24"/>
        </w:rPr>
        <w:t>1</w:t>
      </w:r>
      <w:r w:rsidR="00465CF7">
        <w:rPr>
          <w:rFonts w:ascii="Arial" w:hAnsi="Arial" w:cs="Arial"/>
          <w:b/>
          <w:sz w:val="24"/>
          <w:szCs w:val="24"/>
        </w:rPr>
        <w:t>9</w:t>
      </w:r>
    </w:p>
    <w:p w14:paraId="13F061A6" w14:textId="7DE3578F" w:rsidR="00B56DD3" w:rsidRPr="00AD06B0" w:rsidRDefault="000964A3" w:rsidP="00CD2864">
      <w:pPr>
        <w:pStyle w:val="ListParagraph"/>
        <w:ind w:left="2127"/>
        <w:rPr>
          <w:rFonts w:ascii="Arial" w:hAnsi="Arial" w:cs="Arial"/>
          <w:sz w:val="24"/>
          <w:szCs w:val="24"/>
        </w:rPr>
      </w:pPr>
      <w:r>
        <w:rPr>
          <w:rFonts w:ascii="Arial" w:hAnsi="Arial" w:cs="Arial"/>
          <w:sz w:val="24"/>
          <w:szCs w:val="24"/>
        </w:rPr>
        <w:tab/>
      </w:r>
    </w:p>
    <w:p w14:paraId="07DECDF0" w14:textId="77777777" w:rsidR="007C44F0" w:rsidRPr="00B16B0F" w:rsidRDefault="007C44F0" w:rsidP="00CD2864">
      <w:pPr>
        <w:rPr>
          <w:rFonts w:ascii="Arial" w:hAnsi="Arial" w:cs="Arial"/>
          <w:b/>
          <w:sz w:val="24"/>
          <w:szCs w:val="24"/>
        </w:rPr>
      </w:pPr>
    </w:p>
    <w:p w14:paraId="098F1F3F" w14:textId="049B205A" w:rsidR="00877EF5" w:rsidRPr="00586D3B" w:rsidRDefault="00586D3B" w:rsidP="00CD2864">
      <w:pPr>
        <w:pStyle w:val="ListParagraph"/>
        <w:numPr>
          <w:ilvl w:val="0"/>
          <w:numId w:val="7"/>
        </w:numPr>
        <w:rPr>
          <w:rFonts w:ascii="Arial" w:hAnsi="Arial" w:cs="Arial"/>
          <w:b/>
          <w:sz w:val="24"/>
          <w:szCs w:val="24"/>
        </w:rPr>
      </w:pPr>
      <w:r>
        <w:rPr>
          <w:rFonts w:ascii="Arial" w:hAnsi="Arial" w:cs="Arial"/>
          <w:b/>
          <w:sz w:val="24"/>
          <w:szCs w:val="24"/>
        </w:rPr>
        <w:t xml:space="preserve"> </w:t>
      </w:r>
      <w:r w:rsidR="00B56DD3" w:rsidRPr="00586D3B">
        <w:rPr>
          <w:rFonts w:ascii="Arial" w:hAnsi="Arial" w:cs="Arial"/>
          <w:b/>
          <w:sz w:val="24"/>
          <w:szCs w:val="24"/>
        </w:rPr>
        <w:t xml:space="preserve">Appendix </w:t>
      </w:r>
      <w:r>
        <w:rPr>
          <w:rFonts w:ascii="Arial" w:hAnsi="Arial" w:cs="Arial"/>
          <w:b/>
          <w:sz w:val="24"/>
          <w:szCs w:val="24"/>
        </w:rPr>
        <w:t>E</w:t>
      </w:r>
      <w:r w:rsidR="00B56DD3" w:rsidRPr="00586D3B">
        <w:rPr>
          <w:rFonts w:ascii="Arial" w:hAnsi="Arial" w:cs="Arial"/>
          <w:b/>
          <w:sz w:val="24"/>
          <w:szCs w:val="24"/>
        </w:rPr>
        <w:tab/>
        <w:t xml:space="preserve">Correspondence </w:t>
      </w:r>
      <w:r w:rsidR="00465CF7">
        <w:rPr>
          <w:rFonts w:ascii="Arial" w:hAnsi="Arial" w:cs="Arial"/>
          <w:b/>
          <w:sz w:val="24"/>
          <w:szCs w:val="24"/>
        </w:rPr>
        <w:tab/>
      </w:r>
      <w:r w:rsidR="00465CF7">
        <w:rPr>
          <w:rFonts w:ascii="Arial" w:hAnsi="Arial" w:cs="Arial"/>
          <w:b/>
          <w:sz w:val="24"/>
          <w:szCs w:val="24"/>
        </w:rPr>
        <w:tab/>
      </w:r>
      <w:r w:rsidR="00465CF7">
        <w:rPr>
          <w:rFonts w:ascii="Arial" w:hAnsi="Arial" w:cs="Arial"/>
          <w:b/>
          <w:sz w:val="24"/>
          <w:szCs w:val="24"/>
        </w:rPr>
        <w:tab/>
      </w:r>
      <w:r w:rsidR="00465CF7">
        <w:rPr>
          <w:rFonts w:ascii="Arial" w:hAnsi="Arial" w:cs="Arial"/>
          <w:b/>
          <w:sz w:val="24"/>
          <w:szCs w:val="24"/>
        </w:rPr>
        <w:tab/>
      </w:r>
      <w:r w:rsidR="00465CF7">
        <w:rPr>
          <w:rFonts w:ascii="Arial" w:hAnsi="Arial" w:cs="Arial"/>
          <w:b/>
          <w:sz w:val="24"/>
          <w:szCs w:val="24"/>
        </w:rPr>
        <w:tab/>
      </w:r>
      <w:r w:rsidR="00465CF7">
        <w:rPr>
          <w:rFonts w:ascii="Arial" w:hAnsi="Arial" w:cs="Arial"/>
          <w:b/>
          <w:sz w:val="24"/>
          <w:szCs w:val="24"/>
        </w:rPr>
        <w:tab/>
        <w:t>20</w:t>
      </w:r>
    </w:p>
    <w:p w14:paraId="52AE6A0F" w14:textId="35CA6760" w:rsidR="00877EF5" w:rsidRDefault="00877EF5" w:rsidP="00CD2864">
      <w:pPr>
        <w:pStyle w:val="ListParagraph"/>
        <w:ind w:left="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465CF7" w:rsidRPr="00465CF7">
        <w:rPr>
          <w:rFonts w:ascii="Arial" w:hAnsi="Arial" w:cs="Arial"/>
          <w:bCs/>
          <w:sz w:val="24"/>
          <w:szCs w:val="24"/>
        </w:rPr>
        <w:t>Ei</w:t>
      </w:r>
      <w:r w:rsidR="00465CF7">
        <w:rPr>
          <w:rFonts w:ascii="Arial" w:hAnsi="Arial" w:cs="Arial"/>
          <w:b/>
          <w:sz w:val="24"/>
          <w:szCs w:val="24"/>
        </w:rPr>
        <w:t xml:space="preserve"> </w:t>
      </w:r>
      <w:r w:rsidRPr="00877EF5">
        <w:rPr>
          <w:rFonts w:ascii="Arial" w:hAnsi="Arial" w:cs="Arial"/>
          <w:sz w:val="24"/>
          <w:szCs w:val="24"/>
        </w:rPr>
        <w:t>LA Assurance Letter</w:t>
      </w:r>
      <w:r w:rsidR="005F2DE0">
        <w:rPr>
          <w:rFonts w:ascii="Arial" w:hAnsi="Arial" w:cs="Arial"/>
          <w:sz w:val="24"/>
          <w:szCs w:val="24"/>
        </w:rPr>
        <w:t xml:space="preserve"> </w:t>
      </w:r>
      <w:r w:rsidR="00465CF7">
        <w:rPr>
          <w:rFonts w:ascii="Arial" w:hAnsi="Arial" w:cs="Arial"/>
          <w:sz w:val="24"/>
          <w:szCs w:val="24"/>
        </w:rPr>
        <w:tab/>
      </w:r>
      <w:r w:rsidR="00465CF7">
        <w:rPr>
          <w:rFonts w:ascii="Arial" w:hAnsi="Arial" w:cs="Arial"/>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465CF7">
        <w:rPr>
          <w:rFonts w:ascii="Arial" w:hAnsi="Arial" w:cs="Arial"/>
          <w:b/>
          <w:sz w:val="24"/>
          <w:szCs w:val="24"/>
        </w:rPr>
        <w:t>20</w:t>
      </w:r>
    </w:p>
    <w:p w14:paraId="09693770" w14:textId="032B81E8" w:rsidR="00465CF7" w:rsidRPr="00465CF7" w:rsidRDefault="00465CF7" w:rsidP="00465CF7">
      <w:pPr>
        <w:pStyle w:val="ListParagraph"/>
        <w:ind w:left="0" w:firstLine="720"/>
        <w:rPr>
          <w:rFonts w:ascii="Arial" w:hAnsi="Arial" w:cs="Arial"/>
          <w:bCs/>
          <w:sz w:val="24"/>
          <w:szCs w:val="24"/>
        </w:rPr>
      </w:pPr>
      <w:r>
        <w:rPr>
          <w:rFonts w:ascii="Arial" w:hAnsi="Arial" w:cs="Arial"/>
          <w:b/>
          <w:sz w:val="24"/>
          <w:szCs w:val="24"/>
        </w:rPr>
        <w:tab/>
      </w:r>
      <w:r>
        <w:rPr>
          <w:rFonts w:ascii="Arial" w:hAnsi="Arial" w:cs="Arial"/>
          <w:b/>
          <w:sz w:val="24"/>
          <w:szCs w:val="24"/>
        </w:rPr>
        <w:tab/>
      </w:r>
      <w:proofErr w:type="spellStart"/>
      <w:r w:rsidRPr="00465CF7">
        <w:rPr>
          <w:rFonts w:ascii="Arial" w:hAnsi="Arial" w:cs="Arial"/>
          <w:bCs/>
          <w:sz w:val="24"/>
          <w:szCs w:val="24"/>
        </w:rPr>
        <w:t>Eii</w:t>
      </w:r>
      <w:proofErr w:type="spellEnd"/>
      <w:r w:rsidRPr="00465CF7">
        <w:rPr>
          <w:rFonts w:ascii="Arial" w:hAnsi="Arial" w:cs="Arial"/>
          <w:bCs/>
          <w:sz w:val="24"/>
          <w:szCs w:val="24"/>
        </w:rPr>
        <w:t xml:space="preserve"> </w:t>
      </w:r>
      <w:r>
        <w:rPr>
          <w:rFonts w:ascii="Arial" w:hAnsi="Arial" w:cs="Arial"/>
          <w:bCs/>
          <w:sz w:val="24"/>
          <w:szCs w:val="24"/>
        </w:rPr>
        <w:t>Response received from the LA</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465CF7">
        <w:rPr>
          <w:rFonts w:ascii="Arial" w:hAnsi="Arial" w:cs="Arial"/>
          <w:b/>
          <w:sz w:val="24"/>
          <w:szCs w:val="24"/>
        </w:rPr>
        <w:t>22</w:t>
      </w:r>
    </w:p>
    <w:p w14:paraId="692C9069" w14:textId="10BD2A33" w:rsidR="005F2DE0" w:rsidRDefault="00877EF5" w:rsidP="00CD2864">
      <w:pPr>
        <w:pStyle w:val="ListParagraph"/>
        <w:ind w:left="0"/>
        <w:rPr>
          <w:rFonts w:ascii="Arial" w:hAnsi="Arial" w:cs="Arial"/>
          <w:bCs/>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sidR="00465CF7" w:rsidRPr="00465CF7">
        <w:rPr>
          <w:rFonts w:ascii="Arial" w:hAnsi="Arial" w:cs="Arial"/>
          <w:bCs/>
          <w:sz w:val="24"/>
          <w:szCs w:val="24"/>
        </w:rPr>
        <w:t>Eiii</w:t>
      </w:r>
      <w:proofErr w:type="spellEnd"/>
      <w:r w:rsidR="00465CF7">
        <w:rPr>
          <w:rFonts w:ascii="Arial" w:hAnsi="Arial" w:cs="Arial"/>
          <w:b/>
          <w:sz w:val="24"/>
          <w:szCs w:val="24"/>
        </w:rPr>
        <w:t xml:space="preserve"> </w:t>
      </w:r>
      <w:r w:rsidR="00AD06B0" w:rsidRPr="00AD06B0">
        <w:rPr>
          <w:rFonts w:ascii="Arial" w:hAnsi="Arial" w:cs="Arial"/>
          <w:bCs/>
          <w:sz w:val="24"/>
          <w:szCs w:val="24"/>
        </w:rPr>
        <w:t xml:space="preserve">Letter </w:t>
      </w:r>
      <w:r w:rsidR="00465CF7">
        <w:rPr>
          <w:rFonts w:ascii="Arial" w:hAnsi="Arial" w:cs="Arial"/>
          <w:bCs/>
          <w:sz w:val="24"/>
          <w:szCs w:val="24"/>
        </w:rPr>
        <w:t xml:space="preserve">from the </w:t>
      </w:r>
      <w:r w:rsidR="00AD06B0" w:rsidRPr="00AD06B0">
        <w:rPr>
          <w:rFonts w:ascii="Arial" w:hAnsi="Arial" w:cs="Arial"/>
          <w:bCs/>
          <w:sz w:val="24"/>
          <w:szCs w:val="24"/>
        </w:rPr>
        <w:t>Chair of the</w:t>
      </w:r>
      <w:r w:rsidR="00E97F5A">
        <w:rPr>
          <w:rFonts w:ascii="Arial" w:hAnsi="Arial" w:cs="Arial"/>
          <w:bCs/>
          <w:sz w:val="24"/>
          <w:szCs w:val="24"/>
        </w:rPr>
        <w:t xml:space="preserve"> Axia Trust</w:t>
      </w:r>
      <w:r w:rsidR="00AD06B0" w:rsidRPr="00AD06B0">
        <w:rPr>
          <w:rFonts w:ascii="Arial" w:hAnsi="Arial" w:cs="Arial"/>
          <w:bCs/>
          <w:sz w:val="24"/>
          <w:szCs w:val="24"/>
        </w:rPr>
        <w:t xml:space="preserve"> Board</w:t>
      </w:r>
      <w:r w:rsidR="005F2DE0">
        <w:rPr>
          <w:rFonts w:ascii="Arial" w:hAnsi="Arial" w:cs="Arial"/>
          <w:bCs/>
          <w:sz w:val="24"/>
          <w:szCs w:val="24"/>
        </w:rPr>
        <w:tab/>
      </w:r>
      <w:r w:rsidR="005F2DE0" w:rsidRPr="005F2DE0">
        <w:rPr>
          <w:rFonts w:ascii="Arial" w:hAnsi="Arial" w:cs="Arial"/>
          <w:b/>
          <w:sz w:val="24"/>
          <w:szCs w:val="24"/>
        </w:rPr>
        <w:t>2</w:t>
      </w:r>
      <w:r w:rsidR="00465CF7">
        <w:rPr>
          <w:rFonts w:ascii="Arial" w:hAnsi="Arial" w:cs="Arial"/>
          <w:b/>
          <w:sz w:val="24"/>
          <w:szCs w:val="24"/>
        </w:rPr>
        <w:t>4</w:t>
      </w:r>
    </w:p>
    <w:p w14:paraId="0827A7CE" w14:textId="44BF94DA" w:rsidR="00B56DD3" w:rsidRPr="00AD06B0" w:rsidRDefault="005F2DE0" w:rsidP="00CD2864">
      <w:pPr>
        <w:pStyle w:val="ListParagraph"/>
        <w:ind w:left="0"/>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877EF5" w:rsidRPr="00AD06B0">
        <w:rPr>
          <w:rFonts w:ascii="Arial" w:hAnsi="Arial" w:cs="Arial"/>
          <w:bCs/>
          <w:sz w:val="24"/>
          <w:szCs w:val="24"/>
        </w:rPr>
        <w:tab/>
      </w:r>
      <w:r w:rsidR="00877EF5" w:rsidRPr="00AD06B0">
        <w:rPr>
          <w:rFonts w:ascii="Arial" w:hAnsi="Arial" w:cs="Arial"/>
          <w:bCs/>
          <w:sz w:val="24"/>
          <w:szCs w:val="24"/>
        </w:rPr>
        <w:tab/>
      </w:r>
      <w:r w:rsidR="00877EF5" w:rsidRPr="00AD06B0">
        <w:rPr>
          <w:rFonts w:ascii="Arial" w:hAnsi="Arial" w:cs="Arial"/>
          <w:bCs/>
          <w:sz w:val="24"/>
          <w:szCs w:val="24"/>
        </w:rPr>
        <w:tab/>
      </w:r>
      <w:r w:rsidR="00877EF5" w:rsidRPr="00AD06B0">
        <w:rPr>
          <w:rFonts w:ascii="Arial" w:hAnsi="Arial" w:cs="Arial"/>
          <w:bCs/>
          <w:sz w:val="24"/>
          <w:szCs w:val="24"/>
        </w:rPr>
        <w:tab/>
      </w:r>
      <w:r w:rsidR="00B56DD3" w:rsidRPr="00AD06B0">
        <w:rPr>
          <w:rFonts w:ascii="Arial" w:hAnsi="Arial" w:cs="Arial"/>
          <w:bCs/>
          <w:sz w:val="24"/>
          <w:szCs w:val="24"/>
        </w:rPr>
        <w:tab/>
      </w:r>
      <w:r w:rsidR="00877EF5" w:rsidRPr="00AD06B0">
        <w:rPr>
          <w:rFonts w:ascii="Arial" w:hAnsi="Arial" w:cs="Arial"/>
          <w:bCs/>
          <w:sz w:val="24"/>
          <w:szCs w:val="24"/>
        </w:rPr>
        <w:tab/>
      </w:r>
      <w:r w:rsidR="00877EF5" w:rsidRPr="00AD06B0">
        <w:rPr>
          <w:rFonts w:ascii="Arial" w:hAnsi="Arial" w:cs="Arial"/>
          <w:bCs/>
          <w:sz w:val="24"/>
          <w:szCs w:val="24"/>
        </w:rPr>
        <w:tab/>
      </w:r>
      <w:r w:rsidR="00877EF5" w:rsidRPr="00AD06B0">
        <w:rPr>
          <w:rFonts w:ascii="Arial" w:hAnsi="Arial" w:cs="Arial"/>
          <w:bCs/>
          <w:sz w:val="24"/>
          <w:szCs w:val="24"/>
        </w:rPr>
        <w:tab/>
      </w:r>
    </w:p>
    <w:p w14:paraId="745D41F4" w14:textId="77777777" w:rsidR="00B56DD3" w:rsidRPr="00B16B0F" w:rsidRDefault="00B56DD3" w:rsidP="00CD2864">
      <w:pPr>
        <w:rPr>
          <w:rFonts w:ascii="Arial" w:hAnsi="Arial" w:cs="Arial"/>
          <w:b/>
          <w:sz w:val="24"/>
          <w:szCs w:val="24"/>
        </w:rPr>
      </w:pPr>
    </w:p>
    <w:p w14:paraId="514DC633" w14:textId="77777777" w:rsidR="00B56DD3" w:rsidRPr="00AD06B0" w:rsidRDefault="00B56DD3" w:rsidP="00CD2864">
      <w:pPr>
        <w:rPr>
          <w:rFonts w:ascii="Arial" w:hAnsi="Arial" w:cs="Arial"/>
          <w:bCs/>
          <w:sz w:val="24"/>
          <w:szCs w:val="24"/>
        </w:rPr>
      </w:pPr>
    </w:p>
    <w:p w14:paraId="2FB97B34" w14:textId="77777777" w:rsidR="00B56DD3" w:rsidRPr="00B16B0F" w:rsidRDefault="00B56DD3" w:rsidP="00CD2864">
      <w:pPr>
        <w:pStyle w:val="Default"/>
        <w:rPr>
          <w:b/>
          <w:bCs/>
        </w:rPr>
      </w:pPr>
    </w:p>
    <w:p w14:paraId="79B84A36" w14:textId="77777777" w:rsidR="00B56DD3" w:rsidRPr="00B16B0F" w:rsidRDefault="00B56DD3" w:rsidP="00CD2864">
      <w:pPr>
        <w:pStyle w:val="Default"/>
        <w:rPr>
          <w:b/>
          <w:bCs/>
        </w:rPr>
      </w:pPr>
    </w:p>
    <w:p w14:paraId="2E03EF08" w14:textId="77777777" w:rsidR="00B56DD3" w:rsidRPr="00B16B0F" w:rsidRDefault="00B56DD3" w:rsidP="00CD2864">
      <w:pPr>
        <w:pStyle w:val="Default"/>
        <w:rPr>
          <w:b/>
          <w:bCs/>
        </w:rPr>
      </w:pPr>
    </w:p>
    <w:p w14:paraId="67F5D1A8" w14:textId="77777777" w:rsidR="00936B8A" w:rsidRPr="00B16B0F" w:rsidRDefault="00936B8A" w:rsidP="00CD2864">
      <w:pPr>
        <w:pStyle w:val="Default"/>
        <w:rPr>
          <w:b/>
          <w:bCs/>
        </w:rPr>
      </w:pPr>
    </w:p>
    <w:p w14:paraId="5C790C5F" w14:textId="77777777" w:rsidR="00936B8A" w:rsidRPr="00B16B0F" w:rsidRDefault="00936B8A" w:rsidP="00CD2864">
      <w:pPr>
        <w:pStyle w:val="Default"/>
        <w:rPr>
          <w:b/>
          <w:bCs/>
        </w:rPr>
      </w:pPr>
    </w:p>
    <w:p w14:paraId="2ADC7965" w14:textId="77777777" w:rsidR="00936B8A" w:rsidRPr="00B16B0F" w:rsidRDefault="00936B8A" w:rsidP="00CD2864">
      <w:pPr>
        <w:pStyle w:val="Default"/>
        <w:rPr>
          <w:b/>
          <w:bCs/>
        </w:rPr>
      </w:pPr>
    </w:p>
    <w:p w14:paraId="6729EC35" w14:textId="77777777" w:rsidR="00936B8A" w:rsidRPr="00B16B0F" w:rsidRDefault="00936B8A" w:rsidP="00CD2864">
      <w:pPr>
        <w:pStyle w:val="Default"/>
        <w:rPr>
          <w:b/>
          <w:bCs/>
        </w:rPr>
      </w:pPr>
    </w:p>
    <w:p w14:paraId="4E57A942" w14:textId="77777777" w:rsidR="00936B8A" w:rsidRPr="00B16B0F" w:rsidRDefault="00936B8A" w:rsidP="00CD2864">
      <w:pPr>
        <w:pStyle w:val="Default"/>
        <w:rPr>
          <w:b/>
          <w:bCs/>
        </w:rPr>
      </w:pPr>
    </w:p>
    <w:p w14:paraId="14053A6C" w14:textId="77777777" w:rsidR="00936B8A" w:rsidRPr="00B16B0F" w:rsidRDefault="00936B8A" w:rsidP="00CD2864">
      <w:pPr>
        <w:pStyle w:val="Default"/>
        <w:rPr>
          <w:b/>
          <w:bCs/>
        </w:rPr>
      </w:pPr>
    </w:p>
    <w:p w14:paraId="279EF4DD" w14:textId="77777777" w:rsidR="00936B8A" w:rsidRPr="00B16B0F" w:rsidRDefault="00936B8A" w:rsidP="00CD2864">
      <w:pPr>
        <w:pStyle w:val="Default"/>
        <w:rPr>
          <w:b/>
          <w:bCs/>
        </w:rPr>
      </w:pPr>
    </w:p>
    <w:p w14:paraId="18247B88" w14:textId="77777777" w:rsidR="00936B8A" w:rsidRPr="00B16B0F" w:rsidRDefault="00936B8A" w:rsidP="00CD2864">
      <w:pPr>
        <w:pStyle w:val="Default"/>
        <w:rPr>
          <w:b/>
          <w:bCs/>
        </w:rPr>
      </w:pPr>
    </w:p>
    <w:p w14:paraId="4AA3E18E" w14:textId="77777777" w:rsidR="00936B8A" w:rsidRPr="00B16B0F" w:rsidRDefault="00936B8A" w:rsidP="00CD2864">
      <w:pPr>
        <w:pStyle w:val="Default"/>
        <w:rPr>
          <w:b/>
          <w:bCs/>
        </w:rPr>
      </w:pPr>
    </w:p>
    <w:p w14:paraId="0C10D390" w14:textId="77777777" w:rsidR="00936B8A" w:rsidRPr="00B16B0F" w:rsidRDefault="00936B8A" w:rsidP="00CD2864">
      <w:pPr>
        <w:pStyle w:val="Default"/>
        <w:rPr>
          <w:b/>
          <w:bCs/>
        </w:rPr>
      </w:pPr>
    </w:p>
    <w:p w14:paraId="7C910005" w14:textId="77777777" w:rsidR="00936B8A" w:rsidRPr="00B16B0F" w:rsidRDefault="00936B8A" w:rsidP="00CD2864">
      <w:pPr>
        <w:pStyle w:val="Default"/>
        <w:rPr>
          <w:b/>
          <w:bCs/>
        </w:rPr>
      </w:pPr>
    </w:p>
    <w:p w14:paraId="61BAAF4F" w14:textId="77777777" w:rsidR="00936B8A" w:rsidRPr="00B16B0F" w:rsidRDefault="00936B8A" w:rsidP="00CD2864">
      <w:pPr>
        <w:pStyle w:val="Default"/>
        <w:rPr>
          <w:b/>
          <w:bCs/>
        </w:rPr>
      </w:pPr>
    </w:p>
    <w:p w14:paraId="51E44E54" w14:textId="77777777" w:rsidR="00936B8A" w:rsidRPr="00B16B0F" w:rsidRDefault="00936B8A" w:rsidP="00CD2864">
      <w:pPr>
        <w:pStyle w:val="Default"/>
        <w:rPr>
          <w:b/>
          <w:bCs/>
        </w:rPr>
      </w:pPr>
    </w:p>
    <w:p w14:paraId="457C067B" w14:textId="77777777" w:rsidR="00F76173" w:rsidRDefault="00F76173" w:rsidP="00CD2864">
      <w:pPr>
        <w:pStyle w:val="Default"/>
        <w:rPr>
          <w:b/>
          <w:bCs/>
        </w:rPr>
      </w:pPr>
    </w:p>
    <w:p w14:paraId="42117A7E" w14:textId="77777777" w:rsidR="00C44CCF" w:rsidRDefault="00C44CCF" w:rsidP="00CD2864">
      <w:pPr>
        <w:pStyle w:val="Default"/>
        <w:rPr>
          <w:b/>
          <w:bCs/>
        </w:rPr>
      </w:pPr>
    </w:p>
    <w:p w14:paraId="33951D80" w14:textId="77777777" w:rsidR="00731BF0" w:rsidRPr="00C816B2" w:rsidRDefault="00731BF0" w:rsidP="00CD2864">
      <w:pPr>
        <w:pStyle w:val="Default"/>
        <w:rPr>
          <w:b/>
          <w:bCs/>
          <w:sz w:val="28"/>
          <w:szCs w:val="28"/>
        </w:rPr>
      </w:pPr>
      <w:r w:rsidRPr="00C816B2">
        <w:rPr>
          <w:b/>
          <w:bCs/>
          <w:sz w:val="28"/>
          <w:szCs w:val="28"/>
        </w:rPr>
        <w:t xml:space="preserve">Main Report </w:t>
      </w:r>
    </w:p>
    <w:p w14:paraId="7A997649" w14:textId="77777777" w:rsidR="00731BF0" w:rsidRPr="00C816B2" w:rsidRDefault="00731BF0" w:rsidP="00CD2864">
      <w:pPr>
        <w:pStyle w:val="Default"/>
        <w:rPr>
          <w:b/>
          <w:bCs/>
          <w:sz w:val="28"/>
          <w:szCs w:val="28"/>
        </w:rPr>
      </w:pPr>
    </w:p>
    <w:p w14:paraId="6C5BD6F6" w14:textId="77777777" w:rsidR="00A84DAF" w:rsidRPr="00C816B2" w:rsidRDefault="00A84DAF" w:rsidP="00CD2864">
      <w:pPr>
        <w:pStyle w:val="Default"/>
        <w:rPr>
          <w:b/>
          <w:bCs/>
        </w:rPr>
      </w:pPr>
      <w:r w:rsidRPr="00C816B2">
        <w:rPr>
          <w:b/>
          <w:bCs/>
        </w:rPr>
        <w:t xml:space="preserve">Overview </w:t>
      </w:r>
    </w:p>
    <w:p w14:paraId="1A5292BB" w14:textId="77777777" w:rsidR="00456535" w:rsidRPr="00B16B0F" w:rsidRDefault="00456535" w:rsidP="00CD2864">
      <w:pPr>
        <w:pStyle w:val="Default"/>
      </w:pPr>
    </w:p>
    <w:p w14:paraId="6CD3D10B" w14:textId="3FBD6E66" w:rsidR="00456535" w:rsidRPr="00B16B0F" w:rsidRDefault="00A84DAF" w:rsidP="00CD2864">
      <w:pPr>
        <w:pStyle w:val="Default"/>
      </w:pPr>
      <w:r w:rsidRPr="00B16B0F">
        <w:t xml:space="preserve">This document summarises the feedback from the </w:t>
      </w:r>
      <w:r w:rsidR="00456535" w:rsidRPr="00B16B0F">
        <w:t>consultation and statutory representation</w:t>
      </w:r>
      <w:r w:rsidRPr="00B16B0F">
        <w:t xml:space="preserve"> period</w:t>
      </w:r>
      <w:r w:rsidR="00456535" w:rsidRPr="00B16B0F">
        <w:t xml:space="preserve"> conducted by the Governing Bod</w:t>
      </w:r>
      <w:r w:rsidR="000F4C64">
        <w:t>y</w:t>
      </w:r>
      <w:r w:rsidRPr="00B16B0F">
        <w:t xml:space="preserve"> of </w:t>
      </w:r>
      <w:r w:rsidR="00367515">
        <w:t>Longton</w:t>
      </w:r>
      <w:r w:rsidR="000F4C64">
        <w:t xml:space="preserve"> </w:t>
      </w:r>
      <w:r w:rsidR="00456535" w:rsidRPr="00B16B0F">
        <w:t>Primary School</w:t>
      </w:r>
      <w:r w:rsidR="00D22A0C">
        <w:t>,</w:t>
      </w:r>
      <w:r w:rsidR="00456535" w:rsidRPr="00B16B0F">
        <w:t xml:space="preserve"> </w:t>
      </w:r>
      <w:r w:rsidRPr="00B16B0F">
        <w:t>in relation to the proposed change of category to foundation status</w:t>
      </w:r>
      <w:r w:rsidR="00D22A0C">
        <w:t>,</w:t>
      </w:r>
      <w:r w:rsidRPr="00B16B0F">
        <w:t xml:space="preserve"> and </w:t>
      </w:r>
      <w:r w:rsidR="000F4C64">
        <w:t>the joining</w:t>
      </w:r>
      <w:r w:rsidRPr="00B16B0F">
        <w:t xml:space="preserve"> of a c</w:t>
      </w:r>
      <w:r w:rsidR="00456535" w:rsidRPr="00B16B0F">
        <w:t>haritable trust known as</w:t>
      </w:r>
      <w:r w:rsidR="00367515">
        <w:t xml:space="preserve"> Axia Learning Alliance</w:t>
      </w:r>
      <w:r w:rsidRPr="00B16B0F">
        <w:t>. The c</w:t>
      </w:r>
      <w:r w:rsidR="00456535" w:rsidRPr="00B16B0F">
        <w:t>onsultation was supported by Julie Bowdidge</w:t>
      </w:r>
      <w:r w:rsidRPr="00B16B0F">
        <w:t xml:space="preserve"> who has produced this report and, in writing it, has sought to ensure that it conforms fully with the following regulations and accompanying statutory guidance. </w:t>
      </w:r>
    </w:p>
    <w:p w14:paraId="15078D48" w14:textId="77777777" w:rsidR="00456535" w:rsidRPr="00B16B0F" w:rsidRDefault="00456535" w:rsidP="00CD2864">
      <w:pPr>
        <w:pStyle w:val="Default"/>
      </w:pPr>
    </w:p>
    <w:p w14:paraId="5DC3C76A" w14:textId="77777777" w:rsidR="00A84DAF" w:rsidRPr="00B16B0F" w:rsidRDefault="00A84DAF" w:rsidP="00CD2864">
      <w:pPr>
        <w:pStyle w:val="Default"/>
        <w:numPr>
          <w:ilvl w:val="0"/>
          <w:numId w:val="1"/>
        </w:numPr>
        <w:spacing w:after="206"/>
      </w:pPr>
      <w:r w:rsidRPr="00B16B0F">
        <w:t xml:space="preserve">The Education and Inspections Act 2006 </w:t>
      </w:r>
      <w:r w:rsidR="006C7133">
        <w:t>(Parts 2 7 3 and Schedule 3</w:t>
      </w:r>
      <w:r w:rsidRPr="00B16B0F">
        <w:t xml:space="preserve">) </w:t>
      </w:r>
    </w:p>
    <w:p w14:paraId="3AC6198E" w14:textId="77777777" w:rsidR="00A84DAF" w:rsidRDefault="00A84DAF" w:rsidP="00CD2864">
      <w:pPr>
        <w:pStyle w:val="Default"/>
        <w:numPr>
          <w:ilvl w:val="0"/>
          <w:numId w:val="1"/>
        </w:numPr>
        <w:spacing w:after="206"/>
      </w:pPr>
      <w:r w:rsidRPr="00B16B0F">
        <w:t xml:space="preserve">The ‘SOPAM’ Regulations 2013; i.e. The School Organisation (Prescribed Alterations to Maintained Schools) (England) Regulations 2013); (‘The Regulations’) and </w:t>
      </w:r>
    </w:p>
    <w:p w14:paraId="5CCF3394" w14:textId="77777777" w:rsidR="00A84DAF" w:rsidRPr="00B16B0F" w:rsidRDefault="006C7133" w:rsidP="00CD2864">
      <w:pPr>
        <w:pStyle w:val="Default"/>
        <w:numPr>
          <w:ilvl w:val="0"/>
          <w:numId w:val="1"/>
        </w:numPr>
        <w:spacing w:after="206"/>
      </w:pPr>
      <w:r>
        <w:t>Making Significant Changes (‘prescribed alterations’) to maintained schools, Statutory Guidance for proposers and decision-makers October 2018</w:t>
      </w:r>
    </w:p>
    <w:p w14:paraId="13FA8A30" w14:textId="77777777" w:rsidR="00A84DAF" w:rsidRPr="00B16B0F" w:rsidRDefault="00A84DAF" w:rsidP="00CD2864">
      <w:pPr>
        <w:pStyle w:val="Default"/>
      </w:pPr>
      <w:r w:rsidRPr="00B16B0F">
        <w:t xml:space="preserve">The Regulations specify how proposals are to be published but they do not otherwise prescribe if any consultation should be carried out. The SOPAM regulations need to be followed and the statutory guidance need to be considered when making changes and these are covered in the executive summary below and in more detail in Appendix A. </w:t>
      </w:r>
    </w:p>
    <w:p w14:paraId="0D94099D" w14:textId="77777777" w:rsidR="00456535" w:rsidRPr="00B16B0F" w:rsidRDefault="00456535" w:rsidP="00CD2864">
      <w:pPr>
        <w:pStyle w:val="Default"/>
        <w:rPr>
          <w:b/>
          <w:bCs/>
        </w:rPr>
      </w:pPr>
    </w:p>
    <w:p w14:paraId="03418C07" w14:textId="77777777" w:rsidR="00A84DAF" w:rsidRPr="00C816B2" w:rsidRDefault="00A84DAF" w:rsidP="00CD2864">
      <w:pPr>
        <w:pStyle w:val="Default"/>
        <w:rPr>
          <w:sz w:val="28"/>
          <w:szCs w:val="28"/>
        </w:rPr>
      </w:pPr>
      <w:r w:rsidRPr="00C816B2">
        <w:rPr>
          <w:b/>
          <w:bCs/>
          <w:sz w:val="28"/>
          <w:szCs w:val="28"/>
        </w:rPr>
        <w:t xml:space="preserve">Executive Summary </w:t>
      </w:r>
    </w:p>
    <w:p w14:paraId="04A5A0AB" w14:textId="77777777" w:rsidR="00456535" w:rsidRPr="00B16B0F" w:rsidRDefault="00456535" w:rsidP="00CD2864">
      <w:pPr>
        <w:pStyle w:val="Default"/>
      </w:pPr>
    </w:p>
    <w:p w14:paraId="0C45FF11" w14:textId="778E78F4" w:rsidR="00936B8A" w:rsidRDefault="00A84DAF" w:rsidP="00CD2864">
      <w:pPr>
        <w:pStyle w:val="Default"/>
      </w:pPr>
      <w:r w:rsidRPr="00B16B0F">
        <w:t>The Governing Bod</w:t>
      </w:r>
      <w:r w:rsidR="000F4C64">
        <w:t>y</w:t>
      </w:r>
      <w:r w:rsidR="00BC70F9" w:rsidRPr="00B16B0F">
        <w:t xml:space="preserve"> of </w:t>
      </w:r>
      <w:r w:rsidR="00367515">
        <w:t>Longton</w:t>
      </w:r>
      <w:r w:rsidR="00F76173">
        <w:t xml:space="preserve"> </w:t>
      </w:r>
      <w:r w:rsidR="00BC70F9" w:rsidRPr="00B16B0F">
        <w:t>Primary School are</w:t>
      </w:r>
      <w:r w:rsidRPr="00B16B0F">
        <w:t xml:space="preserve"> the decision maker for these proposals. All the re</w:t>
      </w:r>
      <w:r w:rsidR="00430E6E">
        <w:t>sponses</w:t>
      </w:r>
      <w:r w:rsidRPr="00B16B0F">
        <w:t xml:space="preserve"> that had been received at the time</w:t>
      </w:r>
      <w:r w:rsidR="00BC70F9" w:rsidRPr="00B16B0F">
        <w:t xml:space="preserve"> of writing, i.e. after the </w:t>
      </w:r>
      <w:r w:rsidR="00367515">
        <w:t>four</w:t>
      </w:r>
      <w:r w:rsidR="00675851">
        <w:t>-</w:t>
      </w:r>
      <w:r w:rsidRPr="00B16B0F">
        <w:t xml:space="preserve">week </w:t>
      </w:r>
      <w:r w:rsidR="00BC70F9" w:rsidRPr="00B16B0F">
        <w:t>consultation and</w:t>
      </w:r>
      <w:r w:rsidR="006C7133">
        <w:t xml:space="preserve"> </w:t>
      </w:r>
      <w:r w:rsidRPr="00B16B0F">
        <w:t>statutory representation period had finished</w:t>
      </w:r>
      <w:r w:rsidR="00430E6E">
        <w:t>,</w:t>
      </w:r>
      <w:r w:rsidRPr="00B16B0F">
        <w:t xml:space="preserve"> at</w:t>
      </w:r>
      <w:r w:rsidR="00BC70F9" w:rsidRPr="00B16B0F">
        <w:t xml:space="preserve"> noon on </w:t>
      </w:r>
      <w:r w:rsidR="00F37128" w:rsidRPr="00430E6E">
        <w:t xml:space="preserve">Friday </w:t>
      </w:r>
      <w:r w:rsidR="00430E6E">
        <w:t>13 October 2023,</w:t>
      </w:r>
      <w:r w:rsidR="00367515">
        <w:t xml:space="preserve"> </w:t>
      </w:r>
      <w:r w:rsidRPr="00B16B0F">
        <w:t>are included here.</w:t>
      </w:r>
    </w:p>
    <w:p w14:paraId="4F03F054" w14:textId="77777777" w:rsidR="003F5E22" w:rsidRDefault="003F5E22" w:rsidP="00CD2864">
      <w:pPr>
        <w:pStyle w:val="Default"/>
      </w:pPr>
    </w:p>
    <w:p w14:paraId="3E78C8C3" w14:textId="60FF3469" w:rsidR="003F5E22" w:rsidRDefault="003F5E22" w:rsidP="00CD2864">
      <w:pPr>
        <w:pStyle w:val="Default"/>
      </w:pPr>
      <w:r>
        <w:t>Axia Learning Alliance are supportive of Longton Primary School joining the Trust (Appendix E).</w:t>
      </w:r>
    </w:p>
    <w:p w14:paraId="30266338" w14:textId="4BB915CA" w:rsidR="00737BB8" w:rsidRDefault="00737BB8" w:rsidP="00CD2864">
      <w:pPr>
        <w:pStyle w:val="Default"/>
      </w:pPr>
    </w:p>
    <w:p w14:paraId="1685B3F0" w14:textId="0C5F1BFE" w:rsidR="00737BB8" w:rsidRPr="00737BB8" w:rsidRDefault="00737BB8" w:rsidP="00CD2864">
      <w:pPr>
        <w:pStyle w:val="Default"/>
        <w:rPr>
          <w:b/>
          <w:bCs/>
        </w:rPr>
      </w:pPr>
      <w:r w:rsidRPr="00737BB8">
        <w:rPr>
          <w:b/>
          <w:bCs/>
        </w:rPr>
        <w:t xml:space="preserve">Consultation </w:t>
      </w:r>
    </w:p>
    <w:p w14:paraId="27B1E079" w14:textId="6DFD3CB3" w:rsidR="00737BB8" w:rsidRDefault="00737BB8" w:rsidP="00CD2864">
      <w:pPr>
        <w:pStyle w:val="Default"/>
      </w:pPr>
    </w:p>
    <w:p w14:paraId="503F3D51" w14:textId="16098F74" w:rsidR="00737BB8" w:rsidRPr="00737BB8" w:rsidRDefault="00737BB8" w:rsidP="00737BB8">
      <w:pPr>
        <w:rPr>
          <w:rFonts w:ascii="Arial" w:hAnsi="Arial" w:cs="Arial"/>
          <w:sz w:val="24"/>
          <w:szCs w:val="24"/>
        </w:rPr>
      </w:pPr>
      <w:r w:rsidRPr="00737BB8">
        <w:rPr>
          <w:rFonts w:ascii="Arial" w:hAnsi="Arial" w:cs="Arial"/>
          <w:sz w:val="24"/>
          <w:szCs w:val="24"/>
        </w:rPr>
        <w:t>Copies of the consultation documents were published on the school</w:t>
      </w:r>
      <w:r>
        <w:rPr>
          <w:rFonts w:ascii="Arial" w:hAnsi="Arial" w:cs="Arial"/>
          <w:sz w:val="24"/>
          <w:szCs w:val="24"/>
        </w:rPr>
        <w:t>’s</w:t>
      </w:r>
      <w:r w:rsidRPr="00737BB8">
        <w:rPr>
          <w:rFonts w:ascii="Arial" w:hAnsi="Arial" w:cs="Arial"/>
          <w:sz w:val="24"/>
          <w:szCs w:val="24"/>
        </w:rPr>
        <w:t xml:space="preserve"> website and distributed widely to consultees including parents/carers, learners, staff, teacher associations and support staff trade unions, local </w:t>
      </w:r>
      <w:r w:rsidR="00430E6E">
        <w:rPr>
          <w:rFonts w:ascii="Arial" w:hAnsi="Arial" w:cs="Arial"/>
          <w:sz w:val="24"/>
          <w:szCs w:val="24"/>
        </w:rPr>
        <w:t>h</w:t>
      </w:r>
      <w:r w:rsidRPr="00737BB8">
        <w:rPr>
          <w:rFonts w:ascii="Arial" w:hAnsi="Arial" w:cs="Arial"/>
          <w:sz w:val="24"/>
          <w:szCs w:val="24"/>
        </w:rPr>
        <w:t>eadteachers</w:t>
      </w:r>
      <w:r w:rsidR="00430E6E">
        <w:rPr>
          <w:rFonts w:ascii="Arial" w:hAnsi="Arial" w:cs="Arial"/>
          <w:sz w:val="24"/>
          <w:szCs w:val="24"/>
        </w:rPr>
        <w:t>, g</w:t>
      </w:r>
      <w:r w:rsidRPr="00737BB8">
        <w:rPr>
          <w:rFonts w:ascii="Arial" w:hAnsi="Arial" w:cs="Arial"/>
          <w:sz w:val="24"/>
          <w:szCs w:val="24"/>
        </w:rPr>
        <w:t xml:space="preserve">overnors, the Local Authority and stakeholders in the catchment area of the school. </w:t>
      </w:r>
      <w:r w:rsidR="00A26A42">
        <w:rPr>
          <w:rFonts w:ascii="Arial" w:hAnsi="Arial" w:cs="Arial"/>
          <w:sz w:val="24"/>
          <w:szCs w:val="24"/>
        </w:rPr>
        <w:t xml:space="preserve">A total of </w:t>
      </w:r>
      <w:r w:rsidR="00430E6E">
        <w:rPr>
          <w:rFonts w:ascii="Arial" w:hAnsi="Arial" w:cs="Arial"/>
          <w:sz w:val="24"/>
          <w:szCs w:val="24"/>
        </w:rPr>
        <w:t>304</w:t>
      </w:r>
      <w:r w:rsidR="00A80936">
        <w:rPr>
          <w:rFonts w:ascii="Arial" w:hAnsi="Arial" w:cs="Arial"/>
          <w:sz w:val="24"/>
          <w:szCs w:val="24"/>
        </w:rPr>
        <w:t xml:space="preserve"> questionnaires were issued.</w:t>
      </w:r>
    </w:p>
    <w:p w14:paraId="25201CAD" w14:textId="77777777" w:rsidR="00737BB8" w:rsidRPr="00737BB8" w:rsidRDefault="00737BB8" w:rsidP="00737BB8">
      <w:pPr>
        <w:rPr>
          <w:rFonts w:ascii="Arial" w:hAnsi="Arial" w:cs="Arial"/>
          <w:sz w:val="24"/>
          <w:szCs w:val="24"/>
        </w:rPr>
      </w:pPr>
    </w:p>
    <w:p w14:paraId="75096C9E" w14:textId="38EE099B" w:rsidR="00C75DCC" w:rsidRPr="00737BB8" w:rsidRDefault="00C75DCC" w:rsidP="00C75DCC">
      <w:pPr>
        <w:rPr>
          <w:rFonts w:ascii="Arial" w:hAnsi="Arial" w:cs="Arial"/>
          <w:sz w:val="24"/>
          <w:szCs w:val="24"/>
        </w:rPr>
      </w:pPr>
      <w:r>
        <w:rPr>
          <w:rFonts w:ascii="Arial" w:hAnsi="Arial" w:cs="Arial"/>
          <w:sz w:val="24"/>
          <w:szCs w:val="24"/>
        </w:rPr>
        <w:t xml:space="preserve">Appendix B </w:t>
      </w:r>
      <w:r w:rsidRPr="00737BB8">
        <w:rPr>
          <w:rFonts w:ascii="Arial" w:hAnsi="Arial" w:cs="Arial"/>
          <w:sz w:val="24"/>
          <w:szCs w:val="24"/>
        </w:rPr>
        <w:t>summarises the responses received f</w:t>
      </w:r>
      <w:r>
        <w:rPr>
          <w:rFonts w:ascii="Arial" w:hAnsi="Arial" w:cs="Arial"/>
          <w:sz w:val="24"/>
          <w:szCs w:val="24"/>
        </w:rPr>
        <w:t>rom the consultation questionnaire</w:t>
      </w:r>
      <w:r>
        <w:rPr>
          <w:rFonts w:ascii="Arial" w:hAnsi="Arial" w:cs="Arial"/>
          <w:sz w:val="24"/>
          <w:szCs w:val="24"/>
        </w:rPr>
        <w:t xml:space="preserve">. </w:t>
      </w:r>
      <w:r w:rsidRPr="00737BB8">
        <w:rPr>
          <w:rFonts w:ascii="Arial" w:hAnsi="Arial" w:cs="Arial"/>
          <w:sz w:val="24"/>
          <w:szCs w:val="24"/>
        </w:rPr>
        <w:t xml:space="preserve"> All responses will be made available to the Governing Body for examination when they consider this consultation. </w:t>
      </w:r>
    </w:p>
    <w:p w14:paraId="0598E782" w14:textId="77777777" w:rsidR="00C75DCC" w:rsidRDefault="00C75DCC" w:rsidP="00C75DCC">
      <w:pPr>
        <w:pStyle w:val="Default"/>
      </w:pPr>
    </w:p>
    <w:p w14:paraId="55F60E50" w14:textId="77777777" w:rsidR="00C75DCC" w:rsidRDefault="00C75DCC" w:rsidP="00C75DCC">
      <w:pPr>
        <w:autoSpaceDE w:val="0"/>
        <w:autoSpaceDN w:val="0"/>
        <w:adjustRightInd w:val="0"/>
        <w:ind w:left="20"/>
        <w:rPr>
          <w:rFonts w:ascii="Arial" w:hAnsi="Arial" w:cs="Arial"/>
          <w:sz w:val="24"/>
          <w:szCs w:val="24"/>
        </w:rPr>
      </w:pPr>
      <w:r w:rsidRPr="00A26A42">
        <w:rPr>
          <w:rFonts w:ascii="Arial" w:hAnsi="Arial" w:cs="Arial"/>
          <w:sz w:val="24"/>
          <w:szCs w:val="24"/>
        </w:rPr>
        <w:t xml:space="preserve">In most consultation exercises responses tend to be made by those who have strong views and not by those who are happy with the proposals being put forward. </w:t>
      </w:r>
      <w:r>
        <w:rPr>
          <w:rFonts w:ascii="Arial" w:hAnsi="Arial" w:cs="Arial"/>
          <w:sz w:val="24"/>
          <w:szCs w:val="24"/>
        </w:rPr>
        <w:t xml:space="preserve">A total of 10 questionnaires were returned.  This does not include the pupils consulted through the Pupil Voice meeting.  </w:t>
      </w:r>
    </w:p>
    <w:p w14:paraId="4E64C9C9" w14:textId="77777777" w:rsidR="00C75DCC" w:rsidRDefault="00C75DCC" w:rsidP="00C75DCC">
      <w:pPr>
        <w:autoSpaceDE w:val="0"/>
        <w:autoSpaceDN w:val="0"/>
        <w:adjustRightInd w:val="0"/>
        <w:ind w:left="20"/>
        <w:rPr>
          <w:rFonts w:ascii="Arial" w:hAnsi="Arial" w:cs="Arial"/>
          <w:sz w:val="24"/>
          <w:szCs w:val="24"/>
        </w:rPr>
      </w:pPr>
    </w:p>
    <w:p w14:paraId="5F9694CB" w14:textId="77777777" w:rsidR="00C75DCC" w:rsidRPr="00A26A42" w:rsidRDefault="00C75DCC" w:rsidP="00C75DCC">
      <w:pPr>
        <w:autoSpaceDE w:val="0"/>
        <w:autoSpaceDN w:val="0"/>
        <w:adjustRightInd w:val="0"/>
        <w:ind w:left="20"/>
        <w:rPr>
          <w:rFonts w:ascii="Arial" w:hAnsi="Arial" w:cs="Arial"/>
          <w:sz w:val="24"/>
          <w:szCs w:val="24"/>
        </w:rPr>
      </w:pPr>
      <w:r w:rsidRPr="00A26A42">
        <w:rPr>
          <w:rFonts w:ascii="Arial" w:hAnsi="Arial" w:cs="Arial"/>
          <w:sz w:val="24"/>
          <w:szCs w:val="24"/>
        </w:rPr>
        <w:t xml:space="preserve">There </w:t>
      </w:r>
      <w:r>
        <w:rPr>
          <w:rFonts w:ascii="Arial" w:hAnsi="Arial" w:cs="Arial"/>
          <w:sz w:val="24"/>
          <w:szCs w:val="24"/>
        </w:rPr>
        <w:t>is</w:t>
      </w:r>
      <w:r w:rsidRPr="00A26A42">
        <w:rPr>
          <w:rFonts w:ascii="Arial" w:hAnsi="Arial" w:cs="Arial"/>
          <w:sz w:val="24"/>
          <w:szCs w:val="24"/>
        </w:rPr>
        <w:t xml:space="preserve"> a response rate of </w:t>
      </w:r>
      <w:r>
        <w:rPr>
          <w:rFonts w:ascii="Arial" w:hAnsi="Arial" w:cs="Arial"/>
          <w:sz w:val="24"/>
          <w:szCs w:val="24"/>
        </w:rPr>
        <w:t>3.28</w:t>
      </w:r>
      <w:r w:rsidRPr="00A26A42">
        <w:rPr>
          <w:rFonts w:ascii="Arial" w:hAnsi="Arial" w:cs="Arial"/>
          <w:sz w:val="24"/>
          <w:szCs w:val="24"/>
        </w:rPr>
        <w:t>% of the total number of questionnaires distributed. In this case the level of response was</w:t>
      </w:r>
      <w:r>
        <w:rPr>
          <w:rFonts w:ascii="Arial" w:hAnsi="Arial" w:cs="Arial"/>
          <w:sz w:val="24"/>
          <w:szCs w:val="24"/>
        </w:rPr>
        <w:t xml:space="preserve"> below that </w:t>
      </w:r>
      <w:r w:rsidRPr="00A26A42">
        <w:rPr>
          <w:rFonts w:ascii="Arial" w:hAnsi="Arial" w:cs="Arial"/>
          <w:sz w:val="24"/>
          <w:szCs w:val="24"/>
        </w:rPr>
        <w:t xml:space="preserve">compared to similar consultation exercises but the feedback to the consultation was </w:t>
      </w:r>
      <w:r>
        <w:rPr>
          <w:rFonts w:ascii="Arial" w:hAnsi="Arial" w:cs="Arial"/>
          <w:sz w:val="24"/>
          <w:szCs w:val="24"/>
        </w:rPr>
        <w:t>wholly</w:t>
      </w:r>
      <w:r w:rsidRPr="00A26A42">
        <w:rPr>
          <w:rFonts w:ascii="Arial" w:hAnsi="Arial" w:cs="Arial"/>
          <w:sz w:val="24"/>
          <w:szCs w:val="24"/>
        </w:rPr>
        <w:t xml:space="preserve"> in favour of the proposals.</w:t>
      </w:r>
    </w:p>
    <w:p w14:paraId="47E43EC3" w14:textId="77777777" w:rsidR="00C75DCC" w:rsidRDefault="00C75DCC" w:rsidP="00737BB8">
      <w:pPr>
        <w:rPr>
          <w:rFonts w:ascii="Arial" w:hAnsi="Arial" w:cs="Arial"/>
          <w:sz w:val="24"/>
          <w:szCs w:val="24"/>
        </w:rPr>
      </w:pPr>
    </w:p>
    <w:p w14:paraId="5BF8E0ED" w14:textId="19B5D843" w:rsidR="00737BB8" w:rsidRPr="00737BB8" w:rsidRDefault="00737BB8" w:rsidP="00737BB8">
      <w:pPr>
        <w:rPr>
          <w:rFonts w:ascii="Arial" w:hAnsi="Arial" w:cs="Arial"/>
          <w:sz w:val="24"/>
          <w:szCs w:val="24"/>
        </w:rPr>
      </w:pPr>
      <w:r w:rsidRPr="00737BB8">
        <w:rPr>
          <w:rFonts w:ascii="Arial" w:hAnsi="Arial" w:cs="Arial"/>
          <w:sz w:val="24"/>
          <w:szCs w:val="24"/>
        </w:rPr>
        <w:t xml:space="preserve">In addition, separate consultation meetings were held for </w:t>
      </w:r>
      <w:r w:rsidR="00430E6E">
        <w:rPr>
          <w:rFonts w:ascii="Arial" w:hAnsi="Arial" w:cs="Arial"/>
          <w:sz w:val="24"/>
          <w:szCs w:val="24"/>
        </w:rPr>
        <w:t>u</w:t>
      </w:r>
      <w:r w:rsidRPr="00737BB8">
        <w:rPr>
          <w:rFonts w:ascii="Arial" w:hAnsi="Arial" w:cs="Arial"/>
          <w:sz w:val="24"/>
          <w:szCs w:val="24"/>
        </w:rPr>
        <w:t>nions, staff, as well as for parents and carers at the schools. Additionally, a general public meeting for anyone with an interest</w:t>
      </w:r>
      <w:r w:rsidR="00A52583">
        <w:rPr>
          <w:rFonts w:ascii="Arial" w:hAnsi="Arial" w:cs="Arial"/>
          <w:sz w:val="24"/>
          <w:szCs w:val="24"/>
        </w:rPr>
        <w:t xml:space="preserve"> or who could not attend the earlier meetings</w:t>
      </w:r>
      <w:r w:rsidRPr="00737BB8">
        <w:rPr>
          <w:rFonts w:ascii="Arial" w:hAnsi="Arial" w:cs="Arial"/>
          <w:sz w:val="24"/>
          <w:szCs w:val="24"/>
        </w:rPr>
        <w:t xml:space="preserve"> was </w:t>
      </w:r>
      <w:r w:rsidR="00A52583">
        <w:rPr>
          <w:rFonts w:ascii="Arial" w:hAnsi="Arial" w:cs="Arial"/>
          <w:sz w:val="24"/>
          <w:szCs w:val="24"/>
        </w:rPr>
        <w:t xml:space="preserve">also </w:t>
      </w:r>
      <w:r w:rsidRPr="00737BB8">
        <w:rPr>
          <w:rFonts w:ascii="Arial" w:hAnsi="Arial" w:cs="Arial"/>
          <w:sz w:val="24"/>
          <w:szCs w:val="24"/>
        </w:rPr>
        <w:t xml:space="preserve">held. These meetings were well publicised locally.  </w:t>
      </w:r>
      <w:r>
        <w:rPr>
          <w:rFonts w:ascii="Arial" w:hAnsi="Arial" w:cs="Arial"/>
          <w:sz w:val="24"/>
          <w:szCs w:val="24"/>
        </w:rPr>
        <w:t xml:space="preserve">A Pupil Voice meeting </w:t>
      </w:r>
      <w:r w:rsidRPr="00737BB8">
        <w:rPr>
          <w:rFonts w:ascii="Arial" w:hAnsi="Arial" w:cs="Arial"/>
          <w:sz w:val="24"/>
          <w:szCs w:val="24"/>
        </w:rPr>
        <w:t>w</w:t>
      </w:r>
      <w:r>
        <w:rPr>
          <w:rFonts w:ascii="Arial" w:hAnsi="Arial" w:cs="Arial"/>
          <w:sz w:val="24"/>
          <w:szCs w:val="24"/>
        </w:rPr>
        <w:t>as</w:t>
      </w:r>
      <w:r w:rsidRPr="00737BB8">
        <w:rPr>
          <w:rFonts w:ascii="Arial" w:hAnsi="Arial" w:cs="Arial"/>
          <w:sz w:val="24"/>
          <w:szCs w:val="24"/>
        </w:rPr>
        <w:t xml:space="preserve"> held</w:t>
      </w:r>
      <w:r>
        <w:rPr>
          <w:rFonts w:ascii="Arial" w:hAnsi="Arial" w:cs="Arial"/>
          <w:sz w:val="24"/>
          <w:szCs w:val="24"/>
        </w:rPr>
        <w:t xml:space="preserve"> </w:t>
      </w:r>
      <w:r w:rsidRPr="00737BB8">
        <w:rPr>
          <w:rFonts w:ascii="Arial" w:hAnsi="Arial" w:cs="Arial"/>
          <w:sz w:val="24"/>
          <w:szCs w:val="24"/>
        </w:rPr>
        <w:t>to consult with the children.</w:t>
      </w:r>
      <w:r w:rsidR="00A26A42">
        <w:rPr>
          <w:rFonts w:ascii="Arial" w:hAnsi="Arial" w:cs="Arial"/>
          <w:sz w:val="24"/>
          <w:szCs w:val="24"/>
        </w:rPr>
        <w:t xml:space="preserve">  </w:t>
      </w:r>
      <w:r w:rsidR="00367515">
        <w:rPr>
          <w:rFonts w:ascii="Arial" w:hAnsi="Arial" w:cs="Arial"/>
          <w:sz w:val="24"/>
          <w:szCs w:val="24"/>
        </w:rPr>
        <w:t>Meeting</w:t>
      </w:r>
      <w:r w:rsidR="00C75DCC">
        <w:rPr>
          <w:rFonts w:ascii="Arial" w:hAnsi="Arial" w:cs="Arial"/>
          <w:sz w:val="24"/>
          <w:szCs w:val="24"/>
        </w:rPr>
        <w:t>s</w:t>
      </w:r>
      <w:r w:rsidR="00367515">
        <w:rPr>
          <w:rFonts w:ascii="Arial" w:hAnsi="Arial" w:cs="Arial"/>
          <w:sz w:val="24"/>
          <w:szCs w:val="24"/>
        </w:rPr>
        <w:t xml:space="preserve"> were held face to face.</w:t>
      </w:r>
      <w:r w:rsidR="00C75DCC">
        <w:rPr>
          <w:rFonts w:ascii="Arial" w:hAnsi="Arial" w:cs="Arial"/>
          <w:sz w:val="24"/>
          <w:szCs w:val="24"/>
        </w:rPr>
        <w:t xml:space="preserve">  See Appendix C for the summary of the consultation meetings.</w:t>
      </w:r>
    </w:p>
    <w:p w14:paraId="61117578" w14:textId="1A4220D1" w:rsidR="00A26A42" w:rsidRPr="00B16B0F" w:rsidRDefault="00A26A42" w:rsidP="00CD2864">
      <w:pPr>
        <w:pStyle w:val="Default"/>
        <w:sectPr w:rsidR="00A26A42" w:rsidRPr="00B16B0F" w:rsidSect="000815EE">
          <w:footerReference w:type="default" r:id="rId10"/>
          <w:pgSz w:w="11906" w:h="17338"/>
          <w:pgMar w:top="1161" w:right="849" w:bottom="1368" w:left="1162" w:header="720" w:footer="720" w:gutter="0"/>
          <w:cols w:space="708"/>
          <w:noEndnote/>
          <w:docGrid w:linePitch="299"/>
        </w:sectPr>
      </w:pPr>
    </w:p>
    <w:p w14:paraId="75D47A03" w14:textId="77777777" w:rsidR="00936B8A" w:rsidRPr="00B16B0F" w:rsidRDefault="00936B8A" w:rsidP="00CD2864">
      <w:pPr>
        <w:rPr>
          <w:rFonts w:ascii="Arial" w:hAnsi="Arial" w:cs="Arial"/>
          <w:color w:val="000000"/>
          <w:sz w:val="24"/>
          <w:szCs w:val="24"/>
        </w:rPr>
      </w:pPr>
    </w:p>
    <w:p w14:paraId="65A97D66" w14:textId="638E91D5" w:rsidR="00A26A42" w:rsidRPr="00A26A42" w:rsidRDefault="00A26A42" w:rsidP="00CD2864">
      <w:pPr>
        <w:rPr>
          <w:rFonts w:ascii="Arial" w:hAnsi="Arial" w:cs="Arial"/>
          <w:b/>
          <w:bCs/>
          <w:color w:val="000000"/>
          <w:sz w:val="24"/>
          <w:szCs w:val="24"/>
        </w:rPr>
      </w:pPr>
      <w:r w:rsidRPr="00A26A42">
        <w:rPr>
          <w:rFonts w:ascii="Arial" w:hAnsi="Arial" w:cs="Arial"/>
          <w:b/>
          <w:bCs/>
          <w:color w:val="000000"/>
          <w:sz w:val="24"/>
          <w:szCs w:val="24"/>
        </w:rPr>
        <w:t>Statutory Proposals</w:t>
      </w:r>
    </w:p>
    <w:p w14:paraId="6F7D7FDA" w14:textId="77777777" w:rsidR="00A26A42" w:rsidRDefault="00A26A42" w:rsidP="00CD2864">
      <w:pPr>
        <w:rPr>
          <w:rFonts w:ascii="Arial" w:hAnsi="Arial" w:cs="Arial"/>
          <w:color w:val="000000"/>
          <w:sz w:val="24"/>
          <w:szCs w:val="24"/>
        </w:rPr>
      </w:pPr>
    </w:p>
    <w:p w14:paraId="7359B88D" w14:textId="1E0FF7FE" w:rsidR="00B332D2" w:rsidRPr="00B16B0F" w:rsidRDefault="00B332D2" w:rsidP="00CD2864">
      <w:pPr>
        <w:rPr>
          <w:rFonts w:ascii="Arial" w:hAnsi="Arial" w:cs="Arial"/>
          <w:color w:val="000000"/>
          <w:sz w:val="24"/>
          <w:szCs w:val="24"/>
        </w:rPr>
      </w:pPr>
      <w:r w:rsidRPr="00B16B0F">
        <w:rPr>
          <w:rFonts w:ascii="Arial" w:hAnsi="Arial" w:cs="Arial"/>
          <w:color w:val="000000"/>
          <w:sz w:val="24"/>
          <w:szCs w:val="24"/>
        </w:rPr>
        <w:t>It now falls to the Governing Bod</w:t>
      </w:r>
      <w:r w:rsidR="00F37128">
        <w:rPr>
          <w:rFonts w:ascii="Arial" w:hAnsi="Arial" w:cs="Arial"/>
          <w:color w:val="000000"/>
          <w:sz w:val="24"/>
          <w:szCs w:val="24"/>
        </w:rPr>
        <w:t>y</w:t>
      </w:r>
      <w:r w:rsidRPr="00B16B0F">
        <w:rPr>
          <w:rFonts w:ascii="Arial" w:hAnsi="Arial" w:cs="Arial"/>
          <w:color w:val="000000"/>
          <w:sz w:val="24"/>
          <w:szCs w:val="24"/>
        </w:rPr>
        <w:t xml:space="preserve"> to make a decision about whether or not to implement the proposals.  The Statutory guidance (</w:t>
      </w:r>
      <w:r w:rsidR="00EF6D26">
        <w:rPr>
          <w:rFonts w:ascii="Arial" w:hAnsi="Arial" w:cs="Arial"/>
          <w:color w:val="000000"/>
          <w:sz w:val="24"/>
          <w:szCs w:val="24"/>
        </w:rPr>
        <w:t>section 5 &amp; 6</w:t>
      </w:r>
      <w:r w:rsidRPr="00B16B0F">
        <w:rPr>
          <w:rFonts w:ascii="Arial" w:hAnsi="Arial" w:cs="Arial"/>
          <w:color w:val="000000"/>
          <w:sz w:val="24"/>
          <w:szCs w:val="24"/>
        </w:rPr>
        <w:t xml:space="preserve">) </w:t>
      </w:r>
      <w:r w:rsidR="00B16B0F" w:rsidRPr="00B16B0F">
        <w:rPr>
          <w:rFonts w:ascii="Arial" w:hAnsi="Arial" w:cs="Arial"/>
          <w:color w:val="000000"/>
          <w:sz w:val="24"/>
          <w:szCs w:val="24"/>
        </w:rPr>
        <w:t>defines the criteria to be considered by the decision maker and these are summarised in the documents as follows:</w:t>
      </w:r>
    </w:p>
    <w:p w14:paraId="5409F5FA" w14:textId="77777777" w:rsidR="00B16B0F" w:rsidRPr="00B16B0F" w:rsidRDefault="00B16B0F" w:rsidP="00CD2864">
      <w:pPr>
        <w:rPr>
          <w:rFonts w:ascii="Arial" w:hAnsi="Arial" w:cs="Arial"/>
          <w:color w:val="000000"/>
          <w:sz w:val="24"/>
          <w:szCs w:val="24"/>
        </w:rPr>
      </w:pPr>
    </w:p>
    <w:p w14:paraId="1D2E624C" w14:textId="77777777" w:rsidR="00B16B0F" w:rsidRPr="00B16B0F" w:rsidRDefault="00B16B0F" w:rsidP="00CD2864">
      <w:pPr>
        <w:rPr>
          <w:rFonts w:ascii="Arial" w:hAnsi="Arial" w:cs="Arial"/>
          <w:color w:val="000000"/>
          <w:sz w:val="24"/>
          <w:szCs w:val="24"/>
        </w:rPr>
      </w:pPr>
      <w:r w:rsidRPr="00B16B0F">
        <w:rPr>
          <w:rFonts w:ascii="Arial" w:hAnsi="Arial" w:cs="Arial"/>
          <w:color w:val="000000"/>
          <w:sz w:val="24"/>
          <w:szCs w:val="24"/>
        </w:rPr>
        <w:t>The requirements of the Trust Statutory guidance are:</w:t>
      </w:r>
    </w:p>
    <w:p w14:paraId="177DB55C" w14:textId="77777777" w:rsidR="00B16B0F" w:rsidRPr="00B16B0F" w:rsidRDefault="00B16B0F" w:rsidP="00CD2864">
      <w:pPr>
        <w:rPr>
          <w:rFonts w:ascii="Arial" w:hAnsi="Arial" w:cs="Arial"/>
          <w:color w:val="000000"/>
          <w:sz w:val="24"/>
          <w:szCs w:val="24"/>
        </w:rPr>
      </w:pPr>
    </w:p>
    <w:p w14:paraId="4CA3434B" w14:textId="77777777" w:rsidR="00B16B0F" w:rsidRPr="00B16B0F" w:rsidRDefault="00B16B0F" w:rsidP="00CD2864">
      <w:pPr>
        <w:pStyle w:val="Default"/>
        <w:spacing w:after="205"/>
        <w:rPr>
          <w:color w:val="auto"/>
        </w:rPr>
      </w:pPr>
      <w:r w:rsidRPr="00B16B0F">
        <w:rPr>
          <w:color w:val="auto"/>
        </w:rPr>
        <w:t xml:space="preserve">a) that the proposal meets the legal requirements of the Regulations; </w:t>
      </w:r>
    </w:p>
    <w:p w14:paraId="2E5968EB" w14:textId="77777777" w:rsidR="00B16B0F" w:rsidRPr="00B16B0F" w:rsidRDefault="00B16B0F" w:rsidP="00CD2864">
      <w:pPr>
        <w:pStyle w:val="Default"/>
        <w:rPr>
          <w:color w:val="auto"/>
        </w:rPr>
      </w:pPr>
      <w:r w:rsidRPr="00B16B0F">
        <w:rPr>
          <w:color w:val="auto"/>
        </w:rPr>
        <w:t xml:space="preserve">b) that the Governing Body has considered the impact of the proposal on: </w:t>
      </w:r>
    </w:p>
    <w:p w14:paraId="371ABC97" w14:textId="77777777" w:rsidR="00B16B0F" w:rsidRPr="00B16B0F" w:rsidRDefault="00B16B0F" w:rsidP="00CD2864">
      <w:pPr>
        <w:pStyle w:val="Default"/>
        <w:rPr>
          <w:color w:val="auto"/>
        </w:rPr>
      </w:pPr>
    </w:p>
    <w:p w14:paraId="17C1AFB2" w14:textId="77777777" w:rsidR="00B16B0F" w:rsidRPr="00B16B0F" w:rsidRDefault="00675851" w:rsidP="00CD2864">
      <w:pPr>
        <w:pStyle w:val="Default"/>
        <w:spacing w:after="203"/>
        <w:ind w:left="720"/>
        <w:rPr>
          <w:color w:val="auto"/>
        </w:rPr>
      </w:pPr>
      <w:proofErr w:type="spellStart"/>
      <w:r>
        <w:rPr>
          <w:color w:val="auto"/>
        </w:rPr>
        <w:t>i</w:t>
      </w:r>
      <w:proofErr w:type="spellEnd"/>
      <w:r>
        <w:rPr>
          <w:color w:val="auto"/>
        </w:rPr>
        <w:t>)</w:t>
      </w:r>
      <w:r w:rsidR="00B16B0F" w:rsidRPr="00B16B0F">
        <w:rPr>
          <w:color w:val="auto"/>
        </w:rPr>
        <w:t xml:space="preserve"> </w:t>
      </w:r>
      <w:r>
        <w:rPr>
          <w:color w:val="auto"/>
        </w:rPr>
        <w:t xml:space="preserve">  </w:t>
      </w:r>
      <w:r w:rsidR="00B16B0F" w:rsidRPr="00B16B0F">
        <w:rPr>
          <w:color w:val="auto"/>
        </w:rPr>
        <w:t xml:space="preserve">educational standards and the diversity of provision; </w:t>
      </w:r>
    </w:p>
    <w:p w14:paraId="7C7DF409" w14:textId="77777777" w:rsidR="00B16B0F" w:rsidRPr="00B16B0F" w:rsidRDefault="00B16B0F" w:rsidP="00CD2864">
      <w:pPr>
        <w:pStyle w:val="Default"/>
        <w:spacing w:after="203"/>
        <w:ind w:firstLine="720"/>
        <w:rPr>
          <w:color w:val="auto"/>
        </w:rPr>
      </w:pPr>
      <w:r w:rsidRPr="00B16B0F">
        <w:rPr>
          <w:color w:val="auto"/>
        </w:rPr>
        <w:t xml:space="preserve">ii) </w:t>
      </w:r>
      <w:r w:rsidR="00675851">
        <w:rPr>
          <w:color w:val="auto"/>
        </w:rPr>
        <w:t xml:space="preserve"> </w:t>
      </w:r>
      <w:r w:rsidR="00EF6D26" w:rsidRPr="00B16B0F">
        <w:rPr>
          <w:color w:val="auto"/>
        </w:rPr>
        <w:t>equal opportunities issues;</w:t>
      </w:r>
    </w:p>
    <w:p w14:paraId="0707FC34" w14:textId="77777777" w:rsidR="00B16B0F" w:rsidRPr="00B16B0F" w:rsidRDefault="00B16B0F" w:rsidP="00CD2864">
      <w:pPr>
        <w:pStyle w:val="Default"/>
        <w:spacing w:after="203"/>
        <w:ind w:firstLine="720"/>
        <w:rPr>
          <w:color w:val="auto"/>
        </w:rPr>
      </w:pPr>
      <w:r w:rsidRPr="00B16B0F">
        <w:rPr>
          <w:color w:val="auto"/>
        </w:rPr>
        <w:t xml:space="preserve">iii) </w:t>
      </w:r>
      <w:r w:rsidR="00EF6D26" w:rsidRPr="00B16B0F">
        <w:rPr>
          <w:color w:val="auto"/>
        </w:rPr>
        <w:t>community cohesion;</w:t>
      </w:r>
    </w:p>
    <w:p w14:paraId="5862FEFA" w14:textId="77777777" w:rsidR="00B16B0F" w:rsidRPr="00B16B0F" w:rsidRDefault="00B16B0F" w:rsidP="00CD2864">
      <w:pPr>
        <w:pStyle w:val="Default"/>
        <w:spacing w:after="203"/>
        <w:ind w:firstLine="720"/>
        <w:rPr>
          <w:color w:val="auto"/>
        </w:rPr>
      </w:pPr>
      <w:r w:rsidRPr="00B16B0F">
        <w:rPr>
          <w:color w:val="auto"/>
        </w:rPr>
        <w:t xml:space="preserve">iv) </w:t>
      </w:r>
      <w:r w:rsidR="00EF6D26">
        <w:rPr>
          <w:color w:val="auto"/>
        </w:rPr>
        <w:t>Travel &amp; Accessibility</w:t>
      </w:r>
    </w:p>
    <w:p w14:paraId="7292374C" w14:textId="4CAC9CAD" w:rsidR="00B16B0F" w:rsidRPr="00B16B0F" w:rsidRDefault="00675851" w:rsidP="00201B98">
      <w:pPr>
        <w:pStyle w:val="Default"/>
        <w:spacing w:after="203"/>
        <w:ind w:firstLine="720"/>
        <w:rPr>
          <w:color w:val="auto"/>
        </w:rPr>
      </w:pPr>
      <w:r>
        <w:rPr>
          <w:color w:val="auto"/>
        </w:rPr>
        <w:t xml:space="preserve"> </w:t>
      </w:r>
      <w:r w:rsidR="00B16B0F" w:rsidRPr="00B16B0F">
        <w:rPr>
          <w:color w:val="auto"/>
        </w:rPr>
        <w:t xml:space="preserve">v) </w:t>
      </w:r>
      <w:r w:rsidR="00EF6D26">
        <w:rPr>
          <w:color w:val="auto"/>
        </w:rPr>
        <w:t xml:space="preserve">Funding </w:t>
      </w:r>
      <w:r w:rsidR="00B16B0F" w:rsidRPr="00B16B0F">
        <w:rPr>
          <w:color w:val="auto"/>
        </w:rPr>
        <w:t xml:space="preserve"> </w:t>
      </w:r>
    </w:p>
    <w:p w14:paraId="3D94EB67" w14:textId="54BD0122" w:rsidR="00586D3B" w:rsidRPr="00622E58" w:rsidRDefault="00B16B0F" w:rsidP="00CD2864">
      <w:pPr>
        <w:pStyle w:val="Default"/>
        <w:rPr>
          <w:color w:val="auto"/>
        </w:rPr>
      </w:pPr>
      <w:r w:rsidRPr="00B16B0F">
        <w:rPr>
          <w:color w:val="auto"/>
        </w:rPr>
        <w:t xml:space="preserve">Each of these points is addressed below. </w:t>
      </w:r>
    </w:p>
    <w:p w14:paraId="49A4265F" w14:textId="77777777" w:rsidR="00586D3B" w:rsidRDefault="00586D3B" w:rsidP="00CD2864">
      <w:pPr>
        <w:pStyle w:val="Default"/>
        <w:rPr>
          <w:b/>
          <w:bCs/>
          <w:color w:val="auto"/>
        </w:rPr>
      </w:pPr>
    </w:p>
    <w:p w14:paraId="59D5DC53" w14:textId="1517B5BF" w:rsidR="00A84DAF" w:rsidRPr="00B16B0F" w:rsidRDefault="00A84DAF" w:rsidP="00CD2864">
      <w:pPr>
        <w:pStyle w:val="Default"/>
        <w:rPr>
          <w:color w:val="auto"/>
        </w:rPr>
      </w:pPr>
      <w:r w:rsidRPr="00B16B0F">
        <w:rPr>
          <w:b/>
          <w:bCs/>
          <w:color w:val="auto"/>
        </w:rPr>
        <w:t xml:space="preserve">a) That the proposal meets legal requirements </w:t>
      </w:r>
    </w:p>
    <w:p w14:paraId="7C7233E4" w14:textId="77777777" w:rsidR="00A84DAF" w:rsidRPr="00B16B0F" w:rsidRDefault="00A84DAF" w:rsidP="00CD2864">
      <w:pPr>
        <w:pStyle w:val="Default"/>
        <w:rPr>
          <w:color w:val="auto"/>
        </w:rPr>
      </w:pPr>
    </w:p>
    <w:p w14:paraId="443DA691" w14:textId="798AAFD0" w:rsidR="00A84DAF" w:rsidRPr="00B16B0F" w:rsidRDefault="00A84DAF" w:rsidP="00CD2864">
      <w:pPr>
        <w:pStyle w:val="Default"/>
        <w:rPr>
          <w:color w:val="auto"/>
        </w:rPr>
      </w:pPr>
      <w:r w:rsidRPr="00B16B0F">
        <w:rPr>
          <w:color w:val="auto"/>
        </w:rPr>
        <w:t xml:space="preserve">The </w:t>
      </w:r>
      <w:r w:rsidR="00DE7E7A" w:rsidRPr="00B16B0F">
        <w:rPr>
          <w:color w:val="auto"/>
        </w:rPr>
        <w:t xml:space="preserve">consultation period began at noon </w:t>
      </w:r>
      <w:r w:rsidR="00DE7E7A" w:rsidRPr="00430E6E">
        <w:rPr>
          <w:color w:val="auto"/>
        </w:rPr>
        <w:t xml:space="preserve">on </w:t>
      </w:r>
      <w:r w:rsidR="00430E6E" w:rsidRPr="00430E6E">
        <w:rPr>
          <w:color w:val="auto"/>
        </w:rPr>
        <w:t xml:space="preserve">Friday 15 September 2023 </w:t>
      </w:r>
      <w:r w:rsidR="00DE7E7A" w:rsidRPr="00430E6E">
        <w:rPr>
          <w:color w:val="auto"/>
        </w:rPr>
        <w:t>until noon on the</w:t>
      </w:r>
      <w:r w:rsidR="00430E6E">
        <w:rPr>
          <w:color w:val="auto"/>
        </w:rPr>
        <w:t xml:space="preserve"> </w:t>
      </w:r>
      <w:r w:rsidR="00430E6E" w:rsidRPr="00430E6E">
        <w:rPr>
          <w:color w:val="auto"/>
        </w:rPr>
        <w:t>13 October 2023</w:t>
      </w:r>
      <w:r w:rsidR="00DE7E7A" w:rsidRPr="00430E6E">
        <w:rPr>
          <w:color w:val="auto"/>
        </w:rPr>
        <w:t>. During this time meetings were held with staff, par</w:t>
      </w:r>
      <w:r w:rsidR="00DE7E7A" w:rsidRPr="00B16B0F">
        <w:rPr>
          <w:color w:val="auto"/>
        </w:rPr>
        <w:t>ents/carers, unions</w:t>
      </w:r>
      <w:r w:rsidR="009A5107">
        <w:rPr>
          <w:color w:val="auto"/>
        </w:rPr>
        <w:t xml:space="preserve">, pupils </w:t>
      </w:r>
      <w:r w:rsidR="00DA4AC9">
        <w:rPr>
          <w:color w:val="auto"/>
        </w:rPr>
        <w:t>together with</w:t>
      </w:r>
      <w:r w:rsidR="00DE7E7A" w:rsidRPr="00B16B0F">
        <w:rPr>
          <w:color w:val="auto"/>
        </w:rPr>
        <w:t xml:space="preserve"> an open meeting for other stakeholders.  T</w:t>
      </w:r>
      <w:r w:rsidR="00575E51" w:rsidRPr="00B16B0F">
        <w:rPr>
          <w:color w:val="auto"/>
        </w:rPr>
        <w:t xml:space="preserve">he </w:t>
      </w:r>
      <w:r w:rsidR="00DE7E7A" w:rsidRPr="00B16B0F">
        <w:rPr>
          <w:color w:val="auto"/>
        </w:rPr>
        <w:t>statutory not</w:t>
      </w:r>
      <w:r w:rsidR="009A5107">
        <w:rPr>
          <w:color w:val="auto"/>
        </w:rPr>
        <w:t xml:space="preserve">ice period ran from </w:t>
      </w:r>
      <w:r w:rsidR="00430E6E" w:rsidRPr="00430E6E">
        <w:rPr>
          <w:color w:val="auto"/>
        </w:rPr>
        <w:t xml:space="preserve">15 September 2023 </w:t>
      </w:r>
      <w:r w:rsidR="00D41815" w:rsidRPr="00430E6E">
        <w:rPr>
          <w:color w:val="auto"/>
        </w:rPr>
        <w:t>for a 4</w:t>
      </w:r>
      <w:r w:rsidR="00882938" w:rsidRPr="00430E6E">
        <w:rPr>
          <w:color w:val="auto"/>
        </w:rPr>
        <w:t>-</w:t>
      </w:r>
      <w:r w:rsidR="00D41815" w:rsidRPr="00430E6E">
        <w:rPr>
          <w:color w:val="auto"/>
        </w:rPr>
        <w:t xml:space="preserve">week period. The </w:t>
      </w:r>
      <w:r w:rsidRPr="00430E6E">
        <w:rPr>
          <w:color w:val="auto"/>
        </w:rPr>
        <w:t>propo</w:t>
      </w:r>
      <w:r w:rsidR="00575E51" w:rsidRPr="00430E6E">
        <w:rPr>
          <w:color w:val="auto"/>
        </w:rPr>
        <w:t>sal was published on the s</w:t>
      </w:r>
      <w:r w:rsidR="00575E51" w:rsidRPr="00B16B0F">
        <w:rPr>
          <w:color w:val="auto"/>
        </w:rPr>
        <w:t>chool’</w:t>
      </w:r>
      <w:r w:rsidRPr="00B16B0F">
        <w:rPr>
          <w:color w:val="auto"/>
        </w:rPr>
        <w:t>s website, at every entrance of the school</w:t>
      </w:r>
      <w:r w:rsidR="00DA4AC9">
        <w:rPr>
          <w:color w:val="auto"/>
        </w:rPr>
        <w:t xml:space="preserve"> which is</w:t>
      </w:r>
      <w:r w:rsidRPr="00B16B0F">
        <w:rPr>
          <w:color w:val="auto"/>
        </w:rPr>
        <w:t xml:space="preserve"> in accordance with the 2013 Regulations. </w:t>
      </w:r>
      <w:r w:rsidR="00DA4AC9">
        <w:rPr>
          <w:color w:val="auto"/>
        </w:rPr>
        <w:t xml:space="preserve">The notice was also sent to the local dentist, health centre, library, church notice board and supermarket.  </w:t>
      </w:r>
      <w:r w:rsidRPr="00B16B0F">
        <w:rPr>
          <w:color w:val="auto"/>
        </w:rPr>
        <w:t>Representations were accepted for a period of four weeks between</w:t>
      </w:r>
      <w:r w:rsidR="00D41815" w:rsidRPr="00B16B0F">
        <w:rPr>
          <w:color w:val="auto"/>
        </w:rPr>
        <w:t xml:space="preserve"> </w:t>
      </w:r>
      <w:r w:rsidR="00DA4AC9">
        <w:rPr>
          <w:color w:val="auto"/>
        </w:rPr>
        <w:t>15 September to 13 October 2023</w:t>
      </w:r>
      <w:r w:rsidRPr="00B16B0F">
        <w:rPr>
          <w:color w:val="auto"/>
        </w:rPr>
        <w:t xml:space="preserve">. See </w:t>
      </w:r>
      <w:r w:rsidR="00C70919">
        <w:rPr>
          <w:color w:val="auto"/>
        </w:rPr>
        <w:t>A</w:t>
      </w:r>
      <w:r w:rsidRPr="00B16B0F">
        <w:rPr>
          <w:color w:val="auto"/>
        </w:rPr>
        <w:t xml:space="preserve">ppendix </w:t>
      </w:r>
      <w:r w:rsidR="00C70919">
        <w:rPr>
          <w:color w:val="auto"/>
        </w:rPr>
        <w:t>B</w:t>
      </w:r>
      <w:r w:rsidRPr="00B16B0F">
        <w:rPr>
          <w:color w:val="auto"/>
        </w:rPr>
        <w:t xml:space="preserve"> for more details. </w:t>
      </w:r>
    </w:p>
    <w:p w14:paraId="0C2BE285" w14:textId="77777777" w:rsidR="00575E51" w:rsidRPr="00B16B0F" w:rsidRDefault="00575E51" w:rsidP="00CD2864">
      <w:pPr>
        <w:pStyle w:val="Default"/>
        <w:rPr>
          <w:color w:val="auto"/>
        </w:rPr>
      </w:pPr>
    </w:p>
    <w:p w14:paraId="0A9DB3A1" w14:textId="51C3524F" w:rsidR="00A84DAF" w:rsidRDefault="00A84DAF" w:rsidP="00CD2864">
      <w:pPr>
        <w:pStyle w:val="Default"/>
        <w:rPr>
          <w:color w:val="auto"/>
        </w:rPr>
      </w:pPr>
      <w:r w:rsidRPr="00B16B0F">
        <w:rPr>
          <w:color w:val="auto"/>
        </w:rPr>
        <w:t>The Trust itself meets</w:t>
      </w:r>
      <w:r w:rsidR="00D41815" w:rsidRPr="00B16B0F">
        <w:rPr>
          <w:color w:val="auto"/>
        </w:rPr>
        <w:t xml:space="preserve"> legal requirements and </w:t>
      </w:r>
      <w:r w:rsidR="00B67A83">
        <w:rPr>
          <w:color w:val="auto"/>
        </w:rPr>
        <w:t>has been</w:t>
      </w:r>
      <w:r w:rsidRPr="00B16B0F">
        <w:rPr>
          <w:color w:val="auto"/>
        </w:rPr>
        <w:t xml:space="preserve"> established and registered with exclusively charitable objectives. The structure of the Trust meets the requirements of </w:t>
      </w:r>
      <w:r w:rsidR="00B67A83">
        <w:rPr>
          <w:color w:val="auto"/>
        </w:rPr>
        <w:t>stakeholder membership</w:t>
      </w:r>
      <w:r w:rsidRPr="00B16B0F">
        <w:rPr>
          <w:color w:val="auto"/>
        </w:rPr>
        <w:t xml:space="preserve"> and trustees and none of the current </w:t>
      </w:r>
      <w:r w:rsidR="00B67A83">
        <w:rPr>
          <w:color w:val="auto"/>
        </w:rPr>
        <w:t xml:space="preserve">or proposed </w:t>
      </w:r>
      <w:r w:rsidRPr="00B16B0F">
        <w:rPr>
          <w:color w:val="auto"/>
        </w:rPr>
        <w:t xml:space="preserve">trustees are disqualified persons and processes are in place to ensure that this remains the case in the future. </w:t>
      </w:r>
    </w:p>
    <w:p w14:paraId="6AF4E202" w14:textId="77777777" w:rsidR="00C75DCC" w:rsidRDefault="00C75DCC" w:rsidP="00CD2864">
      <w:pPr>
        <w:pStyle w:val="Default"/>
        <w:rPr>
          <w:color w:val="auto"/>
        </w:rPr>
      </w:pPr>
    </w:p>
    <w:p w14:paraId="4A86948E" w14:textId="2BDF955F" w:rsidR="00C75DCC" w:rsidRDefault="00C75DCC" w:rsidP="00CD2864">
      <w:pPr>
        <w:pStyle w:val="Default"/>
        <w:rPr>
          <w:color w:val="auto"/>
        </w:rPr>
      </w:pPr>
      <w:r>
        <w:rPr>
          <w:color w:val="auto"/>
        </w:rPr>
        <w:t>The Governing Body would be reconstituted to recognise the inclusion of Foundation governors.  See Appendix D.</w:t>
      </w:r>
    </w:p>
    <w:p w14:paraId="12BB3019" w14:textId="77777777" w:rsidR="003F5E22" w:rsidRDefault="003F5E22" w:rsidP="00CD2864">
      <w:pPr>
        <w:pStyle w:val="Default"/>
        <w:rPr>
          <w:color w:val="auto"/>
        </w:rPr>
      </w:pPr>
    </w:p>
    <w:p w14:paraId="1A19C67C" w14:textId="77777777" w:rsidR="003F5E22" w:rsidRPr="00B16B0F" w:rsidRDefault="003F5E22" w:rsidP="00CD2864">
      <w:pPr>
        <w:pStyle w:val="Default"/>
        <w:rPr>
          <w:color w:val="auto"/>
        </w:rPr>
      </w:pPr>
    </w:p>
    <w:p w14:paraId="5F00DA83" w14:textId="77777777" w:rsidR="00575E51" w:rsidRPr="00B16B0F" w:rsidRDefault="00575E51" w:rsidP="00CD2864">
      <w:pPr>
        <w:pStyle w:val="Default"/>
        <w:rPr>
          <w:color w:val="auto"/>
        </w:rPr>
      </w:pPr>
    </w:p>
    <w:p w14:paraId="3ECBC82E" w14:textId="77777777" w:rsidR="00A84DAF" w:rsidRPr="00B16B0F" w:rsidRDefault="00A84DAF" w:rsidP="00CD2864">
      <w:pPr>
        <w:pStyle w:val="Default"/>
        <w:spacing w:after="205"/>
        <w:rPr>
          <w:color w:val="auto"/>
        </w:rPr>
      </w:pPr>
      <w:r w:rsidRPr="00B16B0F">
        <w:rPr>
          <w:b/>
          <w:bCs/>
          <w:color w:val="auto"/>
        </w:rPr>
        <w:t xml:space="preserve">b) That the Governing Body considers the impact of the proposal on: </w:t>
      </w:r>
    </w:p>
    <w:p w14:paraId="2ACB5877" w14:textId="77777777" w:rsidR="00A84DAF" w:rsidRPr="00B16B0F" w:rsidRDefault="00A84DAF" w:rsidP="00CD2864">
      <w:pPr>
        <w:pStyle w:val="Default"/>
        <w:rPr>
          <w:color w:val="auto"/>
        </w:rPr>
      </w:pPr>
      <w:proofErr w:type="spellStart"/>
      <w:r w:rsidRPr="00B16B0F">
        <w:rPr>
          <w:b/>
          <w:bCs/>
          <w:color w:val="auto"/>
        </w:rPr>
        <w:t>i</w:t>
      </w:r>
      <w:proofErr w:type="spellEnd"/>
      <w:r w:rsidRPr="00B16B0F">
        <w:rPr>
          <w:b/>
          <w:bCs/>
          <w:color w:val="auto"/>
        </w:rPr>
        <w:t xml:space="preserve">) educational standards and the diversity of provision </w:t>
      </w:r>
    </w:p>
    <w:p w14:paraId="560D9935" w14:textId="77777777" w:rsidR="00A84DAF" w:rsidRPr="00B16B0F" w:rsidRDefault="00A84DAF" w:rsidP="00CD2864">
      <w:pPr>
        <w:pStyle w:val="Default"/>
        <w:rPr>
          <w:color w:val="auto"/>
        </w:rPr>
      </w:pPr>
    </w:p>
    <w:p w14:paraId="62BB6722" w14:textId="60D8FC41" w:rsidR="00A84DAF" w:rsidRPr="00B16B0F" w:rsidRDefault="00A84DAF" w:rsidP="00CD2864">
      <w:pPr>
        <w:widowControl w:val="0"/>
        <w:rPr>
          <w:rFonts w:ascii="Arial" w:hAnsi="Arial" w:cs="Arial"/>
          <w:sz w:val="24"/>
          <w:szCs w:val="24"/>
          <w:lang w:val="en-US"/>
        </w:rPr>
      </w:pPr>
      <w:r w:rsidRPr="00B16B0F">
        <w:rPr>
          <w:rFonts w:ascii="Arial" w:hAnsi="Arial" w:cs="Arial"/>
          <w:sz w:val="24"/>
          <w:szCs w:val="24"/>
        </w:rPr>
        <w:t xml:space="preserve">Through </w:t>
      </w:r>
      <w:r w:rsidR="00E725BC">
        <w:rPr>
          <w:rFonts w:ascii="Arial" w:hAnsi="Arial" w:cs="Arial"/>
          <w:sz w:val="24"/>
          <w:szCs w:val="24"/>
        </w:rPr>
        <w:t>joining</w:t>
      </w:r>
      <w:r w:rsidRPr="00B16B0F">
        <w:rPr>
          <w:rFonts w:ascii="Arial" w:hAnsi="Arial" w:cs="Arial"/>
          <w:sz w:val="24"/>
          <w:szCs w:val="24"/>
        </w:rPr>
        <w:t xml:space="preserve"> </w:t>
      </w:r>
      <w:r w:rsidR="00C70919">
        <w:rPr>
          <w:rFonts w:ascii="Arial" w:hAnsi="Arial" w:cs="Arial"/>
          <w:sz w:val="24"/>
          <w:szCs w:val="24"/>
        </w:rPr>
        <w:t>the</w:t>
      </w:r>
      <w:r w:rsidRPr="00B16B0F">
        <w:rPr>
          <w:rFonts w:ascii="Arial" w:hAnsi="Arial" w:cs="Arial"/>
          <w:sz w:val="24"/>
          <w:szCs w:val="24"/>
        </w:rPr>
        <w:t xml:space="preserve"> Trust </w:t>
      </w:r>
      <w:r w:rsidR="00367515">
        <w:rPr>
          <w:rFonts w:ascii="Arial" w:hAnsi="Arial" w:cs="Arial"/>
          <w:sz w:val="24"/>
          <w:szCs w:val="24"/>
        </w:rPr>
        <w:t>Longton Primary School</w:t>
      </w:r>
      <w:r w:rsidR="00E725BC">
        <w:rPr>
          <w:rFonts w:ascii="Arial" w:hAnsi="Arial" w:cs="Arial"/>
          <w:sz w:val="24"/>
          <w:szCs w:val="24"/>
        </w:rPr>
        <w:t xml:space="preserve"> will be making the </w:t>
      </w:r>
      <w:r w:rsidRPr="00B16B0F">
        <w:rPr>
          <w:rFonts w:ascii="Arial" w:hAnsi="Arial" w:cs="Arial"/>
          <w:sz w:val="24"/>
          <w:szCs w:val="24"/>
        </w:rPr>
        <w:t>Trust its legal foundation</w:t>
      </w:r>
      <w:r w:rsidR="00E725BC">
        <w:rPr>
          <w:rFonts w:ascii="Arial" w:hAnsi="Arial" w:cs="Arial"/>
          <w:sz w:val="24"/>
          <w:szCs w:val="24"/>
        </w:rPr>
        <w:t xml:space="preserve"> and will</w:t>
      </w:r>
      <w:r w:rsidRPr="00B16B0F">
        <w:rPr>
          <w:rFonts w:ascii="Arial" w:hAnsi="Arial" w:cs="Arial"/>
          <w:sz w:val="24"/>
          <w:szCs w:val="24"/>
        </w:rPr>
        <w:t xml:space="preserve"> be supported by a partnership </w:t>
      </w:r>
      <w:r w:rsidR="00E725BC">
        <w:rPr>
          <w:rFonts w:ascii="Arial" w:hAnsi="Arial" w:cs="Arial"/>
          <w:sz w:val="24"/>
          <w:szCs w:val="24"/>
        </w:rPr>
        <w:t xml:space="preserve">of </w:t>
      </w:r>
      <w:r w:rsidR="00DA4AC9">
        <w:rPr>
          <w:rFonts w:ascii="Arial" w:hAnsi="Arial" w:cs="Arial"/>
          <w:sz w:val="24"/>
          <w:szCs w:val="24"/>
        </w:rPr>
        <w:t>five</w:t>
      </w:r>
      <w:r w:rsidR="00C70919">
        <w:rPr>
          <w:rFonts w:ascii="Arial" w:hAnsi="Arial" w:cs="Arial"/>
          <w:sz w:val="24"/>
          <w:szCs w:val="24"/>
        </w:rPr>
        <w:t xml:space="preserve"> other school</w:t>
      </w:r>
      <w:r w:rsidR="00DA4AC9">
        <w:rPr>
          <w:rFonts w:ascii="Arial" w:hAnsi="Arial" w:cs="Arial"/>
          <w:sz w:val="24"/>
          <w:szCs w:val="24"/>
        </w:rPr>
        <w:t>s,</w:t>
      </w:r>
      <w:r w:rsidR="00E725BC">
        <w:rPr>
          <w:rFonts w:ascii="Arial" w:hAnsi="Arial" w:cs="Arial"/>
          <w:sz w:val="24"/>
          <w:szCs w:val="24"/>
          <w:lang w:val="en-US"/>
        </w:rPr>
        <w:t xml:space="preserve"> </w:t>
      </w:r>
      <w:r w:rsidR="00DA4AC9" w:rsidRPr="00B16B0F">
        <w:rPr>
          <w:rFonts w:ascii="Arial" w:hAnsi="Arial" w:cs="Arial"/>
          <w:sz w:val="24"/>
          <w:szCs w:val="24"/>
        </w:rPr>
        <w:t>ensuring</w:t>
      </w:r>
      <w:r w:rsidRPr="00B16B0F">
        <w:rPr>
          <w:rFonts w:ascii="Arial" w:hAnsi="Arial" w:cs="Arial"/>
          <w:sz w:val="24"/>
          <w:szCs w:val="24"/>
        </w:rPr>
        <w:t xml:space="preserve"> achievement is further raised and a coherent provision made available across all phases of education. </w:t>
      </w:r>
    </w:p>
    <w:p w14:paraId="4A707E3C" w14:textId="77777777" w:rsidR="009A5107" w:rsidRPr="00DA4AC9" w:rsidRDefault="009A5107" w:rsidP="00CD2864">
      <w:pPr>
        <w:pStyle w:val="Default"/>
        <w:rPr>
          <w:color w:val="auto"/>
          <w:lang w:val="en-US"/>
        </w:rPr>
      </w:pPr>
    </w:p>
    <w:p w14:paraId="58A79970" w14:textId="7F5233A2" w:rsidR="00A84DAF" w:rsidRDefault="00A84DAF" w:rsidP="00CD2864">
      <w:pPr>
        <w:pStyle w:val="Default"/>
        <w:rPr>
          <w:color w:val="auto"/>
        </w:rPr>
      </w:pPr>
      <w:r w:rsidRPr="00B16B0F">
        <w:rPr>
          <w:color w:val="auto"/>
        </w:rPr>
        <w:t>The rationale for a</w:t>
      </w:r>
      <w:r w:rsidR="00E725BC">
        <w:rPr>
          <w:color w:val="auto"/>
        </w:rPr>
        <w:t>cquiring</w:t>
      </w:r>
      <w:r w:rsidRPr="00B16B0F">
        <w:rPr>
          <w:color w:val="auto"/>
        </w:rPr>
        <w:t xml:space="preserve"> the foundation and the ethos that it will bring to the school can be summarised as:  </w:t>
      </w:r>
    </w:p>
    <w:p w14:paraId="30B64F21" w14:textId="77777777" w:rsidR="00E252BF" w:rsidRDefault="00E252BF" w:rsidP="00CD2864">
      <w:pPr>
        <w:pStyle w:val="Default"/>
        <w:rPr>
          <w:color w:val="auto"/>
        </w:rPr>
      </w:pPr>
    </w:p>
    <w:p w14:paraId="5D067EFA" w14:textId="019A5323" w:rsidR="00E252BF" w:rsidRDefault="00E252BF" w:rsidP="00CD2864">
      <w:pPr>
        <w:pStyle w:val="Default"/>
        <w:rPr>
          <w:color w:val="auto"/>
        </w:rPr>
      </w:pPr>
      <w:r w:rsidRPr="00B16B0F">
        <w:rPr>
          <w:color w:val="auto"/>
        </w:rPr>
        <w:t xml:space="preserve">Building </w:t>
      </w:r>
      <w:r w:rsidR="00E725BC">
        <w:rPr>
          <w:color w:val="auto"/>
        </w:rPr>
        <w:t>c</w:t>
      </w:r>
      <w:r w:rsidRPr="00B16B0F">
        <w:rPr>
          <w:color w:val="auto"/>
        </w:rPr>
        <w:t>apacity to improvement performance of child</w:t>
      </w:r>
      <w:r w:rsidR="001F6659">
        <w:rPr>
          <w:color w:val="auto"/>
        </w:rPr>
        <w:t>ren</w:t>
      </w:r>
      <w:r w:rsidRPr="00B16B0F">
        <w:rPr>
          <w:color w:val="auto"/>
        </w:rPr>
        <w:t xml:space="preserve"> and staff with a group of like-minded colleagues</w:t>
      </w:r>
      <w:r w:rsidR="001F6659">
        <w:rPr>
          <w:color w:val="auto"/>
        </w:rPr>
        <w:t>.</w:t>
      </w:r>
      <w:r>
        <w:rPr>
          <w:color w:val="auto"/>
        </w:rPr>
        <w:t xml:space="preserve"> </w:t>
      </w:r>
      <w:r w:rsidRPr="00E252BF">
        <w:rPr>
          <w:color w:val="auto"/>
        </w:rPr>
        <w:t xml:space="preserve">School improvement is key to the success and sustainability of </w:t>
      </w:r>
      <w:r w:rsidR="00C70919">
        <w:rPr>
          <w:color w:val="auto"/>
        </w:rPr>
        <w:t>the</w:t>
      </w:r>
      <w:r w:rsidRPr="00E252BF">
        <w:rPr>
          <w:color w:val="auto"/>
        </w:rPr>
        <w:t xml:space="preserve"> partnership.  The support </w:t>
      </w:r>
      <w:r w:rsidR="001F6659">
        <w:rPr>
          <w:color w:val="auto"/>
        </w:rPr>
        <w:t>in</w:t>
      </w:r>
      <w:r w:rsidRPr="00E252BF">
        <w:rPr>
          <w:color w:val="auto"/>
        </w:rPr>
        <w:t xml:space="preserve"> working </w:t>
      </w:r>
      <w:r w:rsidR="001F6659">
        <w:rPr>
          <w:color w:val="auto"/>
        </w:rPr>
        <w:t>together</w:t>
      </w:r>
      <w:r w:rsidRPr="00E252BF">
        <w:rPr>
          <w:color w:val="auto"/>
        </w:rPr>
        <w:t xml:space="preserve"> will be invaluable – </w:t>
      </w:r>
      <w:r w:rsidR="00367515">
        <w:rPr>
          <w:color w:val="auto"/>
        </w:rPr>
        <w:t>the schools</w:t>
      </w:r>
      <w:r w:rsidRPr="00E252BF">
        <w:rPr>
          <w:color w:val="auto"/>
        </w:rPr>
        <w:t xml:space="preserve"> all have similar challenges to deal with in the</w:t>
      </w:r>
      <w:r w:rsidR="00367515">
        <w:rPr>
          <w:color w:val="auto"/>
        </w:rPr>
        <w:t>ir</w:t>
      </w:r>
      <w:r w:rsidRPr="00E252BF">
        <w:rPr>
          <w:color w:val="auto"/>
        </w:rPr>
        <w:t xml:space="preserve"> different settings. </w:t>
      </w:r>
      <w:r w:rsidR="00367515">
        <w:rPr>
          <w:color w:val="auto"/>
        </w:rPr>
        <w:t>The school</w:t>
      </w:r>
      <w:r w:rsidRPr="00E252BF">
        <w:rPr>
          <w:color w:val="auto"/>
        </w:rPr>
        <w:t xml:space="preserve"> will be in a larger group of </w:t>
      </w:r>
      <w:r w:rsidR="001F6659">
        <w:rPr>
          <w:color w:val="auto"/>
        </w:rPr>
        <w:t>organisations</w:t>
      </w:r>
      <w:r w:rsidRPr="00E252BF">
        <w:rPr>
          <w:color w:val="auto"/>
        </w:rPr>
        <w:t xml:space="preserve"> to argue for what </w:t>
      </w:r>
      <w:r w:rsidR="00367515">
        <w:rPr>
          <w:color w:val="auto"/>
        </w:rPr>
        <w:t>is</w:t>
      </w:r>
      <w:r w:rsidRPr="00E252BF">
        <w:rPr>
          <w:color w:val="auto"/>
        </w:rPr>
        <w:t xml:space="preserve"> in the best interest of children</w:t>
      </w:r>
      <w:r w:rsidR="001F6659">
        <w:rPr>
          <w:color w:val="auto"/>
        </w:rPr>
        <w:t xml:space="preserve">, young people and adults in </w:t>
      </w:r>
      <w:r w:rsidR="00367515">
        <w:rPr>
          <w:color w:val="auto"/>
        </w:rPr>
        <w:t>their</w:t>
      </w:r>
      <w:r w:rsidR="001F6659">
        <w:rPr>
          <w:color w:val="auto"/>
        </w:rPr>
        <w:t xml:space="preserve"> care</w:t>
      </w:r>
      <w:r w:rsidRPr="00E252BF">
        <w:rPr>
          <w:color w:val="auto"/>
        </w:rPr>
        <w:t xml:space="preserve">. </w:t>
      </w:r>
      <w:r w:rsidR="00367515">
        <w:rPr>
          <w:color w:val="auto"/>
        </w:rPr>
        <w:t>The Trust</w:t>
      </w:r>
      <w:r w:rsidR="001F6659">
        <w:rPr>
          <w:color w:val="auto"/>
        </w:rPr>
        <w:t xml:space="preserve"> </w:t>
      </w:r>
      <w:r w:rsidRPr="00E252BF">
        <w:rPr>
          <w:color w:val="auto"/>
        </w:rPr>
        <w:t xml:space="preserve">values are very important in how </w:t>
      </w:r>
      <w:r w:rsidR="00367515">
        <w:rPr>
          <w:color w:val="auto"/>
        </w:rPr>
        <w:t xml:space="preserve">the schools </w:t>
      </w:r>
      <w:r w:rsidRPr="00E252BF">
        <w:rPr>
          <w:color w:val="auto"/>
        </w:rPr>
        <w:t xml:space="preserve">work together in a mutually beneficial way –  </w:t>
      </w:r>
      <w:r w:rsidR="00367515">
        <w:rPr>
          <w:color w:val="auto"/>
        </w:rPr>
        <w:t>Longton is</w:t>
      </w:r>
      <w:r w:rsidRPr="00E252BF">
        <w:rPr>
          <w:color w:val="auto"/>
        </w:rPr>
        <w:t xml:space="preserve"> not being ‘taken over’ – </w:t>
      </w:r>
      <w:r w:rsidR="00367515">
        <w:rPr>
          <w:color w:val="auto"/>
        </w:rPr>
        <w:t>a</w:t>
      </w:r>
      <w:r w:rsidRPr="00E252BF">
        <w:rPr>
          <w:color w:val="auto"/>
        </w:rPr>
        <w:t xml:space="preserve">ll </w:t>
      </w:r>
      <w:r w:rsidR="00367515">
        <w:rPr>
          <w:color w:val="auto"/>
        </w:rPr>
        <w:t xml:space="preserve">the schools </w:t>
      </w:r>
      <w:r w:rsidRPr="00E252BF">
        <w:rPr>
          <w:color w:val="auto"/>
        </w:rPr>
        <w:t xml:space="preserve">have things to contribute and things to gain for the benefit of </w:t>
      </w:r>
      <w:r w:rsidR="001F6659">
        <w:rPr>
          <w:color w:val="auto"/>
        </w:rPr>
        <w:t>everyone</w:t>
      </w:r>
      <w:r w:rsidRPr="00E252BF">
        <w:rPr>
          <w:color w:val="auto"/>
        </w:rPr>
        <w:t xml:space="preserve"> in </w:t>
      </w:r>
      <w:r w:rsidR="00367515">
        <w:rPr>
          <w:color w:val="auto"/>
        </w:rPr>
        <w:t>the</w:t>
      </w:r>
      <w:r w:rsidRPr="00E252BF">
        <w:rPr>
          <w:color w:val="auto"/>
        </w:rPr>
        <w:t xml:space="preserve"> </w:t>
      </w:r>
      <w:r w:rsidR="001F6659">
        <w:rPr>
          <w:color w:val="auto"/>
        </w:rPr>
        <w:t>organisation</w:t>
      </w:r>
      <w:r w:rsidRPr="00E252BF">
        <w:rPr>
          <w:color w:val="auto"/>
        </w:rPr>
        <w:t>. There are no guarantees as funding and standards requirements are changing all the time, but</w:t>
      </w:r>
      <w:r w:rsidR="00367515">
        <w:rPr>
          <w:color w:val="auto"/>
        </w:rPr>
        <w:t xml:space="preserve"> the school is</w:t>
      </w:r>
      <w:r w:rsidRPr="00E252BF">
        <w:rPr>
          <w:color w:val="auto"/>
        </w:rPr>
        <w:t xml:space="preserve"> trying to provide </w:t>
      </w:r>
      <w:r w:rsidR="00367515">
        <w:rPr>
          <w:color w:val="auto"/>
        </w:rPr>
        <w:t>them</w:t>
      </w:r>
      <w:r w:rsidRPr="00E252BF">
        <w:rPr>
          <w:color w:val="auto"/>
        </w:rPr>
        <w:t>selves with access to a wider pool of expertise to ensure high standards.</w:t>
      </w:r>
    </w:p>
    <w:p w14:paraId="5D421C6D" w14:textId="77777777" w:rsidR="00B16B0F" w:rsidRDefault="00B16B0F" w:rsidP="00CD2864">
      <w:pPr>
        <w:pStyle w:val="Default"/>
        <w:rPr>
          <w:color w:val="auto"/>
        </w:rPr>
      </w:pPr>
    </w:p>
    <w:p w14:paraId="7A789ADB" w14:textId="790E33EA" w:rsidR="004D0A3A" w:rsidRDefault="00840581" w:rsidP="00CD2864">
      <w:pPr>
        <w:rPr>
          <w:rFonts w:ascii="Arial" w:eastAsia="Times New Roman" w:hAnsi="Arial" w:cs="Arial"/>
          <w:sz w:val="24"/>
          <w:szCs w:val="24"/>
          <w:lang w:eastAsia="en-GB"/>
        </w:rPr>
      </w:pPr>
      <w:r>
        <w:rPr>
          <w:rStyle w:val="A4"/>
          <w:rFonts w:ascii="Arial" w:hAnsi="Arial" w:cs="Arial"/>
          <w:sz w:val="24"/>
          <w:szCs w:val="24"/>
        </w:rPr>
        <w:t>The Axia Learning Alliance</w:t>
      </w:r>
      <w:r w:rsidR="0073209A" w:rsidRPr="0073209A">
        <w:rPr>
          <w:rStyle w:val="A4"/>
          <w:rFonts w:ascii="Arial" w:hAnsi="Arial" w:cs="Arial"/>
          <w:sz w:val="24"/>
          <w:szCs w:val="24"/>
        </w:rPr>
        <w:t xml:space="preserve"> </w:t>
      </w:r>
      <w:r w:rsidR="0073209A" w:rsidRPr="002819B1">
        <w:rPr>
          <w:rStyle w:val="A4"/>
          <w:rFonts w:ascii="Arial" w:hAnsi="Arial" w:cs="Arial"/>
          <w:sz w:val="24"/>
          <w:szCs w:val="24"/>
        </w:rPr>
        <w:t xml:space="preserve">is founded on the common values of: </w:t>
      </w:r>
      <w:r w:rsidR="00E725BC" w:rsidRPr="002819B1">
        <w:rPr>
          <w:rFonts w:ascii="Arial" w:eastAsia="Times New Roman" w:hAnsi="Arial" w:cs="Arial"/>
          <w:bCs/>
          <w:sz w:val="24"/>
          <w:szCs w:val="24"/>
          <w:lang w:eastAsia="en-GB"/>
        </w:rPr>
        <w:t xml:space="preserve">respect, trust and solidarity together with a passion for education.  For </w:t>
      </w:r>
      <w:r w:rsidR="00C70919" w:rsidRPr="002819B1">
        <w:rPr>
          <w:rFonts w:ascii="Arial" w:eastAsia="Times New Roman" w:hAnsi="Arial" w:cs="Arial"/>
          <w:bCs/>
          <w:sz w:val="24"/>
          <w:szCs w:val="24"/>
          <w:lang w:eastAsia="en-GB"/>
        </w:rPr>
        <w:t>the</w:t>
      </w:r>
      <w:r w:rsidR="00E725BC" w:rsidRPr="002819B1">
        <w:rPr>
          <w:rFonts w:ascii="Arial" w:eastAsia="Times New Roman" w:hAnsi="Arial" w:cs="Arial"/>
          <w:bCs/>
          <w:sz w:val="24"/>
          <w:szCs w:val="24"/>
          <w:lang w:eastAsia="en-GB"/>
        </w:rPr>
        <w:t xml:space="preserve"> church schools this is also</w:t>
      </w:r>
      <w:r w:rsidR="00E725BC" w:rsidRPr="002819B1">
        <w:rPr>
          <w:rFonts w:ascii="Arial" w:eastAsia="Times New Roman" w:hAnsi="Arial" w:cs="Arial"/>
          <w:b/>
          <w:sz w:val="24"/>
          <w:szCs w:val="24"/>
          <w:lang w:eastAsia="en-GB"/>
        </w:rPr>
        <w:t xml:space="preserve"> </w:t>
      </w:r>
      <w:r w:rsidR="00E725BC" w:rsidRPr="002819B1">
        <w:rPr>
          <w:rFonts w:ascii="Arial" w:eastAsia="Times New Roman" w:hAnsi="Arial" w:cs="Arial"/>
          <w:sz w:val="24"/>
          <w:szCs w:val="24"/>
          <w:lang w:eastAsia="en-GB"/>
        </w:rPr>
        <w:t>embedded in the</w:t>
      </w:r>
      <w:r w:rsidR="00C70919" w:rsidRPr="002819B1">
        <w:rPr>
          <w:rFonts w:ascii="Arial" w:eastAsia="Times New Roman" w:hAnsi="Arial" w:cs="Arial"/>
          <w:sz w:val="24"/>
          <w:szCs w:val="24"/>
          <w:lang w:eastAsia="en-GB"/>
        </w:rPr>
        <w:t>ir</w:t>
      </w:r>
      <w:r w:rsidR="00E725BC" w:rsidRPr="002819B1">
        <w:rPr>
          <w:rFonts w:ascii="Arial" w:eastAsia="Times New Roman" w:hAnsi="Arial" w:cs="Arial"/>
          <w:sz w:val="24"/>
          <w:szCs w:val="24"/>
          <w:lang w:eastAsia="en-GB"/>
        </w:rPr>
        <w:t xml:space="preserve"> Christian faith.</w:t>
      </w:r>
    </w:p>
    <w:p w14:paraId="29E6150B" w14:textId="1F0AC01B" w:rsidR="00E725BC" w:rsidRPr="004D0A3A" w:rsidRDefault="00E725BC" w:rsidP="00CD2864">
      <w:pPr>
        <w:rPr>
          <w:rFonts w:ascii="Arial" w:hAnsi="Arial" w:cs="Arial"/>
          <w:b/>
          <w:sz w:val="24"/>
          <w:szCs w:val="24"/>
        </w:rPr>
      </w:pPr>
      <w:r w:rsidRPr="004D0A3A">
        <w:rPr>
          <w:rFonts w:ascii="Arial" w:hAnsi="Arial" w:cs="Arial"/>
          <w:b/>
          <w:sz w:val="24"/>
          <w:szCs w:val="24"/>
        </w:rPr>
        <w:t xml:space="preserve">  </w:t>
      </w:r>
    </w:p>
    <w:p w14:paraId="7AC20D6D" w14:textId="68940846" w:rsidR="00E725BC" w:rsidRPr="004D0A3A" w:rsidRDefault="00840581" w:rsidP="00CD2864">
      <w:pPr>
        <w:rPr>
          <w:rFonts w:ascii="Arial" w:hAnsi="Arial" w:cs="Arial"/>
          <w:sz w:val="24"/>
          <w:szCs w:val="24"/>
          <w:u w:val="single"/>
        </w:rPr>
      </w:pPr>
      <w:r>
        <w:rPr>
          <w:rFonts w:ascii="Arial" w:hAnsi="Arial" w:cs="Arial"/>
          <w:sz w:val="24"/>
          <w:szCs w:val="24"/>
        </w:rPr>
        <w:t>Axia</w:t>
      </w:r>
      <w:r w:rsidR="00C70919">
        <w:rPr>
          <w:rFonts w:ascii="Arial" w:hAnsi="Arial" w:cs="Arial"/>
          <w:sz w:val="24"/>
          <w:szCs w:val="24"/>
        </w:rPr>
        <w:t xml:space="preserve"> is </w:t>
      </w:r>
      <w:r w:rsidR="00E725BC" w:rsidRPr="004D0A3A">
        <w:rPr>
          <w:rFonts w:ascii="Arial" w:hAnsi="Arial" w:cs="Arial"/>
          <w:sz w:val="24"/>
          <w:szCs w:val="24"/>
        </w:rPr>
        <w:t xml:space="preserve">a group of schools that celebrate </w:t>
      </w:r>
      <w:r w:rsidR="00C70919">
        <w:rPr>
          <w:rFonts w:ascii="Arial" w:hAnsi="Arial" w:cs="Arial"/>
          <w:sz w:val="24"/>
          <w:szCs w:val="24"/>
        </w:rPr>
        <w:t>their</w:t>
      </w:r>
      <w:r w:rsidR="00E725BC" w:rsidRPr="004D0A3A">
        <w:rPr>
          <w:rFonts w:ascii="Arial" w:hAnsi="Arial" w:cs="Arial"/>
          <w:sz w:val="24"/>
          <w:szCs w:val="24"/>
        </w:rPr>
        <w:t xml:space="preserve"> individual character.  </w:t>
      </w:r>
      <w:r w:rsidR="00C70919">
        <w:rPr>
          <w:rFonts w:ascii="Arial" w:hAnsi="Arial" w:cs="Arial"/>
          <w:sz w:val="24"/>
          <w:szCs w:val="24"/>
        </w:rPr>
        <w:t>The</w:t>
      </w:r>
      <w:r w:rsidR="00E725BC" w:rsidRPr="004D0A3A">
        <w:rPr>
          <w:rFonts w:ascii="Arial" w:hAnsi="Arial" w:cs="Arial"/>
          <w:sz w:val="24"/>
          <w:szCs w:val="24"/>
        </w:rPr>
        <w:t xml:space="preserve"> schools may have different systems, pedagogies and cultures, but </w:t>
      </w:r>
      <w:r w:rsidR="00C70919">
        <w:rPr>
          <w:rFonts w:ascii="Arial" w:hAnsi="Arial" w:cs="Arial"/>
          <w:sz w:val="24"/>
          <w:szCs w:val="24"/>
        </w:rPr>
        <w:t>it</w:t>
      </w:r>
      <w:r w:rsidR="00E725BC" w:rsidRPr="004D0A3A">
        <w:rPr>
          <w:rFonts w:ascii="Arial" w:hAnsi="Arial" w:cs="Arial"/>
          <w:sz w:val="24"/>
          <w:szCs w:val="24"/>
        </w:rPr>
        <w:t xml:space="preserve"> understand</w:t>
      </w:r>
      <w:r>
        <w:rPr>
          <w:rFonts w:ascii="Arial" w:hAnsi="Arial" w:cs="Arial"/>
          <w:sz w:val="24"/>
          <w:szCs w:val="24"/>
        </w:rPr>
        <w:t>s</w:t>
      </w:r>
      <w:r w:rsidR="00E725BC" w:rsidRPr="004D0A3A">
        <w:rPr>
          <w:rFonts w:ascii="Arial" w:hAnsi="Arial" w:cs="Arial"/>
          <w:sz w:val="24"/>
          <w:szCs w:val="24"/>
        </w:rPr>
        <w:t xml:space="preserve"> the need to focus on learning and the impact of teaching to improve outcomes for children and young people in </w:t>
      </w:r>
      <w:r w:rsidR="00C70919">
        <w:rPr>
          <w:rFonts w:ascii="Arial" w:hAnsi="Arial" w:cs="Arial"/>
          <w:sz w:val="24"/>
          <w:szCs w:val="24"/>
        </w:rPr>
        <w:t>each</w:t>
      </w:r>
      <w:r w:rsidR="00E725BC" w:rsidRPr="004D0A3A">
        <w:rPr>
          <w:rFonts w:ascii="Arial" w:hAnsi="Arial" w:cs="Arial"/>
          <w:sz w:val="24"/>
          <w:szCs w:val="24"/>
        </w:rPr>
        <w:t xml:space="preserve"> school. </w:t>
      </w:r>
      <w:r w:rsidR="00E725BC" w:rsidRPr="004D0A3A">
        <w:rPr>
          <w:rFonts w:ascii="Arial" w:eastAsia="Times New Roman" w:hAnsi="Arial" w:cs="Arial"/>
          <w:sz w:val="24"/>
          <w:szCs w:val="24"/>
          <w:lang w:eastAsia="en-GB"/>
        </w:rPr>
        <w:t xml:space="preserve">Together </w:t>
      </w:r>
      <w:r>
        <w:rPr>
          <w:rFonts w:ascii="Arial" w:eastAsia="Times New Roman" w:hAnsi="Arial" w:cs="Arial"/>
          <w:sz w:val="24"/>
          <w:szCs w:val="24"/>
          <w:lang w:eastAsia="en-GB"/>
        </w:rPr>
        <w:t>they</w:t>
      </w:r>
      <w:r w:rsidR="00E725BC" w:rsidRPr="004D0A3A">
        <w:rPr>
          <w:rFonts w:ascii="Arial" w:eastAsia="Times New Roman" w:hAnsi="Arial" w:cs="Arial"/>
          <w:sz w:val="24"/>
          <w:szCs w:val="24"/>
          <w:lang w:eastAsia="en-GB"/>
        </w:rPr>
        <w:t xml:space="preserve"> endeavour to ensure that the children and young people in </w:t>
      </w:r>
      <w:r>
        <w:rPr>
          <w:rFonts w:ascii="Arial" w:eastAsia="Times New Roman" w:hAnsi="Arial" w:cs="Arial"/>
          <w:sz w:val="24"/>
          <w:szCs w:val="24"/>
          <w:lang w:eastAsia="en-GB"/>
        </w:rPr>
        <w:t>their</w:t>
      </w:r>
      <w:r w:rsidR="00E725BC" w:rsidRPr="004D0A3A">
        <w:rPr>
          <w:rFonts w:ascii="Arial" w:eastAsia="Times New Roman" w:hAnsi="Arial" w:cs="Arial"/>
          <w:sz w:val="24"/>
          <w:szCs w:val="24"/>
          <w:lang w:eastAsia="en-GB"/>
        </w:rPr>
        <w:t xml:space="preserve"> schools receive a rich variety of learning. This commitment to developing a high-quality curriculum, delivered by well trained, effective teaching and support staff, and the sharing of expertise is at the heart of </w:t>
      </w:r>
      <w:r w:rsidR="002D0326">
        <w:rPr>
          <w:rFonts w:ascii="Arial" w:eastAsia="Times New Roman" w:hAnsi="Arial" w:cs="Arial"/>
          <w:sz w:val="24"/>
          <w:szCs w:val="24"/>
          <w:lang w:eastAsia="en-GB"/>
        </w:rPr>
        <w:t xml:space="preserve">the </w:t>
      </w:r>
      <w:r>
        <w:rPr>
          <w:rFonts w:ascii="Arial" w:eastAsia="Times New Roman" w:hAnsi="Arial" w:cs="Arial"/>
          <w:sz w:val="24"/>
          <w:szCs w:val="24"/>
          <w:lang w:eastAsia="en-GB"/>
        </w:rPr>
        <w:t>Alliance</w:t>
      </w:r>
      <w:r w:rsidR="002D0326">
        <w:rPr>
          <w:rFonts w:ascii="Arial" w:eastAsia="Times New Roman" w:hAnsi="Arial" w:cs="Arial"/>
          <w:sz w:val="24"/>
          <w:szCs w:val="24"/>
          <w:lang w:eastAsia="en-GB"/>
        </w:rPr>
        <w:t xml:space="preserve">’s </w:t>
      </w:r>
      <w:r w:rsidR="00E725BC" w:rsidRPr="004D0A3A">
        <w:rPr>
          <w:rFonts w:ascii="Arial" w:eastAsia="Times New Roman" w:hAnsi="Arial" w:cs="Arial"/>
          <w:sz w:val="24"/>
          <w:szCs w:val="24"/>
          <w:lang w:eastAsia="en-GB"/>
        </w:rPr>
        <w:t>vision.</w:t>
      </w:r>
    </w:p>
    <w:p w14:paraId="4364FB8C" w14:textId="77777777" w:rsidR="0073209A" w:rsidRDefault="0073209A" w:rsidP="00CD2864">
      <w:pPr>
        <w:pStyle w:val="Pa0"/>
        <w:rPr>
          <w:rStyle w:val="A4"/>
          <w:b/>
          <w:bCs/>
        </w:rPr>
      </w:pPr>
    </w:p>
    <w:p w14:paraId="1412F5B1" w14:textId="45933A38" w:rsidR="0073209A" w:rsidRPr="0073209A" w:rsidRDefault="0073209A" w:rsidP="00CD2864">
      <w:pPr>
        <w:pStyle w:val="Pa0"/>
        <w:rPr>
          <w:rFonts w:ascii="Arial" w:hAnsi="Arial" w:cs="Arial"/>
          <w:color w:val="000000"/>
        </w:rPr>
      </w:pPr>
      <w:r w:rsidRPr="0073209A">
        <w:rPr>
          <w:rStyle w:val="A4"/>
          <w:rFonts w:ascii="Arial" w:hAnsi="Arial" w:cs="Arial"/>
          <w:sz w:val="24"/>
          <w:szCs w:val="24"/>
        </w:rPr>
        <w:t xml:space="preserve">These values and principles underpin the work of the </w:t>
      </w:r>
      <w:r w:rsidR="00840581">
        <w:rPr>
          <w:rStyle w:val="A4"/>
          <w:rFonts w:ascii="Arial" w:hAnsi="Arial" w:cs="Arial"/>
          <w:sz w:val="24"/>
          <w:szCs w:val="24"/>
        </w:rPr>
        <w:t>Alliance</w:t>
      </w:r>
      <w:r w:rsidRPr="0073209A">
        <w:rPr>
          <w:rStyle w:val="A4"/>
          <w:rFonts w:ascii="Arial" w:hAnsi="Arial" w:cs="Arial"/>
          <w:sz w:val="24"/>
          <w:szCs w:val="24"/>
        </w:rPr>
        <w:t xml:space="preserve"> and contribute to strengthening the schools and its links with the local community. </w:t>
      </w:r>
    </w:p>
    <w:p w14:paraId="404476AA" w14:textId="4474A075" w:rsidR="002819B1" w:rsidRPr="002819B1" w:rsidRDefault="002819B1" w:rsidP="002819B1">
      <w:pPr>
        <w:spacing w:before="100" w:beforeAutospacing="1" w:after="100" w:afterAutospacing="1"/>
        <w:rPr>
          <w:rFonts w:ascii="Arial" w:eastAsia="Times New Roman" w:hAnsi="Arial" w:cs="Arial"/>
          <w:bCs/>
          <w:sz w:val="24"/>
          <w:szCs w:val="24"/>
          <w:lang w:eastAsia="en-GB"/>
        </w:rPr>
      </w:pPr>
      <w:bookmarkStart w:id="0" w:name="_Hlk50645019"/>
      <w:r w:rsidRPr="002819B1">
        <w:rPr>
          <w:rFonts w:ascii="Arial" w:hAnsi="Arial" w:cs="Arial"/>
          <w:sz w:val="24"/>
          <w:szCs w:val="24"/>
        </w:rPr>
        <w:t>The vision</w:t>
      </w:r>
      <w:r w:rsidRPr="002819B1">
        <w:rPr>
          <w:rFonts w:ascii="Arial" w:hAnsi="Arial" w:cs="Arial"/>
          <w:sz w:val="24"/>
          <w:szCs w:val="24"/>
        </w:rPr>
        <w:t xml:space="preserve"> </w:t>
      </w:r>
      <w:r w:rsidRPr="002819B1">
        <w:rPr>
          <w:rFonts w:ascii="Arial" w:eastAsia="Times New Roman" w:hAnsi="Arial" w:cs="Arial"/>
          <w:bCs/>
          <w:sz w:val="24"/>
          <w:szCs w:val="24"/>
          <w:lang w:eastAsia="en-GB"/>
        </w:rPr>
        <w:t xml:space="preserve">is of a strong family of inspiring schools that serve </w:t>
      </w:r>
      <w:r>
        <w:rPr>
          <w:rFonts w:ascii="Arial" w:eastAsia="Times New Roman" w:hAnsi="Arial" w:cs="Arial"/>
          <w:bCs/>
          <w:sz w:val="24"/>
          <w:szCs w:val="24"/>
          <w:lang w:eastAsia="en-GB"/>
        </w:rPr>
        <w:t>the</w:t>
      </w:r>
      <w:r w:rsidRPr="002819B1">
        <w:rPr>
          <w:rFonts w:ascii="Arial" w:eastAsia="Times New Roman" w:hAnsi="Arial" w:cs="Arial"/>
          <w:bCs/>
          <w:sz w:val="24"/>
          <w:szCs w:val="24"/>
          <w:lang w:eastAsia="en-GB"/>
        </w:rPr>
        <w:t xml:space="preserve"> local community and contribute fully to the provision of education in the area and collaborate with other partners to achieve common goals.  </w:t>
      </w:r>
    </w:p>
    <w:p w14:paraId="1D892EC1" w14:textId="3013CAA5" w:rsidR="002819B1" w:rsidRDefault="002819B1" w:rsidP="002819B1">
      <w:pPr>
        <w:jc w:val="center"/>
        <w:rPr>
          <w:rFonts w:ascii="Arial" w:hAnsi="Arial" w:cs="Arial"/>
          <w:b/>
          <w:i/>
          <w:sz w:val="24"/>
          <w:szCs w:val="24"/>
        </w:rPr>
      </w:pPr>
      <w:r w:rsidRPr="002819B1">
        <w:rPr>
          <w:rFonts w:ascii="Arial" w:hAnsi="Arial" w:cs="Arial"/>
          <w:b/>
          <w:i/>
          <w:sz w:val="24"/>
          <w:szCs w:val="24"/>
        </w:rPr>
        <w:t>‘Collaboration, Innovation, Community’</w:t>
      </w:r>
    </w:p>
    <w:p w14:paraId="5A1CBE67" w14:textId="77777777" w:rsidR="003F5E22" w:rsidRPr="002819B1" w:rsidRDefault="003F5E22" w:rsidP="002819B1">
      <w:pPr>
        <w:jc w:val="center"/>
        <w:rPr>
          <w:rFonts w:ascii="Arial" w:hAnsi="Arial" w:cs="Arial"/>
          <w:b/>
          <w:i/>
          <w:sz w:val="24"/>
          <w:szCs w:val="24"/>
        </w:rPr>
      </w:pPr>
    </w:p>
    <w:p w14:paraId="32D3512B" w14:textId="7285BCA7" w:rsidR="002819B1" w:rsidRPr="002819B1" w:rsidRDefault="002819B1" w:rsidP="00C75DCC">
      <w:pPr>
        <w:pStyle w:val="NoSpacing"/>
        <w:rPr>
          <w:lang w:eastAsia="en-GB"/>
        </w:rPr>
      </w:pPr>
      <w:r w:rsidRPr="002819B1">
        <w:rPr>
          <w:lang w:eastAsia="en-GB"/>
        </w:rPr>
        <w:t xml:space="preserve">To achieve </w:t>
      </w:r>
      <w:r>
        <w:rPr>
          <w:lang w:eastAsia="en-GB"/>
        </w:rPr>
        <w:t>this</w:t>
      </w:r>
      <w:r w:rsidRPr="002819B1">
        <w:rPr>
          <w:lang w:eastAsia="en-GB"/>
        </w:rPr>
        <w:t xml:space="preserve"> vision, </w:t>
      </w:r>
      <w:r>
        <w:rPr>
          <w:lang w:eastAsia="en-GB"/>
        </w:rPr>
        <w:t>the schools</w:t>
      </w:r>
      <w:r w:rsidRPr="002819B1">
        <w:rPr>
          <w:lang w:eastAsia="en-GB"/>
        </w:rPr>
        <w:t xml:space="preserve"> will: </w:t>
      </w:r>
    </w:p>
    <w:p w14:paraId="580F3E6C" w14:textId="77777777" w:rsidR="00C75DCC" w:rsidRDefault="00C75DCC" w:rsidP="00C75DCC">
      <w:pPr>
        <w:pStyle w:val="NoSpacing"/>
        <w:rPr>
          <w:lang w:eastAsia="en-GB"/>
        </w:rPr>
      </w:pPr>
    </w:p>
    <w:p w14:paraId="6FDDBB28" w14:textId="14BDFFE9" w:rsidR="002819B1" w:rsidRPr="002819B1" w:rsidRDefault="002819B1" w:rsidP="00C75DCC">
      <w:pPr>
        <w:pStyle w:val="NoSpacing"/>
        <w:numPr>
          <w:ilvl w:val="0"/>
          <w:numId w:val="20"/>
        </w:numPr>
        <w:rPr>
          <w:lang w:eastAsia="en-GB"/>
        </w:rPr>
      </w:pPr>
      <w:r w:rsidRPr="002819B1">
        <w:rPr>
          <w:lang w:eastAsia="en-GB"/>
        </w:rPr>
        <w:t xml:space="preserve">Continue to develop </w:t>
      </w:r>
      <w:r>
        <w:rPr>
          <w:lang w:eastAsia="en-GB"/>
        </w:rPr>
        <w:t>a</w:t>
      </w:r>
      <w:r w:rsidRPr="002819B1">
        <w:rPr>
          <w:lang w:eastAsia="en-GB"/>
        </w:rPr>
        <w:t xml:space="preserve"> child focused, high quality teaching</w:t>
      </w:r>
    </w:p>
    <w:p w14:paraId="2861D3E3" w14:textId="77777777" w:rsidR="002819B1" w:rsidRPr="002819B1" w:rsidRDefault="002819B1" w:rsidP="00C75DCC">
      <w:pPr>
        <w:pStyle w:val="NoSpacing"/>
        <w:numPr>
          <w:ilvl w:val="0"/>
          <w:numId w:val="20"/>
        </w:numPr>
        <w:rPr>
          <w:lang w:eastAsia="en-GB"/>
        </w:rPr>
      </w:pPr>
      <w:r w:rsidRPr="002819B1">
        <w:rPr>
          <w:lang w:eastAsia="en-GB"/>
        </w:rPr>
        <w:t xml:space="preserve">Provide a relevant and exciting curriculum </w:t>
      </w:r>
    </w:p>
    <w:p w14:paraId="4C0A63BC" w14:textId="1ABC0C16" w:rsidR="002819B1" w:rsidRPr="002819B1" w:rsidRDefault="002819B1" w:rsidP="00C75DCC">
      <w:pPr>
        <w:pStyle w:val="NoSpacing"/>
        <w:numPr>
          <w:ilvl w:val="0"/>
          <w:numId w:val="20"/>
        </w:numPr>
        <w:rPr>
          <w:lang w:eastAsia="en-GB"/>
        </w:rPr>
      </w:pPr>
      <w:r w:rsidRPr="002819B1">
        <w:rPr>
          <w:lang w:eastAsia="en-GB"/>
        </w:rPr>
        <w:t xml:space="preserve">Teach pupils to be good citizens </w:t>
      </w:r>
    </w:p>
    <w:p w14:paraId="45A10CF2" w14:textId="77777777" w:rsidR="002819B1" w:rsidRPr="002819B1" w:rsidRDefault="002819B1" w:rsidP="00C75DCC">
      <w:pPr>
        <w:pStyle w:val="NoSpacing"/>
        <w:numPr>
          <w:ilvl w:val="0"/>
          <w:numId w:val="20"/>
        </w:numPr>
        <w:rPr>
          <w:lang w:eastAsia="en-GB"/>
        </w:rPr>
      </w:pPr>
      <w:r w:rsidRPr="002819B1">
        <w:rPr>
          <w:lang w:eastAsia="en-GB"/>
        </w:rPr>
        <w:t>Develop lifelong learners</w:t>
      </w:r>
    </w:p>
    <w:p w14:paraId="4E7A7E19" w14:textId="0EC4DC71" w:rsidR="002819B1" w:rsidRDefault="002819B1" w:rsidP="00C75DCC">
      <w:pPr>
        <w:pStyle w:val="NoSpacing"/>
        <w:numPr>
          <w:ilvl w:val="0"/>
          <w:numId w:val="20"/>
        </w:numPr>
        <w:rPr>
          <w:lang w:eastAsia="en-GB"/>
        </w:rPr>
      </w:pPr>
      <w:r w:rsidRPr="002819B1">
        <w:rPr>
          <w:lang w:eastAsia="en-GB"/>
        </w:rPr>
        <w:t>Ensure</w:t>
      </w:r>
      <w:r>
        <w:rPr>
          <w:lang w:eastAsia="en-GB"/>
        </w:rPr>
        <w:t xml:space="preserve"> </w:t>
      </w:r>
      <w:r w:rsidRPr="002819B1">
        <w:rPr>
          <w:lang w:eastAsia="en-GB"/>
        </w:rPr>
        <w:t>the need</w:t>
      </w:r>
      <w:r>
        <w:rPr>
          <w:lang w:eastAsia="en-GB"/>
        </w:rPr>
        <w:t>s</w:t>
      </w:r>
      <w:r w:rsidRPr="002819B1">
        <w:rPr>
          <w:lang w:eastAsia="en-GB"/>
        </w:rPr>
        <w:t xml:space="preserve"> of</w:t>
      </w:r>
      <w:r>
        <w:rPr>
          <w:lang w:eastAsia="en-GB"/>
        </w:rPr>
        <w:t xml:space="preserve"> the</w:t>
      </w:r>
      <w:r w:rsidRPr="002819B1">
        <w:rPr>
          <w:lang w:eastAsia="en-GB"/>
        </w:rPr>
        <w:t xml:space="preserve"> individual communities</w:t>
      </w:r>
      <w:r>
        <w:rPr>
          <w:lang w:eastAsia="en-GB"/>
        </w:rPr>
        <w:t xml:space="preserve"> are met.</w:t>
      </w:r>
      <w:r w:rsidRPr="002819B1">
        <w:rPr>
          <w:lang w:eastAsia="en-GB"/>
        </w:rPr>
        <w:t xml:space="preserve"> </w:t>
      </w:r>
    </w:p>
    <w:p w14:paraId="52D28B23" w14:textId="77777777" w:rsidR="00C75DCC" w:rsidRPr="002819B1" w:rsidRDefault="00C75DCC" w:rsidP="00C75DCC">
      <w:pPr>
        <w:pStyle w:val="NoSpacing"/>
        <w:ind w:left="720"/>
        <w:rPr>
          <w:lang w:eastAsia="en-GB"/>
        </w:rPr>
      </w:pPr>
    </w:p>
    <w:bookmarkEnd w:id="0"/>
    <w:p w14:paraId="4C446B49" w14:textId="03ED1CDE" w:rsidR="002819B1" w:rsidRDefault="002819B1" w:rsidP="00C75DCC">
      <w:pPr>
        <w:pStyle w:val="NoSpacing"/>
        <w:rPr>
          <w:lang w:eastAsia="en-GB"/>
        </w:rPr>
      </w:pPr>
      <w:r>
        <w:rPr>
          <w:lang w:eastAsia="en-GB"/>
        </w:rPr>
        <w:t xml:space="preserve">The </w:t>
      </w:r>
      <w:r w:rsidRPr="002819B1">
        <w:rPr>
          <w:lang w:eastAsia="en-GB"/>
        </w:rPr>
        <w:t xml:space="preserve">Axia Learning Alliance is founded on the values of: </w:t>
      </w:r>
    </w:p>
    <w:p w14:paraId="6EF616D0" w14:textId="77777777" w:rsidR="002819B1" w:rsidRPr="002819B1" w:rsidRDefault="002819B1" w:rsidP="00C75DCC">
      <w:pPr>
        <w:pStyle w:val="NoSpacing"/>
        <w:rPr>
          <w:lang w:eastAsia="en-GB"/>
        </w:rPr>
      </w:pPr>
    </w:p>
    <w:p w14:paraId="77D4A010" w14:textId="77777777" w:rsidR="002819B1" w:rsidRPr="002819B1" w:rsidRDefault="002819B1" w:rsidP="00C75DCC">
      <w:pPr>
        <w:pStyle w:val="NoSpacing"/>
        <w:numPr>
          <w:ilvl w:val="0"/>
          <w:numId w:val="21"/>
        </w:numPr>
        <w:jc w:val="both"/>
        <w:rPr>
          <w:lang w:eastAsia="en-GB"/>
        </w:rPr>
      </w:pPr>
      <w:r w:rsidRPr="002819B1">
        <w:rPr>
          <w:lang w:eastAsia="en-GB"/>
        </w:rPr>
        <w:t>Being none competitive or judgmental</w:t>
      </w:r>
    </w:p>
    <w:p w14:paraId="330D9022" w14:textId="77777777" w:rsidR="002819B1" w:rsidRPr="002819B1" w:rsidRDefault="002819B1" w:rsidP="00C75DCC">
      <w:pPr>
        <w:pStyle w:val="NoSpacing"/>
        <w:numPr>
          <w:ilvl w:val="0"/>
          <w:numId w:val="21"/>
        </w:numPr>
        <w:jc w:val="both"/>
        <w:rPr>
          <w:lang w:eastAsia="en-GB"/>
        </w:rPr>
      </w:pPr>
      <w:r w:rsidRPr="002819B1">
        <w:rPr>
          <w:lang w:eastAsia="en-GB"/>
        </w:rPr>
        <w:t>Being outward facing and forward thinking</w:t>
      </w:r>
    </w:p>
    <w:p w14:paraId="2A5F27D1" w14:textId="77777777" w:rsidR="002819B1" w:rsidRPr="002819B1" w:rsidRDefault="002819B1" w:rsidP="00C75DCC">
      <w:pPr>
        <w:pStyle w:val="NoSpacing"/>
        <w:numPr>
          <w:ilvl w:val="0"/>
          <w:numId w:val="21"/>
        </w:numPr>
        <w:jc w:val="both"/>
        <w:rPr>
          <w:lang w:eastAsia="en-GB"/>
        </w:rPr>
      </w:pPr>
      <w:r w:rsidRPr="002819B1">
        <w:rPr>
          <w:lang w:eastAsia="en-GB"/>
        </w:rPr>
        <w:t xml:space="preserve">Having a commitment to being fully inclusive </w:t>
      </w:r>
    </w:p>
    <w:p w14:paraId="1F8750FF" w14:textId="77777777" w:rsidR="002819B1" w:rsidRPr="002819B1" w:rsidRDefault="002819B1" w:rsidP="00C75DCC">
      <w:pPr>
        <w:pStyle w:val="NoSpacing"/>
        <w:numPr>
          <w:ilvl w:val="0"/>
          <w:numId w:val="21"/>
        </w:numPr>
        <w:jc w:val="both"/>
        <w:rPr>
          <w:lang w:eastAsia="en-GB"/>
        </w:rPr>
      </w:pPr>
      <w:r w:rsidRPr="002819B1">
        <w:rPr>
          <w:lang w:eastAsia="en-GB"/>
        </w:rPr>
        <w:t>Being collaborative</w:t>
      </w:r>
    </w:p>
    <w:p w14:paraId="253B18D6" w14:textId="40955625" w:rsidR="002819B1" w:rsidRPr="002819B1" w:rsidRDefault="002819B1" w:rsidP="00C75DCC">
      <w:pPr>
        <w:pStyle w:val="NoSpacing"/>
        <w:numPr>
          <w:ilvl w:val="0"/>
          <w:numId w:val="21"/>
        </w:numPr>
        <w:rPr>
          <w:lang w:eastAsia="en-GB"/>
        </w:rPr>
      </w:pPr>
      <w:r w:rsidRPr="002819B1">
        <w:rPr>
          <w:lang w:eastAsia="en-GB"/>
        </w:rPr>
        <w:t>Ensuring work</w:t>
      </w:r>
      <w:r>
        <w:rPr>
          <w:lang w:eastAsia="en-GB"/>
        </w:rPr>
        <w:t xml:space="preserve">  undertaken is done</w:t>
      </w:r>
      <w:r w:rsidRPr="002819B1">
        <w:rPr>
          <w:lang w:eastAsia="en-GB"/>
        </w:rPr>
        <w:t xml:space="preserve"> in an ethical way </w:t>
      </w:r>
    </w:p>
    <w:p w14:paraId="6734872E" w14:textId="66E76925" w:rsidR="002819B1" w:rsidRPr="002819B1" w:rsidRDefault="002819B1" w:rsidP="00C75DCC">
      <w:pPr>
        <w:pStyle w:val="NoSpacing"/>
        <w:numPr>
          <w:ilvl w:val="0"/>
          <w:numId w:val="21"/>
        </w:numPr>
        <w:rPr>
          <w:lang w:eastAsia="en-GB"/>
        </w:rPr>
      </w:pPr>
      <w:r w:rsidRPr="002819B1">
        <w:rPr>
          <w:lang w:eastAsia="en-GB"/>
        </w:rPr>
        <w:t xml:space="preserve">Respecting </w:t>
      </w:r>
      <w:r>
        <w:rPr>
          <w:lang w:eastAsia="en-GB"/>
        </w:rPr>
        <w:t xml:space="preserve">the schools’ </w:t>
      </w:r>
      <w:r w:rsidRPr="002819B1">
        <w:rPr>
          <w:lang w:eastAsia="en-GB"/>
        </w:rPr>
        <w:t>autonomy</w:t>
      </w:r>
    </w:p>
    <w:p w14:paraId="7ECF37C3" w14:textId="71369217" w:rsidR="002819B1" w:rsidRDefault="002819B1" w:rsidP="00C75DCC">
      <w:pPr>
        <w:pStyle w:val="NoSpacing"/>
        <w:numPr>
          <w:ilvl w:val="0"/>
          <w:numId w:val="21"/>
        </w:numPr>
        <w:rPr>
          <w:lang w:eastAsia="en-GB"/>
        </w:rPr>
      </w:pPr>
      <w:r w:rsidRPr="002819B1">
        <w:rPr>
          <w:lang w:eastAsia="en-GB"/>
        </w:rPr>
        <w:t>Sharing resource</w:t>
      </w:r>
      <w:r>
        <w:rPr>
          <w:lang w:eastAsia="en-GB"/>
        </w:rPr>
        <w:t>s</w:t>
      </w:r>
    </w:p>
    <w:p w14:paraId="67071C11" w14:textId="77777777" w:rsidR="00C75DCC" w:rsidRPr="002819B1" w:rsidRDefault="00C75DCC" w:rsidP="00C75DCC">
      <w:pPr>
        <w:pStyle w:val="NoSpacing"/>
        <w:ind w:left="720"/>
        <w:rPr>
          <w:lang w:eastAsia="en-GB"/>
        </w:rPr>
      </w:pPr>
    </w:p>
    <w:p w14:paraId="70911BE5" w14:textId="624F658B" w:rsidR="00E541C1" w:rsidRDefault="00E541C1" w:rsidP="00E541C1">
      <w:pPr>
        <w:rPr>
          <w:rFonts w:ascii="Arial" w:hAnsi="Arial" w:cs="Arial"/>
          <w:sz w:val="24"/>
          <w:szCs w:val="24"/>
        </w:rPr>
      </w:pPr>
      <w:r w:rsidRPr="00E541C1">
        <w:rPr>
          <w:rFonts w:ascii="Arial" w:eastAsia="Times New Roman" w:hAnsi="Arial" w:cs="Arial"/>
          <w:sz w:val="24"/>
          <w:szCs w:val="24"/>
          <w:lang w:eastAsia="en-GB"/>
        </w:rPr>
        <w:t xml:space="preserve">In addition, </w:t>
      </w:r>
      <w:r w:rsidR="003F5E22">
        <w:rPr>
          <w:rFonts w:ascii="Arial" w:hAnsi="Arial" w:cs="Arial"/>
          <w:sz w:val="24"/>
          <w:szCs w:val="24"/>
        </w:rPr>
        <w:t>a</w:t>
      </w:r>
      <w:r w:rsidRPr="00E541C1">
        <w:rPr>
          <w:rFonts w:ascii="Arial" w:hAnsi="Arial" w:cs="Arial"/>
          <w:sz w:val="24"/>
          <w:szCs w:val="24"/>
        </w:rPr>
        <w:t xml:space="preserve">s a Co-operative Trust, the </w:t>
      </w:r>
      <w:r w:rsidR="00840581">
        <w:rPr>
          <w:rFonts w:ascii="Arial" w:hAnsi="Arial" w:cs="Arial"/>
          <w:sz w:val="24"/>
          <w:szCs w:val="24"/>
        </w:rPr>
        <w:t>Alliance</w:t>
      </w:r>
      <w:r w:rsidRPr="00E541C1">
        <w:rPr>
          <w:rFonts w:ascii="Arial" w:hAnsi="Arial" w:cs="Arial"/>
          <w:sz w:val="24"/>
          <w:szCs w:val="24"/>
        </w:rPr>
        <w:t xml:space="preserve"> has adopted the values and principles of the co-operative movement.  Co-operatives are based on the values of self-help, self-responsibility, democracy equality, equity and solidarity. In the tradition of their founders, </w:t>
      </w:r>
      <w:r>
        <w:rPr>
          <w:rFonts w:ascii="Arial" w:hAnsi="Arial" w:cs="Arial"/>
          <w:sz w:val="24"/>
          <w:szCs w:val="24"/>
        </w:rPr>
        <w:t xml:space="preserve">  </w:t>
      </w:r>
      <w:r w:rsidRPr="00E541C1">
        <w:rPr>
          <w:rFonts w:ascii="Arial" w:hAnsi="Arial" w:cs="Arial"/>
          <w:sz w:val="24"/>
          <w:szCs w:val="24"/>
        </w:rPr>
        <w:t>co-operative members believe in their ethical values of</w:t>
      </w:r>
      <w:r>
        <w:rPr>
          <w:rFonts w:ascii="Arial" w:hAnsi="Arial" w:cs="Arial"/>
          <w:sz w:val="24"/>
          <w:szCs w:val="24"/>
        </w:rPr>
        <w:t xml:space="preserve"> </w:t>
      </w:r>
      <w:r w:rsidRPr="00E541C1">
        <w:rPr>
          <w:rFonts w:ascii="Arial" w:hAnsi="Arial" w:cs="Arial"/>
          <w:sz w:val="24"/>
          <w:szCs w:val="24"/>
        </w:rPr>
        <w:t>honesty, openness, social responsibility, and caring for others.</w:t>
      </w:r>
    </w:p>
    <w:p w14:paraId="0311D2D2" w14:textId="77777777" w:rsidR="00E541C1" w:rsidRPr="00E541C1" w:rsidRDefault="00E541C1" w:rsidP="00E541C1">
      <w:pPr>
        <w:jc w:val="both"/>
        <w:rPr>
          <w:rFonts w:ascii="Arial" w:hAnsi="Arial" w:cs="Arial"/>
          <w:sz w:val="24"/>
          <w:szCs w:val="24"/>
        </w:rPr>
      </w:pPr>
    </w:p>
    <w:p w14:paraId="0759C40F" w14:textId="793E4513" w:rsidR="00F95F0C" w:rsidRDefault="004D0A3A" w:rsidP="00CD2864">
      <w:pPr>
        <w:pStyle w:val="Default"/>
        <w:rPr>
          <w:color w:val="auto"/>
        </w:rPr>
      </w:pPr>
      <w:r>
        <w:rPr>
          <w:color w:val="auto"/>
        </w:rPr>
        <w:t>Joining</w:t>
      </w:r>
      <w:r w:rsidR="009A5107">
        <w:rPr>
          <w:color w:val="auto"/>
        </w:rPr>
        <w:t xml:space="preserve"> the Trust </w:t>
      </w:r>
      <w:r w:rsidR="00A84DAF" w:rsidRPr="00B16B0F">
        <w:rPr>
          <w:color w:val="auto"/>
        </w:rPr>
        <w:t>formalises existing working relationships and helps ensure that these survive changes of personnel</w:t>
      </w:r>
      <w:r w:rsidR="002819B1">
        <w:rPr>
          <w:color w:val="auto"/>
        </w:rPr>
        <w:t xml:space="preserve"> </w:t>
      </w:r>
      <w:r w:rsidR="00A84DAF" w:rsidRPr="00B16B0F">
        <w:rPr>
          <w:color w:val="auto"/>
        </w:rPr>
        <w:t>for the be</w:t>
      </w:r>
      <w:r w:rsidR="00F95F0C" w:rsidRPr="00B16B0F">
        <w:rPr>
          <w:color w:val="auto"/>
        </w:rPr>
        <w:t>nefit of all within</w:t>
      </w:r>
      <w:r w:rsidR="007E3DFA">
        <w:rPr>
          <w:color w:val="auto"/>
        </w:rPr>
        <w:t xml:space="preserve"> the </w:t>
      </w:r>
      <w:r w:rsidR="00840581">
        <w:rPr>
          <w:color w:val="auto"/>
        </w:rPr>
        <w:t>Alliance</w:t>
      </w:r>
      <w:r w:rsidR="007E3DFA">
        <w:rPr>
          <w:color w:val="auto"/>
        </w:rPr>
        <w:t>.</w:t>
      </w:r>
      <w:r w:rsidR="00544C4A">
        <w:rPr>
          <w:color w:val="auto"/>
        </w:rPr>
        <w:t xml:space="preserve">  It will also enable long terms plans to be developed and implemented for maximum impact.</w:t>
      </w:r>
    </w:p>
    <w:p w14:paraId="4171C529" w14:textId="44A59EB8" w:rsidR="006564E2" w:rsidRDefault="006564E2" w:rsidP="00CD2864">
      <w:pPr>
        <w:pStyle w:val="Default"/>
        <w:rPr>
          <w:color w:val="auto"/>
        </w:rPr>
      </w:pPr>
    </w:p>
    <w:p w14:paraId="20C6D71B" w14:textId="243B1E99" w:rsidR="006564E2" w:rsidRDefault="006564E2" w:rsidP="00CD2864">
      <w:pPr>
        <w:pStyle w:val="Default"/>
        <w:rPr>
          <w:color w:val="auto"/>
        </w:rPr>
      </w:pPr>
      <w:r>
        <w:rPr>
          <w:color w:val="auto"/>
        </w:rPr>
        <w:t>Some examples of the work of the Trust to date are:</w:t>
      </w:r>
    </w:p>
    <w:p w14:paraId="0B1194C6" w14:textId="77777777" w:rsidR="006564E2" w:rsidRDefault="006564E2" w:rsidP="00CD2864">
      <w:pPr>
        <w:pStyle w:val="Default"/>
        <w:rPr>
          <w:color w:val="auto"/>
        </w:rPr>
      </w:pPr>
    </w:p>
    <w:p w14:paraId="19C317DE" w14:textId="6AF2C1A0" w:rsidR="00A84DAF" w:rsidRPr="0096372A" w:rsidRDefault="006F54C3" w:rsidP="0096372A">
      <w:pPr>
        <w:pStyle w:val="ListParagraph"/>
        <w:numPr>
          <w:ilvl w:val="0"/>
          <w:numId w:val="19"/>
        </w:numPr>
        <w:spacing w:line="216" w:lineRule="auto"/>
        <w:rPr>
          <w:rFonts w:ascii="Arial" w:eastAsiaTheme="minorEastAsia" w:hAnsi="Arial" w:cs="Arial"/>
          <w:color w:val="000000" w:themeColor="text1"/>
          <w:kern w:val="24"/>
          <w:sz w:val="24"/>
          <w:szCs w:val="24"/>
          <w:lang w:eastAsia="en-GB"/>
        </w:rPr>
      </w:pPr>
      <w:r w:rsidRPr="0096372A">
        <w:rPr>
          <w:rFonts w:ascii="Arial" w:eastAsiaTheme="minorEastAsia" w:hAnsi="Arial" w:cs="Arial"/>
          <w:color w:val="000000" w:themeColor="text1"/>
          <w:kern w:val="24"/>
          <w:sz w:val="24"/>
          <w:szCs w:val="24"/>
          <w:lang w:eastAsia="en-GB"/>
        </w:rPr>
        <w:t xml:space="preserve">Axia Early Years Fund Day </w:t>
      </w:r>
    </w:p>
    <w:p w14:paraId="223C9FFA" w14:textId="2D243C38" w:rsidR="006F54C3" w:rsidRPr="0096372A" w:rsidRDefault="006F54C3" w:rsidP="0096372A">
      <w:pPr>
        <w:pStyle w:val="ListParagraph"/>
        <w:numPr>
          <w:ilvl w:val="0"/>
          <w:numId w:val="19"/>
        </w:numPr>
        <w:spacing w:line="216" w:lineRule="auto"/>
        <w:rPr>
          <w:rFonts w:ascii="Arial" w:eastAsiaTheme="minorEastAsia" w:hAnsi="Arial" w:cs="Arial"/>
          <w:color w:val="000000" w:themeColor="text1"/>
          <w:kern w:val="24"/>
          <w:sz w:val="24"/>
          <w:szCs w:val="24"/>
          <w:lang w:eastAsia="en-GB"/>
        </w:rPr>
      </w:pPr>
      <w:r w:rsidRPr="0096372A">
        <w:rPr>
          <w:rFonts w:ascii="Arial" w:eastAsiaTheme="minorEastAsia" w:hAnsi="Arial" w:cs="Arial"/>
          <w:color w:val="000000" w:themeColor="text1"/>
          <w:kern w:val="24"/>
          <w:sz w:val="24"/>
          <w:szCs w:val="24"/>
          <w:lang w:eastAsia="en-GB"/>
        </w:rPr>
        <w:t>Axia and AFACTS Science Week</w:t>
      </w:r>
    </w:p>
    <w:p w14:paraId="0D938C33" w14:textId="42C087A1" w:rsidR="006F54C3" w:rsidRPr="0096372A" w:rsidRDefault="006F54C3" w:rsidP="0096372A">
      <w:pPr>
        <w:pStyle w:val="ListParagraph"/>
        <w:numPr>
          <w:ilvl w:val="0"/>
          <w:numId w:val="19"/>
        </w:numPr>
        <w:spacing w:line="216" w:lineRule="auto"/>
        <w:rPr>
          <w:rFonts w:ascii="Arial" w:eastAsiaTheme="minorEastAsia" w:hAnsi="Arial" w:cs="Arial"/>
          <w:color w:val="000000" w:themeColor="text1"/>
          <w:kern w:val="24"/>
          <w:sz w:val="24"/>
          <w:szCs w:val="24"/>
          <w:lang w:eastAsia="en-GB"/>
        </w:rPr>
      </w:pPr>
      <w:r w:rsidRPr="0096372A">
        <w:rPr>
          <w:rFonts w:ascii="Arial" w:eastAsiaTheme="minorEastAsia" w:hAnsi="Arial" w:cs="Arial"/>
          <w:color w:val="000000" w:themeColor="text1"/>
          <w:kern w:val="24"/>
          <w:sz w:val="24"/>
          <w:szCs w:val="24"/>
          <w:lang w:eastAsia="en-GB"/>
        </w:rPr>
        <w:t xml:space="preserve">Forward First – recruitment of PGCE students in collaboration with Edgehill College </w:t>
      </w:r>
    </w:p>
    <w:p w14:paraId="3BCF49CC" w14:textId="42754848" w:rsidR="006F54C3" w:rsidRPr="0096372A" w:rsidRDefault="006F54C3" w:rsidP="0096372A">
      <w:pPr>
        <w:pStyle w:val="ListParagraph"/>
        <w:numPr>
          <w:ilvl w:val="0"/>
          <w:numId w:val="19"/>
        </w:numPr>
        <w:spacing w:line="216" w:lineRule="auto"/>
        <w:rPr>
          <w:rFonts w:ascii="Arial" w:eastAsiaTheme="minorEastAsia" w:hAnsi="Arial" w:cs="Arial"/>
          <w:color w:val="000000" w:themeColor="text1"/>
          <w:kern w:val="24"/>
          <w:sz w:val="24"/>
          <w:szCs w:val="24"/>
          <w:lang w:eastAsia="en-GB"/>
        </w:rPr>
      </w:pPr>
      <w:r w:rsidRPr="0096372A">
        <w:rPr>
          <w:rFonts w:ascii="Arial" w:eastAsiaTheme="minorEastAsia" w:hAnsi="Arial" w:cs="Arial"/>
          <w:color w:val="000000" w:themeColor="text1"/>
          <w:kern w:val="24"/>
          <w:sz w:val="24"/>
          <w:szCs w:val="24"/>
          <w:lang w:eastAsia="en-GB"/>
        </w:rPr>
        <w:t>Forest School Project – enrichment to the Axia Schools’ curriculum</w:t>
      </w:r>
    </w:p>
    <w:p w14:paraId="715865E2" w14:textId="56AE3C92" w:rsidR="006F54C3" w:rsidRPr="0096372A" w:rsidRDefault="0096372A" w:rsidP="0096372A">
      <w:pPr>
        <w:pStyle w:val="ListParagraph"/>
        <w:numPr>
          <w:ilvl w:val="0"/>
          <w:numId w:val="19"/>
        </w:numPr>
        <w:spacing w:line="216" w:lineRule="auto"/>
        <w:rPr>
          <w:rFonts w:ascii="Arial" w:eastAsiaTheme="minorEastAsia" w:hAnsi="Arial" w:cs="Arial"/>
          <w:color w:val="000000" w:themeColor="text1"/>
          <w:kern w:val="24"/>
          <w:sz w:val="24"/>
          <w:szCs w:val="24"/>
          <w:lang w:eastAsia="en-GB"/>
        </w:rPr>
      </w:pPr>
      <w:r w:rsidRPr="0096372A">
        <w:rPr>
          <w:rFonts w:ascii="Arial" w:eastAsiaTheme="minorEastAsia" w:hAnsi="Arial" w:cs="Arial"/>
          <w:color w:val="000000" w:themeColor="text1"/>
          <w:kern w:val="24"/>
          <w:sz w:val="24"/>
          <w:szCs w:val="24"/>
          <w:lang w:eastAsia="en-GB"/>
        </w:rPr>
        <w:t>Securing of some European funding for staff CPD – leadership, mindfulness, coaching and project management</w:t>
      </w:r>
    </w:p>
    <w:p w14:paraId="14E2C782" w14:textId="7748AB49" w:rsidR="0096372A" w:rsidRPr="0096372A" w:rsidRDefault="0096372A" w:rsidP="0096372A">
      <w:pPr>
        <w:pStyle w:val="ListParagraph"/>
        <w:numPr>
          <w:ilvl w:val="0"/>
          <w:numId w:val="19"/>
        </w:numPr>
        <w:spacing w:line="216" w:lineRule="auto"/>
        <w:rPr>
          <w:rFonts w:ascii="Arial" w:eastAsiaTheme="minorEastAsia" w:hAnsi="Arial" w:cs="Arial"/>
          <w:color w:val="000000" w:themeColor="text1"/>
          <w:kern w:val="24"/>
          <w:sz w:val="24"/>
          <w:szCs w:val="24"/>
          <w:lang w:eastAsia="en-GB"/>
        </w:rPr>
      </w:pPr>
      <w:r w:rsidRPr="0096372A">
        <w:rPr>
          <w:rFonts w:ascii="Arial" w:eastAsiaTheme="minorEastAsia" w:hAnsi="Arial" w:cs="Arial"/>
          <w:color w:val="000000" w:themeColor="text1"/>
          <w:kern w:val="24"/>
          <w:sz w:val="24"/>
          <w:szCs w:val="24"/>
          <w:lang w:eastAsia="en-GB"/>
        </w:rPr>
        <w:t xml:space="preserve">Peer Review – with a focus on metacognition, maths, quality first teaching </w:t>
      </w:r>
    </w:p>
    <w:p w14:paraId="6457B77C" w14:textId="6C7020BF" w:rsidR="0096372A" w:rsidRPr="0096372A" w:rsidRDefault="0096372A" w:rsidP="0096372A">
      <w:pPr>
        <w:pStyle w:val="ListParagraph"/>
        <w:numPr>
          <w:ilvl w:val="0"/>
          <w:numId w:val="19"/>
        </w:numPr>
        <w:spacing w:line="216" w:lineRule="auto"/>
        <w:rPr>
          <w:rFonts w:ascii="Arial" w:eastAsiaTheme="minorEastAsia" w:hAnsi="Arial" w:cs="Arial"/>
          <w:color w:val="000000" w:themeColor="text1"/>
          <w:kern w:val="24"/>
          <w:sz w:val="24"/>
          <w:szCs w:val="24"/>
          <w:lang w:eastAsia="en-GB"/>
        </w:rPr>
      </w:pPr>
      <w:r w:rsidRPr="0096372A">
        <w:rPr>
          <w:rFonts w:ascii="Arial" w:eastAsiaTheme="minorEastAsia" w:hAnsi="Arial" w:cs="Arial"/>
          <w:color w:val="000000" w:themeColor="text1"/>
          <w:kern w:val="24"/>
          <w:sz w:val="24"/>
          <w:szCs w:val="24"/>
          <w:lang w:eastAsia="en-GB"/>
        </w:rPr>
        <w:t xml:space="preserve">Working with </w:t>
      </w:r>
      <w:proofErr w:type="spellStart"/>
      <w:r w:rsidRPr="0096372A">
        <w:rPr>
          <w:rFonts w:ascii="Arial" w:eastAsiaTheme="minorEastAsia" w:hAnsi="Arial" w:cs="Arial"/>
          <w:color w:val="000000" w:themeColor="text1"/>
          <w:kern w:val="24"/>
          <w:sz w:val="24"/>
          <w:szCs w:val="24"/>
          <w:lang w:eastAsia="en-GB"/>
        </w:rPr>
        <w:t>UCLan</w:t>
      </w:r>
      <w:proofErr w:type="spellEnd"/>
      <w:r w:rsidRPr="0096372A">
        <w:rPr>
          <w:rFonts w:ascii="Arial" w:eastAsiaTheme="minorEastAsia" w:hAnsi="Arial" w:cs="Arial"/>
          <w:color w:val="000000" w:themeColor="text1"/>
          <w:kern w:val="24"/>
          <w:sz w:val="24"/>
          <w:szCs w:val="24"/>
          <w:lang w:eastAsia="en-GB"/>
        </w:rPr>
        <w:t xml:space="preserve"> – children attended the Business Enterprise Norther Lights Festival </w:t>
      </w:r>
    </w:p>
    <w:p w14:paraId="71F59C11" w14:textId="2A5D5D7D" w:rsidR="0096372A" w:rsidRPr="0096372A" w:rsidRDefault="0096372A" w:rsidP="0096372A">
      <w:pPr>
        <w:pStyle w:val="ListParagraph"/>
        <w:numPr>
          <w:ilvl w:val="0"/>
          <w:numId w:val="19"/>
        </w:numPr>
        <w:spacing w:line="216" w:lineRule="auto"/>
        <w:rPr>
          <w:rFonts w:ascii="Arial" w:eastAsiaTheme="minorEastAsia" w:hAnsi="Arial" w:cs="Arial"/>
          <w:color w:val="000000" w:themeColor="text1"/>
          <w:kern w:val="24"/>
          <w:sz w:val="24"/>
          <w:szCs w:val="24"/>
          <w:lang w:eastAsia="en-GB"/>
        </w:rPr>
      </w:pPr>
      <w:r w:rsidRPr="0096372A">
        <w:rPr>
          <w:rFonts w:ascii="Arial" w:eastAsiaTheme="minorEastAsia" w:hAnsi="Arial" w:cs="Arial"/>
          <w:color w:val="000000" w:themeColor="text1"/>
          <w:kern w:val="24"/>
          <w:sz w:val="24"/>
          <w:szCs w:val="24"/>
          <w:lang w:eastAsia="en-GB"/>
        </w:rPr>
        <w:t>STEM project to support girls interest in Science and Engineering</w:t>
      </w:r>
    </w:p>
    <w:p w14:paraId="37D2E3E0" w14:textId="44D7BE41" w:rsidR="0096372A" w:rsidRPr="0096372A" w:rsidRDefault="0096372A" w:rsidP="0096372A">
      <w:pPr>
        <w:pStyle w:val="ListParagraph"/>
        <w:numPr>
          <w:ilvl w:val="0"/>
          <w:numId w:val="19"/>
        </w:numPr>
        <w:spacing w:line="216" w:lineRule="auto"/>
        <w:rPr>
          <w:rFonts w:ascii="Arial" w:eastAsiaTheme="minorEastAsia" w:hAnsi="Arial" w:cs="Arial"/>
          <w:color w:val="000000" w:themeColor="text1"/>
          <w:kern w:val="24"/>
          <w:sz w:val="24"/>
          <w:szCs w:val="24"/>
          <w:lang w:eastAsia="en-GB"/>
        </w:rPr>
      </w:pPr>
      <w:r w:rsidRPr="0096372A">
        <w:rPr>
          <w:rFonts w:ascii="Arial" w:eastAsiaTheme="minorEastAsia" w:hAnsi="Arial" w:cs="Arial"/>
          <w:color w:val="000000" w:themeColor="text1"/>
          <w:kern w:val="24"/>
          <w:sz w:val="24"/>
          <w:szCs w:val="24"/>
          <w:lang w:eastAsia="en-GB"/>
        </w:rPr>
        <w:t xml:space="preserve">New writing approach, I’m a Clever Writer, for 3 Axia schools </w:t>
      </w:r>
    </w:p>
    <w:p w14:paraId="60E359C8" w14:textId="2AF640F0" w:rsidR="0096372A" w:rsidRPr="0096372A" w:rsidRDefault="0096372A" w:rsidP="0096372A">
      <w:pPr>
        <w:pStyle w:val="ListParagraph"/>
        <w:numPr>
          <w:ilvl w:val="0"/>
          <w:numId w:val="19"/>
        </w:numPr>
        <w:spacing w:line="216" w:lineRule="auto"/>
        <w:rPr>
          <w:rFonts w:ascii="Arial" w:eastAsiaTheme="minorEastAsia" w:hAnsi="Arial" w:cs="Arial"/>
          <w:color w:val="000000" w:themeColor="text1"/>
          <w:kern w:val="24"/>
          <w:sz w:val="24"/>
          <w:szCs w:val="24"/>
          <w:lang w:eastAsia="en-GB"/>
        </w:rPr>
      </w:pPr>
      <w:r w:rsidRPr="0096372A">
        <w:rPr>
          <w:rFonts w:ascii="Arial" w:eastAsiaTheme="minorEastAsia" w:hAnsi="Arial" w:cs="Arial"/>
          <w:color w:val="000000" w:themeColor="text1"/>
          <w:kern w:val="24"/>
          <w:sz w:val="24"/>
          <w:szCs w:val="24"/>
          <w:lang w:eastAsia="en-GB"/>
        </w:rPr>
        <w:t>HTs and Pupil Leaders have met with the local MP to ask questions and discuss what aspects of the local community need development.</w:t>
      </w:r>
    </w:p>
    <w:p w14:paraId="27264792" w14:textId="77777777" w:rsidR="0096372A" w:rsidRPr="006564E2" w:rsidRDefault="0096372A" w:rsidP="006564E2">
      <w:pPr>
        <w:spacing w:line="216" w:lineRule="auto"/>
        <w:ind w:left="1080"/>
        <w:contextualSpacing/>
        <w:rPr>
          <w:rFonts w:ascii="Arial" w:eastAsia="Times New Roman" w:hAnsi="Arial" w:cs="Arial"/>
          <w:sz w:val="24"/>
          <w:szCs w:val="24"/>
          <w:lang w:eastAsia="en-GB"/>
        </w:rPr>
      </w:pPr>
    </w:p>
    <w:p w14:paraId="6C775DC3" w14:textId="55C74AEB" w:rsidR="007E3DFA" w:rsidRDefault="007E3DFA" w:rsidP="00CD2864">
      <w:pPr>
        <w:pStyle w:val="Default"/>
        <w:rPr>
          <w:color w:val="auto"/>
        </w:rPr>
      </w:pPr>
      <w:r>
        <w:rPr>
          <w:color w:val="auto"/>
        </w:rPr>
        <w:t>T</w:t>
      </w:r>
      <w:r w:rsidR="00A84DAF" w:rsidRPr="00B16B0F">
        <w:rPr>
          <w:color w:val="auto"/>
        </w:rPr>
        <w:t xml:space="preserve">he </w:t>
      </w:r>
      <w:r w:rsidR="00840581">
        <w:rPr>
          <w:color w:val="auto"/>
        </w:rPr>
        <w:t>Alliance</w:t>
      </w:r>
      <w:r w:rsidR="00A84DAF" w:rsidRPr="00B16B0F">
        <w:rPr>
          <w:color w:val="auto"/>
        </w:rPr>
        <w:t xml:space="preserve"> encourage</w:t>
      </w:r>
      <w:r w:rsidR="007E6B99">
        <w:rPr>
          <w:color w:val="auto"/>
        </w:rPr>
        <w:t>s</w:t>
      </w:r>
      <w:r w:rsidR="00A84DAF" w:rsidRPr="00B16B0F">
        <w:rPr>
          <w:color w:val="auto"/>
        </w:rPr>
        <w:t xml:space="preserve"> participation and promote</w:t>
      </w:r>
      <w:r w:rsidR="007E6B99">
        <w:rPr>
          <w:color w:val="auto"/>
        </w:rPr>
        <w:t>s</w:t>
      </w:r>
      <w:r w:rsidR="00A84DAF" w:rsidRPr="00B16B0F">
        <w:rPr>
          <w:color w:val="auto"/>
        </w:rPr>
        <w:t xml:space="preserve"> the ethos and</w:t>
      </w:r>
      <w:r w:rsidR="00F95F0C" w:rsidRPr="00B16B0F">
        <w:rPr>
          <w:color w:val="auto"/>
        </w:rPr>
        <w:t xml:space="preserve"> culture of each </w:t>
      </w:r>
      <w:r w:rsidR="00840581">
        <w:rPr>
          <w:color w:val="auto"/>
        </w:rPr>
        <w:t>school</w:t>
      </w:r>
      <w:r w:rsidR="00F95F0C" w:rsidRPr="00B16B0F">
        <w:rPr>
          <w:color w:val="auto"/>
        </w:rPr>
        <w:t xml:space="preserve"> </w:t>
      </w:r>
      <w:r w:rsidR="0096372A">
        <w:rPr>
          <w:color w:val="auto"/>
        </w:rPr>
        <w:t xml:space="preserve">but also </w:t>
      </w:r>
      <w:r w:rsidR="00840581">
        <w:rPr>
          <w:color w:val="auto"/>
        </w:rPr>
        <w:t xml:space="preserve">the Alliance </w:t>
      </w:r>
      <w:r>
        <w:rPr>
          <w:color w:val="auto"/>
        </w:rPr>
        <w:t>work</w:t>
      </w:r>
      <w:r w:rsidR="004D0A3A">
        <w:rPr>
          <w:color w:val="auto"/>
        </w:rPr>
        <w:t>s</w:t>
      </w:r>
      <w:r>
        <w:rPr>
          <w:color w:val="auto"/>
        </w:rPr>
        <w:t xml:space="preserve"> together </w:t>
      </w:r>
      <w:r w:rsidR="00A84DAF" w:rsidRPr="00B16B0F">
        <w:rPr>
          <w:color w:val="auto"/>
        </w:rPr>
        <w:t>to address national and local agendas</w:t>
      </w:r>
      <w:r>
        <w:rPr>
          <w:color w:val="auto"/>
        </w:rPr>
        <w:t xml:space="preserve">. </w:t>
      </w:r>
    </w:p>
    <w:p w14:paraId="3A54F1EF" w14:textId="77777777" w:rsidR="007E3DFA" w:rsidRDefault="007E3DFA" w:rsidP="00CD2864">
      <w:pPr>
        <w:pStyle w:val="Default"/>
        <w:rPr>
          <w:color w:val="auto"/>
        </w:rPr>
      </w:pPr>
    </w:p>
    <w:p w14:paraId="67D22D79" w14:textId="77777777" w:rsidR="00A84DAF" w:rsidRPr="00B16B0F" w:rsidRDefault="00A84DAF" w:rsidP="00CD2864">
      <w:pPr>
        <w:pStyle w:val="Default"/>
        <w:rPr>
          <w:color w:val="auto"/>
        </w:rPr>
      </w:pPr>
      <w:r w:rsidRPr="00B16B0F">
        <w:rPr>
          <w:color w:val="auto"/>
        </w:rPr>
        <w:t>The Local Authority will continue to challenge and support the school</w:t>
      </w:r>
      <w:r w:rsidR="007E3DFA">
        <w:rPr>
          <w:color w:val="auto"/>
        </w:rPr>
        <w:t>s</w:t>
      </w:r>
      <w:r w:rsidRPr="00B16B0F">
        <w:rPr>
          <w:color w:val="auto"/>
        </w:rPr>
        <w:t xml:space="preserve"> and take an active part in helping the schoo</w:t>
      </w:r>
      <w:r w:rsidR="007E3DFA">
        <w:rPr>
          <w:color w:val="auto"/>
        </w:rPr>
        <w:t>ls</w:t>
      </w:r>
      <w:r w:rsidRPr="00B16B0F">
        <w:rPr>
          <w:color w:val="auto"/>
        </w:rPr>
        <w:t xml:space="preserve"> </w:t>
      </w:r>
      <w:r w:rsidR="00544C4A">
        <w:rPr>
          <w:color w:val="auto"/>
        </w:rPr>
        <w:t>to</w:t>
      </w:r>
      <w:r w:rsidRPr="00B16B0F">
        <w:rPr>
          <w:color w:val="auto"/>
        </w:rPr>
        <w:t xml:space="preserve"> address national agendas. </w:t>
      </w:r>
    </w:p>
    <w:p w14:paraId="05275806" w14:textId="77777777" w:rsidR="00E252BF" w:rsidRPr="00B16B0F" w:rsidRDefault="00E252BF" w:rsidP="00CD2864">
      <w:pPr>
        <w:pStyle w:val="Default"/>
        <w:rPr>
          <w:color w:val="auto"/>
        </w:rPr>
      </w:pPr>
    </w:p>
    <w:p w14:paraId="51688238" w14:textId="77777777" w:rsidR="00EF6D26" w:rsidRPr="00B16B0F" w:rsidRDefault="00EF6D26" w:rsidP="00CD2864">
      <w:pPr>
        <w:pStyle w:val="Default"/>
        <w:rPr>
          <w:color w:val="auto"/>
        </w:rPr>
      </w:pPr>
      <w:r>
        <w:rPr>
          <w:b/>
          <w:bCs/>
          <w:color w:val="auto"/>
        </w:rPr>
        <w:t>i</w:t>
      </w:r>
      <w:r w:rsidRPr="00B16B0F">
        <w:rPr>
          <w:b/>
          <w:bCs/>
          <w:color w:val="auto"/>
        </w:rPr>
        <w:t xml:space="preserve">i) equal opportunities issues; </w:t>
      </w:r>
    </w:p>
    <w:p w14:paraId="31588658" w14:textId="77777777" w:rsidR="00EF6D26" w:rsidRPr="00B16B0F" w:rsidRDefault="00EF6D26" w:rsidP="00CD2864">
      <w:pPr>
        <w:pStyle w:val="Default"/>
        <w:rPr>
          <w:color w:val="auto"/>
        </w:rPr>
      </w:pPr>
    </w:p>
    <w:p w14:paraId="2C26BC4E" w14:textId="7337D909" w:rsidR="00EF6D26" w:rsidRPr="00B16B0F" w:rsidRDefault="00EF6D26" w:rsidP="00CD2864">
      <w:pPr>
        <w:pStyle w:val="Default"/>
        <w:rPr>
          <w:color w:val="auto"/>
        </w:rPr>
      </w:pPr>
      <w:r w:rsidRPr="00B16B0F">
        <w:rPr>
          <w:color w:val="auto"/>
        </w:rPr>
        <w:t>The school’s legal obligation will continue to be met</w:t>
      </w:r>
      <w:r>
        <w:rPr>
          <w:color w:val="auto"/>
        </w:rPr>
        <w:t xml:space="preserve"> and further enhanced from working with partners within the </w:t>
      </w:r>
      <w:r w:rsidR="00840581">
        <w:rPr>
          <w:color w:val="auto"/>
        </w:rPr>
        <w:t>Alliance</w:t>
      </w:r>
      <w:r>
        <w:rPr>
          <w:color w:val="auto"/>
        </w:rPr>
        <w:t>.</w:t>
      </w:r>
      <w:r w:rsidR="00E541C1">
        <w:rPr>
          <w:color w:val="auto"/>
        </w:rPr>
        <w:t xml:space="preserve">  </w:t>
      </w:r>
      <w:r w:rsidR="00840581">
        <w:rPr>
          <w:color w:val="auto"/>
        </w:rPr>
        <w:t>Axia</w:t>
      </w:r>
      <w:r w:rsidR="00065A29">
        <w:rPr>
          <w:color w:val="auto"/>
        </w:rPr>
        <w:t xml:space="preserve"> </w:t>
      </w:r>
      <w:r w:rsidR="00992577">
        <w:rPr>
          <w:color w:val="auto"/>
        </w:rPr>
        <w:t xml:space="preserve">endeavours to create opportunities for pupils to experience different educational experiences, equip all learners with skills to succeed in the work place and support pupils in developing their emotional well-being.  </w:t>
      </w:r>
      <w:r w:rsidR="00840581">
        <w:rPr>
          <w:color w:val="auto"/>
        </w:rPr>
        <w:t xml:space="preserve">They </w:t>
      </w:r>
      <w:r w:rsidR="00992577">
        <w:rPr>
          <w:color w:val="auto"/>
        </w:rPr>
        <w:t>aim to treat all staff with respect and equity</w:t>
      </w:r>
      <w:r w:rsidR="005F5797">
        <w:rPr>
          <w:color w:val="auto"/>
        </w:rPr>
        <w:t xml:space="preserve"> and provide relevant CPD to develop their skills and career </w:t>
      </w:r>
      <w:r w:rsidR="0068434A">
        <w:rPr>
          <w:color w:val="auto"/>
        </w:rPr>
        <w:t>aspirations</w:t>
      </w:r>
      <w:r w:rsidR="00992577">
        <w:rPr>
          <w:color w:val="auto"/>
        </w:rPr>
        <w:t xml:space="preserve">. </w:t>
      </w:r>
    </w:p>
    <w:p w14:paraId="10606B5A" w14:textId="77777777" w:rsidR="007E6B99" w:rsidRDefault="007E6B99" w:rsidP="00CD2864">
      <w:pPr>
        <w:pStyle w:val="Default"/>
        <w:rPr>
          <w:color w:val="auto"/>
        </w:rPr>
      </w:pPr>
    </w:p>
    <w:p w14:paraId="216CDCC2" w14:textId="77777777" w:rsidR="003F5E22" w:rsidRDefault="003F5E22" w:rsidP="00CD2864">
      <w:pPr>
        <w:pStyle w:val="Default"/>
        <w:rPr>
          <w:color w:val="auto"/>
        </w:rPr>
      </w:pPr>
    </w:p>
    <w:p w14:paraId="6FF912DC" w14:textId="77777777" w:rsidR="003F5E22" w:rsidRDefault="003F5E22" w:rsidP="00CD2864">
      <w:pPr>
        <w:pStyle w:val="Default"/>
        <w:rPr>
          <w:color w:val="auto"/>
        </w:rPr>
      </w:pPr>
    </w:p>
    <w:p w14:paraId="04B9420E" w14:textId="77777777" w:rsidR="003F5E22" w:rsidRDefault="003F5E22" w:rsidP="00CD2864">
      <w:pPr>
        <w:pStyle w:val="Default"/>
        <w:rPr>
          <w:color w:val="auto"/>
        </w:rPr>
      </w:pPr>
    </w:p>
    <w:p w14:paraId="1CE082D8" w14:textId="77777777" w:rsidR="00EF6D26" w:rsidRPr="00B16B0F" w:rsidRDefault="00EF6D26" w:rsidP="00CD2864">
      <w:pPr>
        <w:pStyle w:val="Default"/>
        <w:rPr>
          <w:color w:val="auto"/>
        </w:rPr>
      </w:pPr>
      <w:r>
        <w:rPr>
          <w:b/>
          <w:bCs/>
          <w:color w:val="auto"/>
        </w:rPr>
        <w:t>i</w:t>
      </w:r>
      <w:r w:rsidRPr="00B16B0F">
        <w:rPr>
          <w:b/>
          <w:bCs/>
          <w:color w:val="auto"/>
        </w:rPr>
        <w:t xml:space="preserve">ii) community cohesion; </w:t>
      </w:r>
    </w:p>
    <w:p w14:paraId="6C0856CF" w14:textId="77777777" w:rsidR="00EF6D26" w:rsidRPr="00B16B0F" w:rsidRDefault="00EF6D26" w:rsidP="00CD2864">
      <w:pPr>
        <w:pStyle w:val="Default"/>
        <w:rPr>
          <w:color w:val="auto"/>
        </w:rPr>
      </w:pPr>
    </w:p>
    <w:p w14:paraId="16F721D6" w14:textId="14034F8A" w:rsidR="00EF6D26" w:rsidRPr="00B16B0F" w:rsidRDefault="00840581" w:rsidP="00CD2864">
      <w:pPr>
        <w:pStyle w:val="Default"/>
        <w:rPr>
          <w:color w:val="auto"/>
        </w:rPr>
      </w:pPr>
      <w:r>
        <w:rPr>
          <w:color w:val="auto"/>
        </w:rPr>
        <w:t>Axia Learning Alliance</w:t>
      </w:r>
      <w:r w:rsidR="00EF6D26" w:rsidRPr="00B16B0F">
        <w:rPr>
          <w:color w:val="auto"/>
        </w:rPr>
        <w:t xml:space="preserve"> </w:t>
      </w:r>
      <w:r w:rsidR="00EF6D26">
        <w:rPr>
          <w:color w:val="auto"/>
        </w:rPr>
        <w:t>is</w:t>
      </w:r>
      <w:r w:rsidR="00EF6D26" w:rsidRPr="00B16B0F">
        <w:rPr>
          <w:color w:val="auto"/>
        </w:rPr>
        <w:t xml:space="preserve"> committed to improving community cohesion and ensuring there is cultural respect and tolerance between different groups of people living together. The </w:t>
      </w:r>
      <w:r>
        <w:rPr>
          <w:color w:val="auto"/>
        </w:rPr>
        <w:t xml:space="preserve">Alliance </w:t>
      </w:r>
      <w:r w:rsidR="006D496C">
        <w:rPr>
          <w:color w:val="auto"/>
        </w:rPr>
        <w:t xml:space="preserve">looks to </w:t>
      </w:r>
      <w:r w:rsidR="00EF6D26" w:rsidRPr="00B16B0F">
        <w:rPr>
          <w:color w:val="auto"/>
        </w:rPr>
        <w:t xml:space="preserve">strategically develop opportunities for all </w:t>
      </w:r>
      <w:r w:rsidR="00EF6D26">
        <w:rPr>
          <w:color w:val="auto"/>
        </w:rPr>
        <w:t xml:space="preserve">children, young people and adults within </w:t>
      </w:r>
      <w:r w:rsidR="0096372A">
        <w:rPr>
          <w:color w:val="auto"/>
        </w:rPr>
        <w:t>the</w:t>
      </w:r>
      <w:r w:rsidR="00EF6D26">
        <w:rPr>
          <w:color w:val="auto"/>
        </w:rPr>
        <w:t xml:space="preserve"> communities</w:t>
      </w:r>
      <w:r w:rsidR="00EF6D26" w:rsidRPr="00B16B0F">
        <w:rPr>
          <w:color w:val="auto"/>
        </w:rPr>
        <w:t xml:space="preserve"> to succeed to the highest levels</w:t>
      </w:r>
      <w:r w:rsidR="006D496C">
        <w:rPr>
          <w:color w:val="auto"/>
        </w:rPr>
        <w:t>;</w:t>
      </w:r>
      <w:r w:rsidR="00EF6D26" w:rsidRPr="00B16B0F">
        <w:rPr>
          <w:color w:val="auto"/>
        </w:rPr>
        <w:t xml:space="preserve"> by removing barriers to access</w:t>
      </w:r>
      <w:r w:rsidR="006D496C">
        <w:rPr>
          <w:color w:val="auto"/>
        </w:rPr>
        <w:t>,</w:t>
      </w:r>
      <w:r w:rsidR="00EF6D26" w:rsidRPr="00B16B0F">
        <w:rPr>
          <w:color w:val="auto"/>
        </w:rPr>
        <w:t xml:space="preserve"> participation in learning</w:t>
      </w:r>
      <w:r w:rsidR="006D496C">
        <w:rPr>
          <w:color w:val="auto"/>
        </w:rPr>
        <w:t xml:space="preserve"> and by</w:t>
      </w:r>
      <w:r w:rsidR="00EF6D26" w:rsidRPr="00B16B0F">
        <w:rPr>
          <w:color w:val="auto"/>
        </w:rPr>
        <w:t xml:space="preserve"> engaging with other partners, parents and wider communities both nationally and globally</w:t>
      </w:r>
      <w:r w:rsidR="00EF6D26">
        <w:rPr>
          <w:color w:val="auto"/>
        </w:rPr>
        <w:t xml:space="preserve">. Working with our different communities is a key focus of </w:t>
      </w:r>
      <w:r>
        <w:rPr>
          <w:color w:val="auto"/>
        </w:rPr>
        <w:t>Axia’s</w:t>
      </w:r>
      <w:r w:rsidR="00EF6D26">
        <w:rPr>
          <w:color w:val="auto"/>
        </w:rPr>
        <w:t xml:space="preserve"> aims, vision and values.</w:t>
      </w:r>
      <w:r w:rsidR="006D496C">
        <w:rPr>
          <w:color w:val="auto"/>
        </w:rPr>
        <w:t xml:space="preserve">  </w:t>
      </w:r>
      <w:r w:rsidR="0096372A">
        <w:rPr>
          <w:color w:val="auto"/>
        </w:rPr>
        <w:t>As is seen by examples of the work undertaken, Axia</w:t>
      </w:r>
      <w:r w:rsidR="006D496C">
        <w:rPr>
          <w:color w:val="auto"/>
        </w:rPr>
        <w:t xml:space="preserve"> are working together </w:t>
      </w:r>
      <w:r>
        <w:rPr>
          <w:color w:val="auto"/>
        </w:rPr>
        <w:t>to</w:t>
      </w:r>
      <w:r w:rsidR="006D496C">
        <w:rPr>
          <w:color w:val="auto"/>
        </w:rPr>
        <w:t xml:space="preserve"> engag</w:t>
      </w:r>
      <w:r>
        <w:rPr>
          <w:color w:val="auto"/>
        </w:rPr>
        <w:t>e</w:t>
      </w:r>
      <w:r w:rsidR="006D496C">
        <w:rPr>
          <w:color w:val="auto"/>
        </w:rPr>
        <w:t xml:space="preserve"> local community organisations and businesses to extend </w:t>
      </w:r>
      <w:r>
        <w:rPr>
          <w:color w:val="auto"/>
        </w:rPr>
        <w:t xml:space="preserve">the </w:t>
      </w:r>
      <w:r w:rsidR="006D496C">
        <w:rPr>
          <w:color w:val="auto"/>
        </w:rPr>
        <w:t xml:space="preserve">offer to pupils and enable parents and carers to make a positive contribution to learning.  </w:t>
      </w:r>
      <w:r>
        <w:rPr>
          <w:color w:val="auto"/>
        </w:rPr>
        <w:t>Axia continues to</w:t>
      </w:r>
      <w:r w:rsidR="006D496C">
        <w:rPr>
          <w:color w:val="auto"/>
        </w:rPr>
        <w:t xml:space="preserve"> seek other partners who can support </w:t>
      </w:r>
      <w:r>
        <w:rPr>
          <w:color w:val="auto"/>
        </w:rPr>
        <w:t>their</w:t>
      </w:r>
      <w:r w:rsidR="006D496C">
        <w:rPr>
          <w:color w:val="auto"/>
        </w:rPr>
        <w:t xml:space="preserve"> work to the benefit of </w:t>
      </w:r>
      <w:r>
        <w:rPr>
          <w:color w:val="auto"/>
        </w:rPr>
        <w:t>all</w:t>
      </w:r>
      <w:r w:rsidR="006D496C">
        <w:rPr>
          <w:color w:val="auto"/>
        </w:rPr>
        <w:t xml:space="preserve"> learners.</w:t>
      </w:r>
    </w:p>
    <w:p w14:paraId="21D9D21B" w14:textId="77777777" w:rsidR="00EF6D26" w:rsidRDefault="00EF6D26" w:rsidP="00CD2864">
      <w:pPr>
        <w:pStyle w:val="Default"/>
        <w:rPr>
          <w:color w:val="auto"/>
        </w:rPr>
      </w:pPr>
    </w:p>
    <w:p w14:paraId="3C5E1499" w14:textId="43EFC5D1" w:rsidR="00E65199" w:rsidRPr="00B16B0F" w:rsidRDefault="00E65199" w:rsidP="00CD2864">
      <w:pPr>
        <w:pStyle w:val="Default"/>
        <w:rPr>
          <w:color w:val="auto"/>
        </w:rPr>
      </w:pPr>
      <w:r>
        <w:rPr>
          <w:b/>
          <w:bCs/>
          <w:color w:val="auto"/>
        </w:rPr>
        <w:t>iv</w:t>
      </w:r>
      <w:r w:rsidRPr="00B16B0F">
        <w:rPr>
          <w:b/>
          <w:bCs/>
          <w:color w:val="auto"/>
        </w:rPr>
        <w:t xml:space="preserve">) </w:t>
      </w:r>
      <w:r w:rsidR="0068434A">
        <w:rPr>
          <w:b/>
          <w:bCs/>
          <w:color w:val="auto"/>
        </w:rPr>
        <w:t>t</w:t>
      </w:r>
      <w:r w:rsidRPr="00B16B0F">
        <w:rPr>
          <w:b/>
          <w:bCs/>
          <w:color w:val="auto"/>
        </w:rPr>
        <w:t xml:space="preserve">ravel and </w:t>
      </w:r>
      <w:r w:rsidR="0068434A">
        <w:rPr>
          <w:b/>
          <w:bCs/>
          <w:color w:val="auto"/>
        </w:rPr>
        <w:t>a</w:t>
      </w:r>
      <w:r w:rsidRPr="00B16B0F">
        <w:rPr>
          <w:b/>
          <w:bCs/>
          <w:color w:val="auto"/>
        </w:rPr>
        <w:t xml:space="preserve">ccessibility; </w:t>
      </w:r>
    </w:p>
    <w:p w14:paraId="004913AB" w14:textId="77777777" w:rsidR="00E65199" w:rsidRPr="00B16B0F" w:rsidRDefault="00E65199" w:rsidP="00CD2864">
      <w:pPr>
        <w:pStyle w:val="Default"/>
        <w:rPr>
          <w:color w:val="auto"/>
        </w:rPr>
      </w:pPr>
    </w:p>
    <w:p w14:paraId="0E8431AF" w14:textId="53281683" w:rsidR="00731BF0" w:rsidRPr="00E65199" w:rsidRDefault="00E65199" w:rsidP="00CD2864">
      <w:pPr>
        <w:pStyle w:val="Default"/>
        <w:rPr>
          <w:color w:val="auto"/>
        </w:rPr>
      </w:pPr>
      <w:r w:rsidRPr="00B16B0F">
        <w:rPr>
          <w:color w:val="auto"/>
        </w:rPr>
        <w:t xml:space="preserve">There are unlikely to be significant changes regarding travel and accessibility as </w:t>
      </w:r>
      <w:r w:rsidR="00840581">
        <w:rPr>
          <w:color w:val="auto"/>
        </w:rPr>
        <w:t xml:space="preserve">Longton </w:t>
      </w:r>
      <w:r w:rsidRPr="00B16B0F">
        <w:rPr>
          <w:color w:val="auto"/>
        </w:rPr>
        <w:t>shall continue to find solutions to enable participat</w:t>
      </w:r>
      <w:r>
        <w:rPr>
          <w:color w:val="auto"/>
        </w:rPr>
        <w:t>ion</w:t>
      </w:r>
      <w:r w:rsidRPr="00B16B0F">
        <w:rPr>
          <w:color w:val="auto"/>
        </w:rPr>
        <w:t xml:space="preserve"> in activities in other locations, as </w:t>
      </w:r>
      <w:r w:rsidR="002D0326">
        <w:rPr>
          <w:color w:val="auto"/>
        </w:rPr>
        <w:t>is done now</w:t>
      </w:r>
      <w:r w:rsidRPr="00B16B0F">
        <w:rPr>
          <w:color w:val="auto"/>
        </w:rPr>
        <w:t xml:space="preserve">. </w:t>
      </w:r>
      <w:r w:rsidR="00840581">
        <w:rPr>
          <w:color w:val="auto"/>
        </w:rPr>
        <w:t>Axia</w:t>
      </w:r>
      <w:r w:rsidR="006D496C">
        <w:rPr>
          <w:color w:val="auto"/>
        </w:rPr>
        <w:t xml:space="preserve"> supports the transporting of pupils to locations for participation in events.</w:t>
      </w:r>
      <w:r w:rsidR="0096372A">
        <w:rPr>
          <w:color w:val="auto"/>
        </w:rPr>
        <w:t xml:space="preserve">  There will be no additional long term changes directly for Longton Primary School.</w:t>
      </w:r>
    </w:p>
    <w:p w14:paraId="0072C0A6" w14:textId="77777777" w:rsidR="00F95F0C" w:rsidRPr="00B16B0F" w:rsidRDefault="00F95F0C" w:rsidP="00CD2864">
      <w:pPr>
        <w:pStyle w:val="Default"/>
        <w:rPr>
          <w:color w:val="auto"/>
        </w:rPr>
      </w:pPr>
    </w:p>
    <w:p w14:paraId="4D555961" w14:textId="61EDFE7B" w:rsidR="00F95F0C" w:rsidRPr="00B16B0F" w:rsidRDefault="00E65199" w:rsidP="00CD2864">
      <w:pPr>
        <w:pStyle w:val="Default"/>
        <w:rPr>
          <w:color w:val="auto"/>
        </w:rPr>
      </w:pPr>
      <w:r>
        <w:rPr>
          <w:b/>
          <w:bCs/>
          <w:color w:val="auto"/>
        </w:rPr>
        <w:t>v</w:t>
      </w:r>
      <w:r w:rsidR="00F95F0C" w:rsidRPr="00B16B0F">
        <w:rPr>
          <w:b/>
          <w:bCs/>
          <w:color w:val="auto"/>
        </w:rPr>
        <w:t xml:space="preserve">) </w:t>
      </w:r>
      <w:r w:rsidR="0068434A">
        <w:rPr>
          <w:b/>
          <w:bCs/>
          <w:color w:val="auto"/>
        </w:rPr>
        <w:t>f</w:t>
      </w:r>
      <w:r w:rsidR="00376E2A">
        <w:rPr>
          <w:b/>
          <w:bCs/>
          <w:color w:val="auto"/>
        </w:rPr>
        <w:t>unding</w:t>
      </w:r>
      <w:r w:rsidR="00F95F0C" w:rsidRPr="00B16B0F">
        <w:rPr>
          <w:b/>
          <w:bCs/>
          <w:color w:val="auto"/>
        </w:rPr>
        <w:t xml:space="preserve">. </w:t>
      </w:r>
    </w:p>
    <w:p w14:paraId="5E52CFA9" w14:textId="77777777" w:rsidR="00F95F0C" w:rsidRPr="00B16B0F" w:rsidRDefault="00F95F0C" w:rsidP="00CD2864">
      <w:pPr>
        <w:pStyle w:val="Default"/>
        <w:rPr>
          <w:color w:val="auto"/>
        </w:rPr>
      </w:pPr>
    </w:p>
    <w:p w14:paraId="29F573B7" w14:textId="77777777" w:rsidR="00F95F0C" w:rsidRPr="00B16B0F" w:rsidRDefault="00E65199" w:rsidP="00CD2864">
      <w:pPr>
        <w:pStyle w:val="Default"/>
        <w:rPr>
          <w:color w:val="auto"/>
        </w:rPr>
      </w:pPr>
      <w:r>
        <w:rPr>
          <w:color w:val="auto"/>
        </w:rPr>
        <w:t>Foundation</w:t>
      </w:r>
      <w:r w:rsidR="00F95F0C" w:rsidRPr="00B16B0F">
        <w:rPr>
          <w:color w:val="auto"/>
        </w:rPr>
        <w:t xml:space="preserve"> schools are funded on the same basis as other maintained schools, according to the local authority's funding formula. They are allocated their own capital money on the same basis as other schools. </w:t>
      </w:r>
    </w:p>
    <w:p w14:paraId="48650DD8" w14:textId="77777777" w:rsidR="00F95F0C" w:rsidRPr="00B16B0F" w:rsidRDefault="00F95F0C" w:rsidP="00CD2864">
      <w:pPr>
        <w:pStyle w:val="Default"/>
        <w:rPr>
          <w:color w:val="auto"/>
        </w:rPr>
      </w:pPr>
    </w:p>
    <w:p w14:paraId="67D0F38E" w14:textId="428C4ADE" w:rsidR="00F95F0C" w:rsidRPr="00B16B0F" w:rsidRDefault="00F95F0C" w:rsidP="00CD2864">
      <w:pPr>
        <w:pStyle w:val="Default"/>
        <w:rPr>
          <w:color w:val="auto"/>
        </w:rPr>
      </w:pPr>
      <w:r w:rsidRPr="00B16B0F">
        <w:rPr>
          <w:color w:val="auto"/>
        </w:rPr>
        <w:t xml:space="preserve">If the decision is taken to </w:t>
      </w:r>
      <w:r w:rsidR="00376E2A">
        <w:rPr>
          <w:color w:val="auto"/>
        </w:rPr>
        <w:t>join</w:t>
      </w:r>
      <w:r w:rsidRPr="00B16B0F">
        <w:rPr>
          <w:color w:val="auto"/>
        </w:rPr>
        <w:t xml:space="preserve"> </w:t>
      </w:r>
      <w:r w:rsidR="00840581">
        <w:rPr>
          <w:color w:val="auto"/>
        </w:rPr>
        <w:t>Axia</w:t>
      </w:r>
      <w:r w:rsidRPr="00B16B0F">
        <w:rPr>
          <w:color w:val="auto"/>
        </w:rPr>
        <w:t xml:space="preserve"> the land and buildings will transfer from the LA to the </w:t>
      </w:r>
      <w:r w:rsidR="00840581">
        <w:rPr>
          <w:color w:val="auto"/>
        </w:rPr>
        <w:t>Axia Learning Alliance</w:t>
      </w:r>
      <w:r w:rsidRPr="00B16B0F">
        <w:rPr>
          <w:color w:val="auto"/>
        </w:rPr>
        <w:t xml:space="preserve">. The assets are held </w:t>
      </w:r>
      <w:r w:rsidR="00376E2A">
        <w:rPr>
          <w:color w:val="auto"/>
        </w:rPr>
        <w:t>‘i</w:t>
      </w:r>
      <w:r w:rsidRPr="00B16B0F">
        <w:rPr>
          <w:color w:val="auto"/>
        </w:rPr>
        <w:t>n trust</w:t>
      </w:r>
      <w:r w:rsidR="00376E2A">
        <w:rPr>
          <w:color w:val="auto"/>
        </w:rPr>
        <w:t>’</w:t>
      </w:r>
      <w:r w:rsidRPr="00B16B0F">
        <w:rPr>
          <w:color w:val="auto"/>
        </w:rPr>
        <w:t xml:space="preserve"> for the duration of its relationship with the schools. </w:t>
      </w:r>
      <w:r w:rsidR="00840581">
        <w:rPr>
          <w:color w:val="auto"/>
        </w:rPr>
        <w:t>Axia</w:t>
      </w:r>
      <w:r w:rsidR="00376E2A">
        <w:rPr>
          <w:color w:val="auto"/>
        </w:rPr>
        <w:t xml:space="preserve"> </w:t>
      </w:r>
      <w:r w:rsidRPr="00B16B0F">
        <w:rPr>
          <w:color w:val="auto"/>
        </w:rPr>
        <w:t>does not have to pay for the land and assets. A Trust has the legal title to the land but holds it ‘</w:t>
      </w:r>
      <w:r w:rsidR="00376E2A">
        <w:rPr>
          <w:color w:val="auto"/>
        </w:rPr>
        <w:t>i</w:t>
      </w:r>
      <w:r w:rsidRPr="00B16B0F">
        <w:rPr>
          <w:color w:val="auto"/>
        </w:rPr>
        <w:t>n trust’ for the purpose and benefit of the schools</w:t>
      </w:r>
      <w:r w:rsidR="00376E2A">
        <w:rPr>
          <w:color w:val="auto"/>
        </w:rPr>
        <w:t xml:space="preserve"> involved</w:t>
      </w:r>
      <w:r w:rsidR="00882938">
        <w:rPr>
          <w:color w:val="auto"/>
        </w:rPr>
        <w:t>.</w:t>
      </w:r>
    </w:p>
    <w:p w14:paraId="561C717E" w14:textId="77777777" w:rsidR="00F95F0C" w:rsidRPr="00B16B0F" w:rsidRDefault="00F95F0C" w:rsidP="00CD2864">
      <w:pPr>
        <w:pStyle w:val="Default"/>
        <w:rPr>
          <w:color w:val="auto"/>
        </w:rPr>
      </w:pPr>
      <w:r w:rsidRPr="00B16B0F">
        <w:rPr>
          <w:color w:val="auto"/>
        </w:rPr>
        <w:t xml:space="preserve">. </w:t>
      </w:r>
    </w:p>
    <w:p w14:paraId="1C3ABFA0" w14:textId="019DB5B7" w:rsidR="00F95F0C" w:rsidRPr="00B16B0F" w:rsidRDefault="00F95F0C" w:rsidP="00CD2864">
      <w:pPr>
        <w:pStyle w:val="Default"/>
        <w:rPr>
          <w:color w:val="auto"/>
        </w:rPr>
      </w:pPr>
      <w:r w:rsidRPr="00B16B0F">
        <w:rPr>
          <w:color w:val="auto"/>
        </w:rPr>
        <w:t xml:space="preserve">The responsibility of the </w:t>
      </w:r>
      <w:r w:rsidR="00840581">
        <w:rPr>
          <w:color w:val="auto"/>
        </w:rPr>
        <w:t xml:space="preserve">Axia </w:t>
      </w:r>
      <w:r w:rsidR="00E65199">
        <w:rPr>
          <w:color w:val="auto"/>
        </w:rPr>
        <w:t>Board is</w:t>
      </w:r>
      <w:r w:rsidRPr="00B16B0F">
        <w:rPr>
          <w:color w:val="auto"/>
        </w:rPr>
        <w:t xml:space="preserve"> to hold the land for the benefit of the school</w:t>
      </w:r>
      <w:r w:rsidR="00731BF0">
        <w:rPr>
          <w:color w:val="auto"/>
        </w:rPr>
        <w:t>s is</w:t>
      </w:r>
      <w:r w:rsidRPr="00B16B0F">
        <w:rPr>
          <w:color w:val="auto"/>
        </w:rPr>
        <w:t xml:space="preserve"> set out in its Articles of Association. The actions of the </w:t>
      </w:r>
      <w:r w:rsidR="00840581">
        <w:rPr>
          <w:color w:val="auto"/>
        </w:rPr>
        <w:t>Axia Learning Alliance</w:t>
      </w:r>
      <w:r w:rsidRPr="00B16B0F">
        <w:rPr>
          <w:color w:val="auto"/>
        </w:rPr>
        <w:t xml:space="preserve"> </w:t>
      </w:r>
      <w:r w:rsidR="005D2CE3">
        <w:rPr>
          <w:color w:val="auto"/>
        </w:rPr>
        <w:t>are</w:t>
      </w:r>
      <w:r w:rsidRPr="00B16B0F">
        <w:rPr>
          <w:color w:val="auto"/>
        </w:rPr>
        <w:t xml:space="preserve"> determined by these and by the requirements of company and charity law. Beyond checking that the school is adequately insuring and maintaining them, the </w:t>
      </w:r>
      <w:r w:rsidR="00E65199">
        <w:rPr>
          <w:color w:val="auto"/>
        </w:rPr>
        <w:t>Board</w:t>
      </w:r>
      <w:r w:rsidRPr="00B16B0F">
        <w:rPr>
          <w:color w:val="auto"/>
        </w:rPr>
        <w:t xml:space="preserve"> does not have responsibility for the upkeep of the land or the buildings on it or for contracts for goods or s</w:t>
      </w:r>
      <w:r w:rsidR="00176EFD" w:rsidRPr="00B16B0F">
        <w:rPr>
          <w:color w:val="auto"/>
        </w:rPr>
        <w:t>ervices which the governing bod</w:t>
      </w:r>
      <w:r w:rsidR="005D2CE3">
        <w:rPr>
          <w:color w:val="auto"/>
        </w:rPr>
        <w:t>y</w:t>
      </w:r>
      <w:r w:rsidR="00176EFD" w:rsidRPr="00B16B0F">
        <w:rPr>
          <w:color w:val="auto"/>
        </w:rPr>
        <w:t xml:space="preserve"> enter</w:t>
      </w:r>
      <w:r w:rsidR="005D2CE3">
        <w:rPr>
          <w:color w:val="auto"/>
        </w:rPr>
        <w:t>s</w:t>
      </w:r>
      <w:r w:rsidRPr="00B16B0F">
        <w:rPr>
          <w:color w:val="auto"/>
        </w:rPr>
        <w:t xml:space="preserve"> into. </w:t>
      </w:r>
    </w:p>
    <w:p w14:paraId="14D6103B" w14:textId="77777777" w:rsidR="00731BF0" w:rsidRDefault="00731BF0" w:rsidP="00CD2864">
      <w:pPr>
        <w:pStyle w:val="Default"/>
        <w:rPr>
          <w:color w:val="auto"/>
        </w:rPr>
      </w:pPr>
    </w:p>
    <w:p w14:paraId="73395643" w14:textId="17594747" w:rsidR="00A84DAF" w:rsidRDefault="00E65199" w:rsidP="00CD2864">
      <w:pPr>
        <w:pStyle w:val="Default"/>
        <w:rPr>
          <w:color w:val="auto"/>
        </w:rPr>
      </w:pPr>
      <w:r>
        <w:rPr>
          <w:color w:val="auto"/>
        </w:rPr>
        <w:t>Foundation</w:t>
      </w:r>
      <w:r w:rsidR="00F95F0C" w:rsidRPr="00B16B0F">
        <w:rPr>
          <w:color w:val="auto"/>
        </w:rPr>
        <w:t xml:space="preserve"> school governing bodies have day-to-day control over the school premises in the same way that all maintained school governing bodies do. Local authorities are responsible for maintaining school buildings, although this is usually delegated to governing bodies. Governing bodies are able to manage their buildings and</w:t>
      </w:r>
      <w:r w:rsidR="00A84DAF" w:rsidRPr="00B16B0F">
        <w:rPr>
          <w:color w:val="auto"/>
        </w:rPr>
        <w:t xml:space="preserve"> </w:t>
      </w:r>
      <w:r w:rsidR="00B16B0F" w:rsidRPr="00B16B0F">
        <w:rPr>
          <w:color w:val="auto"/>
        </w:rPr>
        <w:t>services themselves, or to enter into agreements with their local authorities or with commercial organisations for the facilities managements of their premises, if they wish</w:t>
      </w:r>
      <w:r w:rsidR="005F5797">
        <w:rPr>
          <w:color w:val="auto"/>
        </w:rPr>
        <w:t>.</w:t>
      </w:r>
    </w:p>
    <w:p w14:paraId="57102E8E" w14:textId="22D6ED88" w:rsidR="005F5797" w:rsidRDefault="005F5797" w:rsidP="00CD2864">
      <w:pPr>
        <w:pStyle w:val="Default"/>
        <w:rPr>
          <w:color w:val="auto"/>
        </w:rPr>
      </w:pPr>
    </w:p>
    <w:p w14:paraId="79AF3655" w14:textId="072E8E41" w:rsidR="00176EFD" w:rsidRDefault="005F5797" w:rsidP="00CD2864">
      <w:pPr>
        <w:pStyle w:val="Default"/>
        <w:rPr>
          <w:color w:val="auto"/>
        </w:rPr>
      </w:pPr>
      <w:r>
        <w:rPr>
          <w:color w:val="auto"/>
        </w:rPr>
        <w:t>There is evidence to show that there</w:t>
      </w:r>
      <w:r w:rsidR="00B42A44">
        <w:rPr>
          <w:color w:val="auto"/>
        </w:rPr>
        <w:t xml:space="preserve"> can be </w:t>
      </w:r>
      <w:r>
        <w:rPr>
          <w:color w:val="auto"/>
        </w:rPr>
        <w:t xml:space="preserve">financial gain through the schools joining together for joint negotiation for services and supplies.  </w:t>
      </w:r>
    </w:p>
    <w:p w14:paraId="3E466DA9" w14:textId="77777777" w:rsidR="00B42A44" w:rsidRPr="00B16B0F" w:rsidRDefault="00B42A44" w:rsidP="00CD2864">
      <w:pPr>
        <w:pStyle w:val="Default"/>
        <w:rPr>
          <w:b/>
          <w:bCs/>
          <w:color w:val="auto"/>
        </w:rPr>
      </w:pPr>
    </w:p>
    <w:p w14:paraId="58C8CD34" w14:textId="77777777" w:rsidR="003F5E22" w:rsidRDefault="003F5E22" w:rsidP="00CD2864">
      <w:pPr>
        <w:pStyle w:val="Default"/>
        <w:rPr>
          <w:b/>
          <w:bCs/>
          <w:color w:val="auto"/>
          <w:sz w:val="28"/>
          <w:szCs w:val="28"/>
        </w:rPr>
      </w:pPr>
    </w:p>
    <w:p w14:paraId="69A384DF" w14:textId="77777777" w:rsidR="003F5E22" w:rsidRDefault="003F5E22" w:rsidP="00CD2864">
      <w:pPr>
        <w:pStyle w:val="Default"/>
        <w:rPr>
          <w:b/>
          <w:bCs/>
          <w:color w:val="auto"/>
          <w:sz w:val="28"/>
          <w:szCs w:val="28"/>
        </w:rPr>
      </w:pPr>
    </w:p>
    <w:p w14:paraId="01FB9191" w14:textId="77777777" w:rsidR="003F5E22" w:rsidRDefault="003F5E22" w:rsidP="00CD2864">
      <w:pPr>
        <w:pStyle w:val="Default"/>
        <w:rPr>
          <w:b/>
          <w:bCs/>
          <w:color w:val="auto"/>
          <w:sz w:val="28"/>
          <w:szCs w:val="28"/>
        </w:rPr>
      </w:pPr>
    </w:p>
    <w:p w14:paraId="51C44D98" w14:textId="412D4D4E" w:rsidR="00A84DAF" w:rsidRPr="00C816B2" w:rsidRDefault="00A84DAF" w:rsidP="00CD2864">
      <w:pPr>
        <w:pStyle w:val="Default"/>
        <w:rPr>
          <w:color w:val="auto"/>
          <w:sz w:val="28"/>
          <w:szCs w:val="28"/>
        </w:rPr>
      </w:pPr>
      <w:r w:rsidRPr="00C816B2">
        <w:rPr>
          <w:b/>
          <w:bCs/>
          <w:color w:val="auto"/>
          <w:sz w:val="28"/>
          <w:szCs w:val="28"/>
        </w:rPr>
        <w:t xml:space="preserve">Recommended Action </w:t>
      </w:r>
    </w:p>
    <w:p w14:paraId="72E19DA7" w14:textId="77777777" w:rsidR="00731BF0" w:rsidRDefault="00731BF0" w:rsidP="00CD2864">
      <w:pPr>
        <w:pStyle w:val="Default"/>
        <w:rPr>
          <w:color w:val="auto"/>
        </w:rPr>
      </w:pPr>
    </w:p>
    <w:p w14:paraId="5469FCEA" w14:textId="347CEBBB" w:rsidR="00176EFD" w:rsidRPr="00B16B0F" w:rsidRDefault="00A84DAF" w:rsidP="00CD2864">
      <w:pPr>
        <w:pStyle w:val="Default"/>
        <w:rPr>
          <w:color w:val="auto"/>
        </w:rPr>
      </w:pPr>
      <w:r w:rsidRPr="00B16B0F">
        <w:rPr>
          <w:color w:val="auto"/>
        </w:rPr>
        <w:t>It can be seen from the above that the necessary statutory considerations have been well met; and as the Proposals have not been referred to the Schools</w:t>
      </w:r>
      <w:r w:rsidR="00176EFD" w:rsidRPr="00B16B0F">
        <w:rPr>
          <w:color w:val="auto"/>
        </w:rPr>
        <w:t xml:space="preserve"> Adjudicator, the Governing Bod</w:t>
      </w:r>
      <w:r w:rsidR="00376E2A">
        <w:rPr>
          <w:color w:val="auto"/>
        </w:rPr>
        <w:t>y</w:t>
      </w:r>
      <w:r w:rsidRPr="00B16B0F">
        <w:rPr>
          <w:color w:val="auto"/>
        </w:rPr>
        <w:t xml:space="preserve"> of</w:t>
      </w:r>
      <w:r w:rsidR="00376E2A">
        <w:rPr>
          <w:color w:val="auto"/>
        </w:rPr>
        <w:t xml:space="preserve"> </w:t>
      </w:r>
      <w:r w:rsidR="00B42A44">
        <w:rPr>
          <w:color w:val="auto"/>
        </w:rPr>
        <w:t>Longton</w:t>
      </w:r>
      <w:r w:rsidR="00176EFD" w:rsidRPr="00B16B0F">
        <w:rPr>
          <w:color w:val="auto"/>
        </w:rPr>
        <w:t xml:space="preserve"> Primary School </w:t>
      </w:r>
      <w:r w:rsidR="00376E2A">
        <w:rPr>
          <w:color w:val="auto"/>
        </w:rPr>
        <w:t xml:space="preserve">is </w:t>
      </w:r>
      <w:r w:rsidRPr="00B16B0F">
        <w:rPr>
          <w:color w:val="auto"/>
        </w:rPr>
        <w:t>the decision maker</w:t>
      </w:r>
      <w:r w:rsidR="00176EFD" w:rsidRPr="00B16B0F">
        <w:rPr>
          <w:color w:val="auto"/>
        </w:rPr>
        <w:t>s</w:t>
      </w:r>
      <w:r w:rsidRPr="00B16B0F">
        <w:rPr>
          <w:color w:val="auto"/>
        </w:rPr>
        <w:t xml:space="preserve"> for these proposals.</w:t>
      </w:r>
    </w:p>
    <w:p w14:paraId="6D8258C7" w14:textId="15037A2F" w:rsidR="00622E58" w:rsidRPr="00201B98" w:rsidRDefault="00A84DAF" w:rsidP="00CD2864">
      <w:pPr>
        <w:pStyle w:val="Default"/>
        <w:rPr>
          <w:color w:val="auto"/>
        </w:rPr>
      </w:pPr>
      <w:r w:rsidRPr="00B16B0F">
        <w:rPr>
          <w:color w:val="auto"/>
        </w:rPr>
        <w:t xml:space="preserve"> </w:t>
      </w:r>
    </w:p>
    <w:p w14:paraId="21A2BF5F" w14:textId="1AB0037B" w:rsidR="00A84DAF" w:rsidRPr="00B16B0F" w:rsidRDefault="00A84DAF" w:rsidP="00CD2864">
      <w:pPr>
        <w:pStyle w:val="Default"/>
        <w:rPr>
          <w:b/>
          <w:bCs/>
          <w:color w:val="auto"/>
        </w:rPr>
      </w:pPr>
      <w:r w:rsidRPr="00B16B0F">
        <w:rPr>
          <w:b/>
          <w:bCs/>
          <w:color w:val="auto"/>
        </w:rPr>
        <w:t>I</w:t>
      </w:r>
      <w:r w:rsidR="003952D8">
        <w:rPr>
          <w:b/>
          <w:bCs/>
          <w:color w:val="auto"/>
        </w:rPr>
        <w:t>t is recommended</w:t>
      </w:r>
      <w:r w:rsidRPr="00B16B0F">
        <w:rPr>
          <w:b/>
          <w:bCs/>
          <w:color w:val="auto"/>
        </w:rPr>
        <w:t xml:space="preserve">: </w:t>
      </w:r>
    </w:p>
    <w:p w14:paraId="7B94536F" w14:textId="77777777" w:rsidR="00176EFD" w:rsidRPr="00B16B0F" w:rsidRDefault="00176EFD" w:rsidP="00CD2864">
      <w:pPr>
        <w:pStyle w:val="Default"/>
        <w:rPr>
          <w:color w:val="auto"/>
        </w:rPr>
      </w:pPr>
    </w:p>
    <w:p w14:paraId="78F61C80" w14:textId="77777777" w:rsidR="00C75DCC" w:rsidRDefault="00176EFD" w:rsidP="00C75DCC">
      <w:pPr>
        <w:pStyle w:val="Default"/>
        <w:numPr>
          <w:ilvl w:val="0"/>
          <w:numId w:val="22"/>
        </w:numPr>
        <w:spacing w:after="208"/>
        <w:rPr>
          <w:color w:val="auto"/>
        </w:rPr>
      </w:pPr>
      <w:r w:rsidRPr="00B16B0F">
        <w:rPr>
          <w:color w:val="auto"/>
        </w:rPr>
        <w:t>that the Governing Bod</w:t>
      </w:r>
      <w:r w:rsidR="00376E2A">
        <w:rPr>
          <w:color w:val="auto"/>
        </w:rPr>
        <w:t>y</w:t>
      </w:r>
      <w:r w:rsidR="00A84DAF" w:rsidRPr="00B16B0F">
        <w:rPr>
          <w:color w:val="auto"/>
        </w:rPr>
        <w:t xml:space="preserve"> approves the Proposals as set out </w:t>
      </w:r>
      <w:r w:rsidR="008652A2">
        <w:rPr>
          <w:color w:val="auto"/>
        </w:rPr>
        <w:t>with an i</w:t>
      </w:r>
      <w:r w:rsidRPr="00B16B0F">
        <w:rPr>
          <w:color w:val="auto"/>
        </w:rPr>
        <w:t xml:space="preserve">mplementation </w:t>
      </w:r>
      <w:r w:rsidR="008652A2">
        <w:rPr>
          <w:color w:val="auto"/>
        </w:rPr>
        <w:t>d</w:t>
      </w:r>
      <w:r w:rsidRPr="00B16B0F">
        <w:rPr>
          <w:color w:val="auto"/>
        </w:rPr>
        <w:t xml:space="preserve">ate of </w:t>
      </w:r>
      <w:r w:rsidR="005D2CE3">
        <w:rPr>
          <w:color w:val="auto"/>
        </w:rPr>
        <w:t>6 November 2023</w:t>
      </w:r>
      <w:r w:rsidRPr="00B16B0F">
        <w:rPr>
          <w:color w:val="auto"/>
        </w:rPr>
        <w:t xml:space="preserve">. </w:t>
      </w:r>
    </w:p>
    <w:p w14:paraId="0451D050" w14:textId="3AB626AA" w:rsidR="00A84DAF" w:rsidRDefault="00176EFD" w:rsidP="00C75DCC">
      <w:pPr>
        <w:pStyle w:val="Default"/>
        <w:numPr>
          <w:ilvl w:val="0"/>
          <w:numId w:val="22"/>
        </w:numPr>
        <w:spacing w:after="208"/>
        <w:rPr>
          <w:color w:val="auto"/>
        </w:rPr>
      </w:pPr>
      <w:r w:rsidRPr="00B16B0F">
        <w:rPr>
          <w:color w:val="auto"/>
        </w:rPr>
        <w:t>The Governing Bod</w:t>
      </w:r>
      <w:r w:rsidR="004E055A">
        <w:rPr>
          <w:color w:val="auto"/>
        </w:rPr>
        <w:t>y</w:t>
      </w:r>
      <w:r w:rsidR="00A84DAF" w:rsidRPr="00B16B0F">
        <w:rPr>
          <w:color w:val="auto"/>
        </w:rPr>
        <w:t xml:space="preserve"> should also authorise the associated changes to its Instrument of Government as set out in Appendix </w:t>
      </w:r>
      <w:r w:rsidR="004E055A">
        <w:rPr>
          <w:color w:val="auto"/>
        </w:rPr>
        <w:t>D</w:t>
      </w:r>
      <w:r w:rsidR="00A84DAF" w:rsidRPr="00782542">
        <w:rPr>
          <w:color w:val="auto"/>
        </w:rPr>
        <w:t>.</w:t>
      </w:r>
      <w:r w:rsidR="00A84DAF" w:rsidRPr="00B16B0F">
        <w:rPr>
          <w:color w:val="auto"/>
        </w:rPr>
        <w:t xml:space="preserve"> </w:t>
      </w:r>
    </w:p>
    <w:p w14:paraId="438B7849" w14:textId="2653D444" w:rsidR="00C75DCC" w:rsidRPr="00C75DCC" w:rsidRDefault="00C75DCC" w:rsidP="00CD2864">
      <w:pPr>
        <w:pStyle w:val="Default"/>
        <w:numPr>
          <w:ilvl w:val="0"/>
          <w:numId w:val="22"/>
        </w:numPr>
        <w:spacing w:after="208"/>
        <w:rPr>
          <w:color w:val="auto"/>
        </w:rPr>
      </w:pPr>
      <w:r>
        <w:rPr>
          <w:color w:val="auto"/>
        </w:rPr>
        <w:t xml:space="preserve">Ensure the staff receive a copy of the Staff Assurances response from the LA – Appendix E </w:t>
      </w:r>
    </w:p>
    <w:p w14:paraId="51B1360C" w14:textId="0EB44A3A" w:rsidR="00A84DAF" w:rsidRDefault="00A84DAF" w:rsidP="00C75DCC">
      <w:pPr>
        <w:pStyle w:val="Default"/>
        <w:numPr>
          <w:ilvl w:val="0"/>
          <w:numId w:val="22"/>
        </w:numPr>
        <w:rPr>
          <w:color w:val="auto"/>
        </w:rPr>
      </w:pPr>
      <w:r w:rsidRPr="00B16B0F">
        <w:rPr>
          <w:color w:val="auto"/>
        </w:rPr>
        <w:t>that the Governing Bod</w:t>
      </w:r>
      <w:r w:rsidR="004E055A">
        <w:rPr>
          <w:color w:val="auto"/>
        </w:rPr>
        <w:t>y</w:t>
      </w:r>
      <w:r w:rsidR="00176EFD" w:rsidRPr="00B16B0F">
        <w:rPr>
          <w:color w:val="auto"/>
        </w:rPr>
        <w:t xml:space="preserve"> delegate</w:t>
      </w:r>
      <w:r w:rsidRPr="00B16B0F">
        <w:rPr>
          <w:color w:val="auto"/>
        </w:rPr>
        <w:t xml:space="preserve"> any other urgent matters pertinent to the enactment of these proposals to the Chair of Governor of the School, in consultation with the Headteacher and Clerk to the Governing Body. </w:t>
      </w:r>
    </w:p>
    <w:p w14:paraId="29787F31" w14:textId="77777777" w:rsidR="00C75DCC" w:rsidRDefault="00C75DCC" w:rsidP="00C75DCC">
      <w:pPr>
        <w:pStyle w:val="Default"/>
        <w:rPr>
          <w:color w:val="auto"/>
        </w:rPr>
      </w:pPr>
    </w:p>
    <w:p w14:paraId="7E0896D5" w14:textId="77777777" w:rsidR="00C75DCC" w:rsidRDefault="00C75DCC" w:rsidP="00C75DCC">
      <w:pPr>
        <w:pStyle w:val="Default"/>
        <w:rPr>
          <w:color w:val="auto"/>
        </w:rPr>
      </w:pPr>
    </w:p>
    <w:p w14:paraId="5CC6745F" w14:textId="77777777" w:rsidR="00C75DCC" w:rsidRDefault="00C75DCC" w:rsidP="00C75DCC">
      <w:pPr>
        <w:pStyle w:val="Default"/>
        <w:rPr>
          <w:color w:val="auto"/>
        </w:rPr>
      </w:pPr>
    </w:p>
    <w:p w14:paraId="636AA0AE" w14:textId="6D66E154" w:rsidR="00C75DCC" w:rsidRDefault="00C75DCC" w:rsidP="00C75DCC">
      <w:pPr>
        <w:pStyle w:val="Default"/>
        <w:rPr>
          <w:color w:val="auto"/>
        </w:rPr>
      </w:pPr>
      <w:r>
        <w:rPr>
          <w:color w:val="auto"/>
        </w:rPr>
        <w:t>October 2023</w:t>
      </w:r>
    </w:p>
    <w:p w14:paraId="494BBDB4" w14:textId="4AEE17A2" w:rsidR="00CA11B6" w:rsidRPr="00CA11B6" w:rsidRDefault="00CA11B6" w:rsidP="00CD2864">
      <w:pPr>
        <w:pStyle w:val="Default"/>
        <w:rPr>
          <w:i/>
          <w:color w:val="auto"/>
        </w:rPr>
      </w:pPr>
    </w:p>
    <w:tbl>
      <w:tblPr>
        <w:tblW w:w="0" w:type="auto"/>
        <w:tblBorders>
          <w:top w:val="nil"/>
          <w:left w:val="nil"/>
          <w:bottom w:val="nil"/>
          <w:right w:val="nil"/>
        </w:tblBorders>
        <w:tblLayout w:type="fixed"/>
        <w:tblLook w:val="0000" w:firstRow="0" w:lastRow="0" w:firstColumn="0" w:lastColumn="0" w:noHBand="0" w:noVBand="0"/>
      </w:tblPr>
      <w:tblGrid>
        <w:gridCol w:w="9307"/>
      </w:tblGrid>
      <w:tr w:rsidR="00A84DAF" w:rsidRPr="00B16B0F" w14:paraId="5EFBA6B2" w14:textId="77777777">
        <w:trPr>
          <w:trHeight w:val="261"/>
        </w:trPr>
        <w:tc>
          <w:tcPr>
            <w:tcW w:w="9307" w:type="dxa"/>
          </w:tcPr>
          <w:p w14:paraId="79B975DC" w14:textId="77777777" w:rsidR="00A84DAF" w:rsidRPr="00E252BF" w:rsidRDefault="00A84DAF" w:rsidP="00CD2864">
            <w:pPr>
              <w:pStyle w:val="Default"/>
              <w:rPr>
                <w:b/>
                <w:bCs/>
              </w:rPr>
            </w:pPr>
          </w:p>
          <w:p w14:paraId="5AEB6019" w14:textId="77777777" w:rsidR="00176EFD" w:rsidRPr="00E252BF" w:rsidRDefault="00176EFD" w:rsidP="00CD2864">
            <w:pPr>
              <w:pStyle w:val="Default"/>
              <w:rPr>
                <w:b/>
                <w:bCs/>
              </w:rPr>
            </w:pPr>
          </w:p>
          <w:p w14:paraId="12D27D92" w14:textId="77777777" w:rsidR="00176EFD" w:rsidRPr="00E252BF" w:rsidRDefault="00176EFD" w:rsidP="00CD2864">
            <w:pPr>
              <w:pStyle w:val="Default"/>
              <w:rPr>
                <w:b/>
                <w:bCs/>
              </w:rPr>
            </w:pPr>
          </w:p>
          <w:p w14:paraId="3027FF64" w14:textId="77777777" w:rsidR="00176EFD" w:rsidRPr="00E252BF" w:rsidRDefault="00176EFD" w:rsidP="00CD2864">
            <w:pPr>
              <w:pStyle w:val="Default"/>
              <w:rPr>
                <w:b/>
                <w:bCs/>
              </w:rPr>
            </w:pPr>
          </w:p>
          <w:p w14:paraId="097D5F65" w14:textId="77777777" w:rsidR="00176EFD" w:rsidRPr="00E252BF" w:rsidRDefault="00176EFD" w:rsidP="00CD2864">
            <w:pPr>
              <w:pStyle w:val="Default"/>
              <w:rPr>
                <w:b/>
                <w:bCs/>
              </w:rPr>
            </w:pPr>
          </w:p>
          <w:p w14:paraId="29C164C8" w14:textId="77777777" w:rsidR="00E252BF" w:rsidRPr="00E252BF" w:rsidRDefault="00E252BF" w:rsidP="00CD2864">
            <w:pPr>
              <w:pStyle w:val="Default"/>
              <w:rPr>
                <w:b/>
                <w:bCs/>
              </w:rPr>
            </w:pPr>
          </w:p>
          <w:p w14:paraId="7B44243E" w14:textId="77777777" w:rsidR="00E252BF" w:rsidRPr="00E252BF" w:rsidRDefault="00E252BF" w:rsidP="00CD2864">
            <w:pPr>
              <w:pStyle w:val="Default"/>
              <w:rPr>
                <w:b/>
                <w:bCs/>
              </w:rPr>
            </w:pPr>
          </w:p>
          <w:p w14:paraId="002F6BB1" w14:textId="77777777" w:rsidR="008652A2" w:rsidRDefault="008652A2" w:rsidP="00CD2864">
            <w:pPr>
              <w:pStyle w:val="Default"/>
              <w:rPr>
                <w:b/>
                <w:bCs/>
              </w:rPr>
            </w:pPr>
          </w:p>
          <w:p w14:paraId="364320DF" w14:textId="77777777" w:rsidR="008652A2" w:rsidRDefault="008652A2" w:rsidP="00CD2864">
            <w:pPr>
              <w:pStyle w:val="Default"/>
              <w:rPr>
                <w:b/>
                <w:bCs/>
              </w:rPr>
            </w:pPr>
          </w:p>
          <w:p w14:paraId="44BDAAD5" w14:textId="77777777" w:rsidR="004E055A" w:rsidRDefault="004E055A" w:rsidP="00CD2864">
            <w:pPr>
              <w:pStyle w:val="Default"/>
              <w:rPr>
                <w:b/>
                <w:bCs/>
              </w:rPr>
            </w:pPr>
          </w:p>
          <w:p w14:paraId="7428CAD7" w14:textId="77777777" w:rsidR="004E055A" w:rsidRDefault="004E055A" w:rsidP="00CD2864">
            <w:pPr>
              <w:pStyle w:val="Default"/>
              <w:rPr>
                <w:b/>
                <w:bCs/>
              </w:rPr>
            </w:pPr>
          </w:p>
          <w:p w14:paraId="38DED05C" w14:textId="77777777" w:rsidR="004E055A" w:rsidRDefault="004E055A" w:rsidP="00CD2864">
            <w:pPr>
              <w:pStyle w:val="Default"/>
              <w:rPr>
                <w:b/>
                <w:bCs/>
              </w:rPr>
            </w:pPr>
          </w:p>
          <w:p w14:paraId="3D43D0DA" w14:textId="3C94B4FE" w:rsidR="004E055A" w:rsidRDefault="004E055A" w:rsidP="00CD2864">
            <w:pPr>
              <w:pStyle w:val="Default"/>
              <w:rPr>
                <w:b/>
                <w:bCs/>
              </w:rPr>
            </w:pPr>
          </w:p>
          <w:p w14:paraId="2FF040ED" w14:textId="2EF796F8" w:rsidR="00622E58" w:rsidRDefault="00622E58" w:rsidP="00CD2864">
            <w:pPr>
              <w:pStyle w:val="Default"/>
              <w:rPr>
                <w:b/>
                <w:bCs/>
              </w:rPr>
            </w:pPr>
          </w:p>
          <w:p w14:paraId="6B677DE2" w14:textId="7C55467A" w:rsidR="00622E58" w:rsidRDefault="00622E58" w:rsidP="00CD2864">
            <w:pPr>
              <w:pStyle w:val="Default"/>
              <w:rPr>
                <w:b/>
                <w:bCs/>
              </w:rPr>
            </w:pPr>
          </w:p>
          <w:p w14:paraId="6E7DAE6E" w14:textId="66999264" w:rsidR="00622E58" w:rsidRDefault="00622E58" w:rsidP="00CD2864">
            <w:pPr>
              <w:pStyle w:val="Default"/>
              <w:rPr>
                <w:b/>
                <w:bCs/>
              </w:rPr>
            </w:pPr>
          </w:p>
          <w:p w14:paraId="2C91FDD7" w14:textId="77C3F014" w:rsidR="00622E58" w:rsidRDefault="00622E58" w:rsidP="00CD2864">
            <w:pPr>
              <w:pStyle w:val="Default"/>
              <w:rPr>
                <w:b/>
                <w:bCs/>
              </w:rPr>
            </w:pPr>
          </w:p>
          <w:p w14:paraId="32DE1A57" w14:textId="0DA544D0" w:rsidR="00622E58" w:rsidRDefault="00622E58" w:rsidP="00CD2864">
            <w:pPr>
              <w:pStyle w:val="Default"/>
              <w:rPr>
                <w:b/>
                <w:bCs/>
              </w:rPr>
            </w:pPr>
          </w:p>
          <w:p w14:paraId="184DA4CD" w14:textId="75B7F9A7" w:rsidR="00622E58" w:rsidRDefault="00622E58" w:rsidP="00CD2864">
            <w:pPr>
              <w:pStyle w:val="Default"/>
              <w:rPr>
                <w:b/>
                <w:bCs/>
              </w:rPr>
            </w:pPr>
          </w:p>
          <w:p w14:paraId="2DF169D0" w14:textId="21752B01" w:rsidR="00622E58" w:rsidRDefault="00622E58" w:rsidP="00CD2864">
            <w:pPr>
              <w:pStyle w:val="Default"/>
              <w:rPr>
                <w:b/>
                <w:bCs/>
              </w:rPr>
            </w:pPr>
          </w:p>
          <w:p w14:paraId="26FF820F" w14:textId="332D31DF" w:rsidR="00622E58" w:rsidRDefault="00622E58" w:rsidP="00CD2864">
            <w:pPr>
              <w:pStyle w:val="Default"/>
              <w:rPr>
                <w:b/>
                <w:bCs/>
              </w:rPr>
            </w:pPr>
          </w:p>
          <w:p w14:paraId="67DF093B" w14:textId="727218BD" w:rsidR="00622E58" w:rsidRDefault="00622E58" w:rsidP="00CD2864">
            <w:pPr>
              <w:pStyle w:val="Default"/>
              <w:rPr>
                <w:b/>
                <w:bCs/>
              </w:rPr>
            </w:pPr>
          </w:p>
          <w:p w14:paraId="1E2BF19D" w14:textId="16E0DDB1" w:rsidR="00622E58" w:rsidRDefault="00622E58" w:rsidP="00CD2864">
            <w:pPr>
              <w:pStyle w:val="Default"/>
              <w:rPr>
                <w:b/>
                <w:bCs/>
              </w:rPr>
            </w:pPr>
          </w:p>
          <w:p w14:paraId="4BA597FB" w14:textId="2AC4595E" w:rsidR="00622E58" w:rsidRDefault="00622E58" w:rsidP="00CD2864">
            <w:pPr>
              <w:pStyle w:val="Default"/>
              <w:rPr>
                <w:b/>
                <w:bCs/>
              </w:rPr>
            </w:pPr>
          </w:p>
          <w:p w14:paraId="49A5352D" w14:textId="61F5EADE" w:rsidR="00622E58" w:rsidRDefault="00622E58" w:rsidP="00CD2864">
            <w:pPr>
              <w:pStyle w:val="Default"/>
              <w:rPr>
                <w:b/>
                <w:bCs/>
              </w:rPr>
            </w:pPr>
          </w:p>
          <w:p w14:paraId="32403997" w14:textId="64EE21C2" w:rsidR="00622E58" w:rsidRDefault="00622E58" w:rsidP="00CD2864">
            <w:pPr>
              <w:pStyle w:val="Default"/>
              <w:rPr>
                <w:b/>
                <w:bCs/>
              </w:rPr>
            </w:pPr>
          </w:p>
          <w:p w14:paraId="1E91E965" w14:textId="5EB379F7" w:rsidR="00622E58" w:rsidRDefault="00622E58" w:rsidP="00CD2864">
            <w:pPr>
              <w:pStyle w:val="Default"/>
              <w:rPr>
                <w:b/>
                <w:bCs/>
              </w:rPr>
            </w:pPr>
          </w:p>
          <w:p w14:paraId="0C5BFFAD" w14:textId="77777777" w:rsidR="005D2CE3" w:rsidRDefault="005D2CE3" w:rsidP="00CD2864">
            <w:pPr>
              <w:pStyle w:val="Default"/>
              <w:rPr>
                <w:b/>
                <w:bCs/>
              </w:rPr>
            </w:pPr>
          </w:p>
          <w:p w14:paraId="097A6EA2" w14:textId="77777777" w:rsidR="004E055A" w:rsidRDefault="004E055A" w:rsidP="00CD2864">
            <w:pPr>
              <w:pStyle w:val="Default"/>
              <w:rPr>
                <w:b/>
                <w:bCs/>
              </w:rPr>
            </w:pPr>
          </w:p>
          <w:p w14:paraId="4850CE00" w14:textId="2A974D3A" w:rsidR="00A84DAF" w:rsidRPr="00C816B2" w:rsidRDefault="00A84DAF" w:rsidP="00CD2864">
            <w:pPr>
              <w:pStyle w:val="Default"/>
              <w:rPr>
                <w:sz w:val="28"/>
                <w:szCs w:val="28"/>
              </w:rPr>
            </w:pPr>
            <w:r w:rsidRPr="00C816B2">
              <w:rPr>
                <w:b/>
                <w:bCs/>
                <w:sz w:val="28"/>
                <w:szCs w:val="28"/>
              </w:rPr>
              <w:t xml:space="preserve">APPENDIX A. Determination by the Decision Maker on the Proposals to acquire a Trust </w:t>
            </w:r>
          </w:p>
        </w:tc>
      </w:tr>
      <w:tr w:rsidR="00A84DAF" w14:paraId="3F93DBD1" w14:textId="77777777" w:rsidTr="00A84DAF">
        <w:trPr>
          <w:trHeight w:val="261"/>
        </w:trPr>
        <w:tc>
          <w:tcPr>
            <w:tcW w:w="9307" w:type="dxa"/>
            <w:tcBorders>
              <w:left w:val="nil"/>
              <w:right w:val="nil"/>
            </w:tcBorders>
          </w:tcPr>
          <w:p w14:paraId="7736EC8D" w14:textId="77777777" w:rsidR="00176EFD" w:rsidRPr="00E252BF" w:rsidRDefault="00176EFD" w:rsidP="00CD2864">
            <w:pPr>
              <w:pStyle w:val="Default"/>
              <w:rPr>
                <w:b/>
                <w:bCs/>
              </w:rPr>
            </w:pPr>
          </w:p>
          <w:p w14:paraId="111DE106" w14:textId="08251570" w:rsidR="00A84DAF" w:rsidRPr="00E252BF" w:rsidRDefault="00A84DAF" w:rsidP="00CD2864">
            <w:pPr>
              <w:pStyle w:val="Default"/>
              <w:rPr>
                <w:b/>
                <w:bCs/>
              </w:rPr>
            </w:pPr>
            <w:r w:rsidRPr="00E252BF">
              <w:rPr>
                <w:b/>
                <w:bCs/>
              </w:rPr>
              <w:t xml:space="preserve">Characteristics of the Trust it is proposed to </w:t>
            </w:r>
            <w:r w:rsidR="004E055A">
              <w:rPr>
                <w:b/>
                <w:bCs/>
              </w:rPr>
              <w:t>join</w:t>
            </w:r>
            <w:r w:rsidRPr="00E252BF">
              <w:rPr>
                <w:b/>
                <w:bCs/>
              </w:rPr>
              <w:t xml:space="preserve">: </w:t>
            </w:r>
          </w:p>
          <w:p w14:paraId="424E6A23" w14:textId="77777777" w:rsidR="003D5B69" w:rsidRPr="00E252BF" w:rsidRDefault="003D5B69" w:rsidP="00CD2864">
            <w:pPr>
              <w:pStyle w:val="Default"/>
              <w:rPr>
                <w:b/>
                <w:bCs/>
              </w:rPr>
            </w:pPr>
          </w:p>
          <w:p w14:paraId="554A9B14" w14:textId="77777777" w:rsidR="00A84DAF" w:rsidRPr="00E252BF" w:rsidRDefault="00A84DAF" w:rsidP="00CD2864">
            <w:pPr>
              <w:pStyle w:val="Default"/>
              <w:numPr>
                <w:ilvl w:val="0"/>
                <w:numId w:val="5"/>
              </w:numPr>
              <w:rPr>
                <w:bCs/>
              </w:rPr>
            </w:pPr>
            <w:r w:rsidRPr="00E252BF">
              <w:rPr>
                <w:bCs/>
              </w:rPr>
              <w:t xml:space="preserve">The Trust is not seeking to acquire or alter the religious character of the schools. </w:t>
            </w:r>
          </w:p>
          <w:p w14:paraId="2A2C2A5B" w14:textId="402F3E81" w:rsidR="00A84DAF" w:rsidRPr="00E252BF" w:rsidRDefault="003D5B69" w:rsidP="00CD2864">
            <w:pPr>
              <w:pStyle w:val="Default"/>
              <w:numPr>
                <w:ilvl w:val="0"/>
                <w:numId w:val="5"/>
              </w:numPr>
              <w:rPr>
                <w:bCs/>
              </w:rPr>
            </w:pPr>
            <w:r w:rsidRPr="00E252BF">
              <w:rPr>
                <w:bCs/>
              </w:rPr>
              <w:t xml:space="preserve">The Trust </w:t>
            </w:r>
            <w:r w:rsidR="004E055A">
              <w:rPr>
                <w:bCs/>
              </w:rPr>
              <w:t>is</w:t>
            </w:r>
            <w:r w:rsidRPr="00E252BF">
              <w:rPr>
                <w:bCs/>
              </w:rPr>
              <w:t xml:space="preserve"> </w:t>
            </w:r>
            <w:r w:rsidR="00A84DAF" w:rsidRPr="00E252BF">
              <w:rPr>
                <w:bCs/>
              </w:rPr>
              <w:t xml:space="preserve">registered with Companies House as a company limited by </w:t>
            </w:r>
            <w:r w:rsidR="00782542">
              <w:rPr>
                <w:bCs/>
              </w:rPr>
              <w:t xml:space="preserve">  </w:t>
            </w:r>
            <w:r w:rsidR="00A84DAF" w:rsidRPr="00E252BF">
              <w:rPr>
                <w:bCs/>
              </w:rPr>
              <w:t xml:space="preserve">guarantee. </w:t>
            </w:r>
          </w:p>
          <w:p w14:paraId="7B61A199" w14:textId="77777777" w:rsidR="00A84DAF" w:rsidRPr="00E252BF" w:rsidRDefault="00A84DAF" w:rsidP="00CD2864">
            <w:pPr>
              <w:pStyle w:val="Default"/>
              <w:numPr>
                <w:ilvl w:val="0"/>
                <w:numId w:val="5"/>
              </w:numPr>
              <w:rPr>
                <w:bCs/>
              </w:rPr>
            </w:pPr>
            <w:r w:rsidRPr="00E252BF">
              <w:rPr>
                <w:bCs/>
              </w:rPr>
              <w:t xml:space="preserve">The objectives of the Trust are wholly charitable with the objective to promote the advancement of education of the learners of the school/s for which the Trusts acts as the legal foundation. </w:t>
            </w:r>
          </w:p>
          <w:p w14:paraId="6B8161CA" w14:textId="77777777" w:rsidR="00A84DAF" w:rsidRPr="00E252BF" w:rsidRDefault="00A84DAF" w:rsidP="00CD2864">
            <w:pPr>
              <w:pStyle w:val="Default"/>
              <w:numPr>
                <w:ilvl w:val="0"/>
                <w:numId w:val="5"/>
              </w:numPr>
              <w:rPr>
                <w:bCs/>
              </w:rPr>
            </w:pPr>
            <w:r w:rsidRPr="00E252BF">
              <w:rPr>
                <w:bCs/>
              </w:rPr>
              <w:t xml:space="preserve">The Proposals clearly set out the mechanisms by which the Trust will promote community cohesion. </w:t>
            </w:r>
          </w:p>
          <w:p w14:paraId="5D918249" w14:textId="77777777" w:rsidR="00A84DAF" w:rsidRPr="00E252BF" w:rsidRDefault="00A84DAF" w:rsidP="00CD2864">
            <w:pPr>
              <w:pStyle w:val="Default"/>
              <w:numPr>
                <w:ilvl w:val="0"/>
                <w:numId w:val="5"/>
              </w:numPr>
              <w:rPr>
                <w:bCs/>
              </w:rPr>
            </w:pPr>
            <w:r w:rsidRPr="00E252BF">
              <w:rPr>
                <w:bCs/>
              </w:rPr>
              <w:t xml:space="preserve">Should the Local Authority become Members of the Trust they shall have no greater than 20% of voting rights. </w:t>
            </w:r>
          </w:p>
          <w:p w14:paraId="324006C2" w14:textId="77777777" w:rsidR="00A84DAF" w:rsidRPr="00E252BF" w:rsidRDefault="00544C4A" w:rsidP="00CD2864">
            <w:pPr>
              <w:pStyle w:val="Default"/>
              <w:numPr>
                <w:ilvl w:val="0"/>
                <w:numId w:val="5"/>
              </w:numPr>
              <w:rPr>
                <w:bCs/>
              </w:rPr>
            </w:pPr>
            <w:r>
              <w:rPr>
                <w:bCs/>
              </w:rPr>
              <w:t>Directors</w:t>
            </w:r>
            <w:r w:rsidR="00A84DAF" w:rsidRPr="00E252BF">
              <w:rPr>
                <w:bCs/>
              </w:rPr>
              <w:t xml:space="preserve"> and Proposed </w:t>
            </w:r>
            <w:r>
              <w:rPr>
                <w:bCs/>
              </w:rPr>
              <w:t>Directors</w:t>
            </w:r>
            <w:r w:rsidR="00A84DAF" w:rsidRPr="00E252BF">
              <w:rPr>
                <w:bCs/>
              </w:rPr>
              <w:t xml:space="preserve"> - </w:t>
            </w:r>
            <w:r w:rsidR="003D5B69" w:rsidRPr="00E252BF">
              <w:rPr>
                <w:bCs/>
              </w:rPr>
              <w:t xml:space="preserve">at the Implementation Date – will </w:t>
            </w:r>
            <w:r w:rsidR="008652A2">
              <w:rPr>
                <w:bCs/>
              </w:rPr>
              <w:t>be</w:t>
            </w:r>
            <w:r w:rsidR="00A84DAF" w:rsidRPr="00E252BF">
              <w:rPr>
                <w:bCs/>
              </w:rPr>
              <w:t xml:space="preserve"> confirmed as not being disqualified from exercising their function either by virtue of: </w:t>
            </w:r>
          </w:p>
          <w:p w14:paraId="5D500AF4" w14:textId="77777777" w:rsidR="003D5B69" w:rsidRPr="00E252BF" w:rsidRDefault="003D5B69" w:rsidP="00CD2864">
            <w:pPr>
              <w:pStyle w:val="Default"/>
              <w:rPr>
                <w:bCs/>
              </w:rPr>
            </w:pPr>
          </w:p>
          <w:p w14:paraId="62C1219C" w14:textId="77777777" w:rsidR="003D5B69" w:rsidRPr="00E252BF" w:rsidRDefault="00A84DAF" w:rsidP="00CD2864">
            <w:pPr>
              <w:pStyle w:val="Default"/>
              <w:numPr>
                <w:ilvl w:val="0"/>
                <w:numId w:val="6"/>
              </w:numPr>
              <w:rPr>
                <w:bCs/>
              </w:rPr>
            </w:pPr>
            <w:r w:rsidRPr="00E252BF">
              <w:rPr>
                <w:bCs/>
              </w:rPr>
              <w:t xml:space="preserve">Disqualification under company or charity law; </w:t>
            </w:r>
          </w:p>
          <w:p w14:paraId="263337E3" w14:textId="77777777" w:rsidR="00A84DAF" w:rsidRPr="00E252BF" w:rsidRDefault="00A84DAF" w:rsidP="00CD2864">
            <w:pPr>
              <w:pStyle w:val="Default"/>
              <w:numPr>
                <w:ilvl w:val="0"/>
                <w:numId w:val="6"/>
              </w:numPr>
              <w:rPr>
                <w:bCs/>
              </w:rPr>
            </w:pPr>
            <w:r w:rsidRPr="00E252BF">
              <w:rPr>
                <w:bCs/>
              </w:rPr>
              <w:t xml:space="preserve">Disqualification from working with children or young people; </w:t>
            </w:r>
          </w:p>
          <w:p w14:paraId="15F3CD9E" w14:textId="77777777" w:rsidR="00A84DAF" w:rsidRPr="00E252BF" w:rsidRDefault="00A84DAF" w:rsidP="00CD2864">
            <w:pPr>
              <w:pStyle w:val="Default"/>
              <w:numPr>
                <w:ilvl w:val="0"/>
                <w:numId w:val="6"/>
              </w:numPr>
              <w:rPr>
                <w:bCs/>
              </w:rPr>
            </w:pPr>
            <w:r w:rsidRPr="00E252BF">
              <w:rPr>
                <w:bCs/>
              </w:rPr>
              <w:t xml:space="preserve">Not having obtained a criminal records certificate under section 113A of the Police Act 1997; </w:t>
            </w:r>
          </w:p>
          <w:p w14:paraId="4523EB2F" w14:textId="77777777" w:rsidR="003D5B69" w:rsidRPr="00E252BF" w:rsidRDefault="00A84DAF" w:rsidP="00CD2864">
            <w:pPr>
              <w:pStyle w:val="Default"/>
              <w:numPr>
                <w:ilvl w:val="0"/>
                <w:numId w:val="6"/>
              </w:numPr>
              <w:rPr>
                <w:bCs/>
              </w:rPr>
            </w:pPr>
            <w:r w:rsidRPr="00E252BF">
              <w:rPr>
                <w:bCs/>
              </w:rPr>
              <w:t>The Schools Organisation (Requirements as to Foundations) (England) Regulations (2007/1287) (as amended) which disqualify certain persons from acting as charity trustees.</w:t>
            </w:r>
          </w:p>
          <w:p w14:paraId="0E023A2D" w14:textId="77777777" w:rsidR="00A84DAF" w:rsidRPr="00E252BF" w:rsidRDefault="00A84DAF" w:rsidP="00CD2864">
            <w:pPr>
              <w:pStyle w:val="Default"/>
              <w:rPr>
                <w:bCs/>
              </w:rPr>
            </w:pPr>
            <w:r w:rsidRPr="00E252BF">
              <w:rPr>
                <w:bCs/>
              </w:rPr>
              <w:t xml:space="preserve"> </w:t>
            </w:r>
          </w:p>
          <w:p w14:paraId="067E8A7F" w14:textId="5C81D79D" w:rsidR="00A84DAF" w:rsidRPr="00D4161A" w:rsidRDefault="00A84DAF" w:rsidP="00CD2864">
            <w:pPr>
              <w:pStyle w:val="Default"/>
              <w:numPr>
                <w:ilvl w:val="0"/>
                <w:numId w:val="5"/>
              </w:numPr>
              <w:rPr>
                <w:bCs/>
              </w:rPr>
            </w:pPr>
            <w:r w:rsidRPr="00E252BF">
              <w:rPr>
                <w:bCs/>
              </w:rPr>
              <w:t>The Proposals are for the Trust to appoint a minority of Trust governors</w:t>
            </w:r>
            <w:r w:rsidR="004E055A">
              <w:rPr>
                <w:bCs/>
              </w:rPr>
              <w:t xml:space="preserve"> (2) </w:t>
            </w:r>
            <w:r w:rsidRPr="00E252BF">
              <w:rPr>
                <w:bCs/>
              </w:rPr>
              <w:t xml:space="preserve"> to the Governing Bodies of the school/s for which it will act as the legal foundation. </w:t>
            </w:r>
          </w:p>
        </w:tc>
      </w:tr>
      <w:tr w:rsidR="00782542" w14:paraId="7E1388C4" w14:textId="77777777" w:rsidTr="00A84DAF">
        <w:trPr>
          <w:trHeight w:val="261"/>
        </w:trPr>
        <w:tc>
          <w:tcPr>
            <w:tcW w:w="9307" w:type="dxa"/>
            <w:tcBorders>
              <w:left w:val="nil"/>
              <w:right w:val="nil"/>
            </w:tcBorders>
          </w:tcPr>
          <w:p w14:paraId="2664A4D0" w14:textId="77777777" w:rsidR="00782542" w:rsidRPr="00E252BF" w:rsidRDefault="00782542" w:rsidP="00CD2864">
            <w:pPr>
              <w:pStyle w:val="Default"/>
              <w:rPr>
                <w:b/>
                <w:bCs/>
              </w:rPr>
            </w:pPr>
          </w:p>
        </w:tc>
      </w:tr>
      <w:tr w:rsidR="00D4161A" w14:paraId="21423605" w14:textId="77777777" w:rsidTr="00A84DAF">
        <w:trPr>
          <w:trHeight w:val="261"/>
        </w:trPr>
        <w:tc>
          <w:tcPr>
            <w:tcW w:w="9307" w:type="dxa"/>
            <w:tcBorders>
              <w:left w:val="nil"/>
              <w:right w:val="nil"/>
            </w:tcBorders>
          </w:tcPr>
          <w:p w14:paraId="4E72B2CD" w14:textId="77777777" w:rsidR="00D4161A" w:rsidRPr="00E252BF" w:rsidRDefault="00D4161A" w:rsidP="00CD2864">
            <w:pPr>
              <w:pStyle w:val="Default"/>
              <w:rPr>
                <w:b/>
                <w:bCs/>
              </w:rPr>
            </w:pPr>
          </w:p>
        </w:tc>
      </w:tr>
    </w:tbl>
    <w:p w14:paraId="041F259A" w14:textId="77777777" w:rsidR="00A84DAF" w:rsidRPr="00E252BF" w:rsidRDefault="00ED215A" w:rsidP="00CD2864">
      <w:pPr>
        <w:rPr>
          <w:rFonts w:ascii="Arial" w:hAnsi="Arial" w:cs="Arial"/>
          <w:b/>
          <w:sz w:val="24"/>
          <w:szCs w:val="24"/>
        </w:rPr>
      </w:pPr>
      <w:r w:rsidRPr="00E252BF">
        <w:rPr>
          <w:rFonts w:ascii="Arial" w:hAnsi="Arial" w:cs="Arial"/>
          <w:b/>
          <w:sz w:val="24"/>
          <w:szCs w:val="24"/>
        </w:rPr>
        <w:t>Consultation and Representations.</w:t>
      </w:r>
    </w:p>
    <w:p w14:paraId="39F238DF" w14:textId="77777777" w:rsidR="00623276" w:rsidRPr="00E252BF" w:rsidRDefault="00623276" w:rsidP="00CD2864">
      <w:pPr>
        <w:rPr>
          <w:rFonts w:ascii="Arial" w:hAnsi="Arial" w:cs="Arial"/>
          <w:sz w:val="24"/>
          <w:szCs w:val="24"/>
        </w:rPr>
      </w:pPr>
    </w:p>
    <w:p w14:paraId="1C7C9822" w14:textId="77777777" w:rsidR="00623276" w:rsidRPr="00E252BF" w:rsidRDefault="00623276" w:rsidP="00CD2864">
      <w:pPr>
        <w:rPr>
          <w:rFonts w:ascii="Arial" w:hAnsi="Arial" w:cs="Arial"/>
          <w:sz w:val="24"/>
          <w:szCs w:val="24"/>
        </w:rPr>
      </w:pPr>
      <w:r w:rsidRPr="00E252BF">
        <w:rPr>
          <w:rFonts w:ascii="Arial" w:hAnsi="Arial" w:cs="Arial"/>
          <w:sz w:val="24"/>
          <w:szCs w:val="24"/>
        </w:rPr>
        <w:t>There were no responses received to the Statutory proposals See Appendix B for responses to the consultation.</w:t>
      </w:r>
    </w:p>
    <w:p w14:paraId="72E51103" w14:textId="72595340" w:rsidR="003D5B69" w:rsidRDefault="003D5B69" w:rsidP="00CD2864">
      <w:pPr>
        <w:pStyle w:val="Default"/>
        <w:rPr>
          <w:b/>
          <w:bCs/>
          <w:sz w:val="23"/>
          <w:szCs w:val="23"/>
        </w:rPr>
      </w:pPr>
    </w:p>
    <w:p w14:paraId="67DBA80C" w14:textId="70CAC07A" w:rsidR="007D0C09" w:rsidRDefault="007D0C09" w:rsidP="00CD2864">
      <w:pPr>
        <w:pStyle w:val="Default"/>
        <w:rPr>
          <w:b/>
          <w:bCs/>
          <w:sz w:val="23"/>
          <w:szCs w:val="23"/>
        </w:rPr>
      </w:pPr>
    </w:p>
    <w:p w14:paraId="24DC8237" w14:textId="77777777" w:rsidR="008731EB" w:rsidRDefault="008731EB" w:rsidP="00CD2864">
      <w:pPr>
        <w:keepNext/>
        <w:spacing w:before="240" w:after="60"/>
        <w:rPr>
          <w:rFonts w:ascii="Arial" w:hAnsi="Arial" w:cs="Arial"/>
          <w:b/>
          <w:bCs/>
          <w:sz w:val="28"/>
          <w:szCs w:val="28"/>
        </w:rPr>
      </w:pPr>
      <w:bookmarkStart w:id="1" w:name="_Toc255150527"/>
    </w:p>
    <w:p w14:paraId="4CAC8A5C" w14:textId="77777777" w:rsidR="008731EB" w:rsidRDefault="008731EB" w:rsidP="00CD2864">
      <w:pPr>
        <w:keepNext/>
        <w:spacing w:before="240" w:after="60"/>
        <w:rPr>
          <w:rFonts w:ascii="Arial" w:hAnsi="Arial" w:cs="Arial"/>
          <w:b/>
          <w:bCs/>
          <w:sz w:val="28"/>
          <w:szCs w:val="28"/>
        </w:rPr>
      </w:pPr>
    </w:p>
    <w:p w14:paraId="73E5E649" w14:textId="77777777" w:rsidR="008731EB" w:rsidRDefault="008731EB" w:rsidP="00CD2864">
      <w:pPr>
        <w:keepNext/>
        <w:spacing w:before="240" w:after="60"/>
        <w:rPr>
          <w:rFonts w:ascii="Arial" w:hAnsi="Arial" w:cs="Arial"/>
          <w:b/>
          <w:bCs/>
          <w:sz w:val="28"/>
          <w:szCs w:val="28"/>
        </w:rPr>
      </w:pPr>
    </w:p>
    <w:p w14:paraId="62DD32C0" w14:textId="5CE5F5BE" w:rsidR="00C81889" w:rsidRPr="004D0818" w:rsidRDefault="008731EB" w:rsidP="00CD2864">
      <w:pPr>
        <w:keepNext/>
        <w:spacing w:before="240" w:after="60"/>
        <w:rPr>
          <w:rFonts w:ascii="Arial" w:hAnsi="Arial" w:cs="Arial"/>
          <w:b/>
          <w:bCs/>
          <w:sz w:val="28"/>
          <w:szCs w:val="28"/>
        </w:rPr>
      </w:pPr>
      <w:r>
        <w:rPr>
          <w:rFonts w:ascii="Arial" w:hAnsi="Arial" w:cs="Arial"/>
          <w:b/>
          <w:bCs/>
          <w:sz w:val="28"/>
          <w:szCs w:val="28"/>
        </w:rPr>
        <w:br/>
      </w:r>
      <w:r>
        <w:rPr>
          <w:rFonts w:ascii="Arial" w:hAnsi="Arial" w:cs="Arial"/>
          <w:b/>
          <w:bCs/>
          <w:sz w:val="28"/>
          <w:szCs w:val="28"/>
        </w:rPr>
        <w:br/>
      </w:r>
      <w:r>
        <w:rPr>
          <w:rFonts w:ascii="Arial" w:hAnsi="Arial" w:cs="Arial"/>
          <w:b/>
          <w:bCs/>
          <w:sz w:val="28"/>
          <w:szCs w:val="28"/>
        </w:rPr>
        <w:br/>
      </w:r>
      <w:r w:rsidR="00C81889" w:rsidRPr="004D0818">
        <w:rPr>
          <w:rFonts w:ascii="Arial" w:hAnsi="Arial" w:cs="Arial"/>
          <w:b/>
          <w:bCs/>
          <w:sz w:val="28"/>
          <w:szCs w:val="28"/>
        </w:rPr>
        <w:t xml:space="preserve">APPENDIX Bi – RESPONSES TO THE CONSULTATION </w:t>
      </w:r>
      <w:r w:rsidR="00465CF7">
        <w:rPr>
          <w:rFonts w:ascii="Arial" w:hAnsi="Arial" w:cs="Arial"/>
          <w:b/>
          <w:bCs/>
          <w:sz w:val="28"/>
          <w:szCs w:val="28"/>
        </w:rPr>
        <w:t>- Questionnaire</w:t>
      </w:r>
      <w:r w:rsidR="00C81889" w:rsidRPr="004D0818">
        <w:rPr>
          <w:rFonts w:ascii="Arial" w:hAnsi="Arial" w:cs="Arial"/>
          <w:b/>
          <w:bCs/>
          <w:sz w:val="28"/>
          <w:szCs w:val="28"/>
        </w:rPr>
        <w:t xml:space="preserve"> </w:t>
      </w:r>
    </w:p>
    <w:p w14:paraId="5F9579C9" w14:textId="0B65837C" w:rsidR="00622E58" w:rsidRDefault="00C81889" w:rsidP="008731EB">
      <w:pPr>
        <w:pStyle w:val="Heading1"/>
        <w:rPr>
          <w:sz w:val="24"/>
          <w:szCs w:val="24"/>
        </w:rPr>
      </w:pPr>
      <w:r w:rsidRPr="00C816B2">
        <w:rPr>
          <w:sz w:val="24"/>
          <w:szCs w:val="24"/>
        </w:rPr>
        <w:t>Summary of response forms</w:t>
      </w:r>
      <w:bookmarkEnd w:id="1"/>
    </w:p>
    <w:p w14:paraId="5071D6D5" w14:textId="77777777" w:rsidR="008731EB" w:rsidRPr="008731EB" w:rsidRDefault="008731EB" w:rsidP="008731EB"/>
    <w:p w14:paraId="1914B67E" w14:textId="1F87C097" w:rsidR="00622E58" w:rsidRPr="00622E58" w:rsidRDefault="00622E58" w:rsidP="00622E58">
      <w:pPr>
        <w:autoSpaceDE w:val="0"/>
        <w:autoSpaceDN w:val="0"/>
        <w:adjustRightInd w:val="0"/>
        <w:spacing w:after="120"/>
        <w:rPr>
          <w:rFonts w:ascii="Arial" w:hAnsi="Arial" w:cs="Arial"/>
          <w:sz w:val="24"/>
          <w:szCs w:val="24"/>
        </w:rPr>
      </w:pPr>
      <w:r w:rsidRPr="00622E58">
        <w:rPr>
          <w:rFonts w:ascii="Arial" w:hAnsi="Arial" w:cs="Arial"/>
          <w:sz w:val="24"/>
          <w:szCs w:val="24"/>
        </w:rPr>
        <w:t xml:space="preserve">A total of </w:t>
      </w:r>
      <w:r w:rsidR="004C3F25">
        <w:rPr>
          <w:rFonts w:ascii="Arial" w:hAnsi="Arial" w:cs="Arial"/>
          <w:sz w:val="24"/>
          <w:szCs w:val="24"/>
        </w:rPr>
        <w:t>10</w:t>
      </w:r>
      <w:r w:rsidRPr="00622E58">
        <w:rPr>
          <w:rFonts w:ascii="Arial" w:hAnsi="Arial" w:cs="Arial"/>
          <w:sz w:val="24"/>
          <w:szCs w:val="24"/>
        </w:rPr>
        <w:t xml:space="preserve"> questionnaires were received following</w:t>
      </w:r>
      <w:r w:rsidRPr="00622E58">
        <w:rPr>
          <w:rFonts w:ascii="Arial" w:hAnsi="Arial" w:cs="Arial"/>
          <w:b/>
          <w:sz w:val="24"/>
          <w:szCs w:val="24"/>
        </w:rPr>
        <w:t xml:space="preserve"> </w:t>
      </w:r>
      <w:r w:rsidRPr="00622E58">
        <w:rPr>
          <w:rFonts w:ascii="Arial" w:hAnsi="Arial" w:cs="Arial"/>
          <w:sz w:val="24"/>
          <w:szCs w:val="24"/>
        </w:rPr>
        <w:t xml:space="preserve">approximately </w:t>
      </w:r>
      <w:r w:rsidR="004C3F25">
        <w:rPr>
          <w:rFonts w:ascii="Arial" w:hAnsi="Arial" w:cs="Arial"/>
          <w:sz w:val="24"/>
          <w:szCs w:val="24"/>
        </w:rPr>
        <w:t>304</w:t>
      </w:r>
      <w:r w:rsidR="008731EB">
        <w:rPr>
          <w:rFonts w:ascii="Arial" w:hAnsi="Arial" w:cs="Arial"/>
          <w:sz w:val="24"/>
          <w:szCs w:val="24"/>
        </w:rPr>
        <w:t xml:space="preserve"> </w:t>
      </w:r>
      <w:r w:rsidRPr="00622E58">
        <w:rPr>
          <w:rFonts w:ascii="Arial" w:hAnsi="Arial" w:cs="Arial"/>
          <w:sz w:val="24"/>
          <w:szCs w:val="24"/>
        </w:rPr>
        <w:t xml:space="preserve">consultation documents being sent to all parents/carers, staff and governors of the schools as well as to a number of interested parties. This represents a return of </w:t>
      </w:r>
      <w:r w:rsidR="004C3F25">
        <w:rPr>
          <w:rFonts w:ascii="Arial" w:hAnsi="Arial" w:cs="Arial"/>
          <w:sz w:val="24"/>
          <w:szCs w:val="24"/>
        </w:rPr>
        <w:t>3.28</w:t>
      </w:r>
      <w:r w:rsidRPr="00622E58">
        <w:rPr>
          <w:rFonts w:ascii="Arial" w:hAnsi="Arial" w:cs="Arial"/>
          <w:sz w:val="24"/>
          <w:szCs w:val="24"/>
        </w:rPr>
        <w:t xml:space="preserve">% which </w:t>
      </w:r>
      <w:r w:rsidR="004C3F25">
        <w:rPr>
          <w:rFonts w:ascii="Arial" w:hAnsi="Arial" w:cs="Arial"/>
          <w:sz w:val="24"/>
          <w:szCs w:val="24"/>
        </w:rPr>
        <w:t>is</w:t>
      </w:r>
      <w:r w:rsidR="008731EB">
        <w:rPr>
          <w:rFonts w:ascii="Arial" w:hAnsi="Arial" w:cs="Arial"/>
          <w:sz w:val="24"/>
          <w:szCs w:val="24"/>
        </w:rPr>
        <w:t xml:space="preserve"> </w:t>
      </w:r>
      <w:r w:rsidRPr="00622E58">
        <w:rPr>
          <w:rFonts w:ascii="Arial" w:hAnsi="Arial" w:cs="Arial"/>
          <w:sz w:val="24"/>
          <w:szCs w:val="24"/>
        </w:rPr>
        <w:t xml:space="preserve">lower than average return when compared with similar consultations of this type.  Copies of these responses are available for governors’ perusal.  </w:t>
      </w:r>
      <w:r w:rsidR="008731EB">
        <w:rPr>
          <w:rFonts w:ascii="Arial" w:hAnsi="Arial" w:cs="Arial"/>
          <w:sz w:val="24"/>
          <w:szCs w:val="24"/>
        </w:rPr>
        <w:t xml:space="preserve">All </w:t>
      </w:r>
      <w:r w:rsidRPr="00622E58">
        <w:rPr>
          <w:rFonts w:ascii="Arial" w:hAnsi="Arial" w:cs="Arial"/>
          <w:sz w:val="24"/>
          <w:szCs w:val="24"/>
        </w:rPr>
        <w:t xml:space="preserve">the responses </w:t>
      </w:r>
      <w:r w:rsidR="004C3F25">
        <w:rPr>
          <w:rFonts w:ascii="Arial" w:hAnsi="Arial" w:cs="Arial"/>
          <w:sz w:val="24"/>
          <w:szCs w:val="24"/>
        </w:rPr>
        <w:t>10</w:t>
      </w:r>
      <w:r w:rsidRPr="00622E58">
        <w:rPr>
          <w:rFonts w:ascii="Arial" w:hAnsi="Arial" w:cs="Arial"/>
          <w:sz w:val="24"/>
          <w:szCs w:val="24"/>
        </w:rPr>
        <w:t xml:space="preserve"> (</w:t>
      </w:r>
      <w:r w:rsidR="008731EB">
        <w:rPr>
          <w:rFonts w:ascii="Arial" w:hAnsi="Arial" w:cs="Arial"/>
          <w:sz w:val="24"/>
          <w:szCs w:val="24"/>
        </w:rPr>
        <w:t>100</w:t>
      </w:r>
      <w:r w:rsidRPr="00622E58">
        <w:rPr>
          <w:rFonts w:ascii="Arial" w:hAnsi="Arial" w:cs="Arial"/>
          <w:sz w:val="24"/>
          <w:szCs w:val="24"/>
        </w:rPr>
        <w:t>%) are supportive of the proposals</w:t>
      </w:r>
      <w:r w:rsidR="008731EB">
        <w:rPr>
          <w:rFonts w:ascii="Arial" w:hAnsi="Arial" w:cs="Arial"/>
          <w:sz w:val="24"/>
          <w:szCs w:val="24"/>
        </w:rPr>
        <w:t>.</w:t>
      </w:r>
    </w:p>
    <w:p w14:paraId="4EA689FD" w14:textId="6A28EE94" w:rsidR="00622E58" w:rsidRDefault="00622E58" w:rsidP="008731EB">
      <w:pPr>
        <w:autoSpaceDE w:val="0"/>
        <w:autoSpaceDN w:val="0"/>
        <w:adjustRightInd w:val="0"/>
        <w:spacing w:after="120"/>
      </w:pPr>
      <w:r w:rsidRPr="00622E58">
        <w:rPr>
          <w:rFonts w:ascii="Arial" w:hAnsi="Arial" w:cs="Arial"/>
          <w:sz w:val="24"/>
          <w:szCs w:val="24"/>
        </w:rPr>
        <w:t xml:space="preserve">The number of responses for each question is given below together with the comments received. </w:t>
      </w:r>
    </w:p>
    <w:p w14:paraId="36A41C5F" w14:textId="3CDDFF0C" w:rsidR="00C81889" w:rsidRPr="00723FEB" w:rsidRDefault="00C81889" w:rsidP="00CD2864">
      <w:pPr>
        <w:pStyle w:val="SubHead1"/>
      </w:pPr>
      <w:r w:rsidRPr="00723FEB">
        <w:t xml:space="preserve">Q1. How do you feel about the school formally joining the </w:t>
      </w:r>
      <w:r w:rsidR="004C3F25">
        <w:t xml:space="preserve">Axia Learning Alliance </w:t>
      </w:r>
    </w:p>
    <w:tbl>
      <w:tblPr>
        <w:tblW w:w="9588" w:type="dxa"/>
        <w:tblLook w:val="00A0" w:firstRow="1" w:lastRow="0" w:firstColumn="1" w:lastColumn="0" w:noHBand="0" w:noVBand="0"/>
      </w:tblPr>
      <w:tblGrid>
        <w:gridCol w:w="3708"/>
        <w:gridCol w:w="1164"/>
        <w:gridCol w:w="996"/>
        <w:gridCol w:w="1560"/>
        <w:gridCol w:w="1045"/>
        <w:gridCol w:w="1115"/>
      </w:tblGrid>
      <w:tr w:rsidR="00C81889" w:rsidRPr="004D0818" w14:paraId="06B56D5F" w14:textId="77777777" w:rsidTr="00171187">
        <w:trPr>
          <w:trHeight w:val="315"/>
        </w:trPr>
        <w:tc>
          <w:tcPr>
            <w:tcW w:w="3708" w:type="dxa"/>
            <w:tcBorders>
              <w:top w:val="single" w:sz="4" w:space="0" w:color="auto"/>
              <w:left w:val="single" w:sz="4" w:space="0" w:color="auto"/>
              <w:bottom w:val="single" w:sz="4" w:space="0" w:color="auto"/>
              <w:right w:val="single" w:sz="4" w:space="0" w:color="auto"/>
            </w:tcBorders>
            <w:noWrap/>
            <w:vAlign w:val="bottom"/>
          </w:tcPr>
          <w:p w14:paraId="50E13F81" w14:textId="77777777" w:rsidR="00C81889" w:rsidRPr="004D0818" w:rsidRDefault="00C81889" w:rsidP="00CD2864">
            <w:pPr>
              <w:rPr>
                <w:rFonts w:cs="Arial"/>
                <w:color w:val="000000"/>
                <w:lang w:eastAsia="en-GB"/>
              </w:rPr>
            </w:pPr>
            <w:r w:rsidRPr="004D0818">
              <w:rPr>
                <w:rFonts w:cs="Arial"/>
                <w:color w:val="000000"/>
                <w:lang w:eastAsia="en-GB"/>
              </w:rPr>
              <w:t> </w:t>
            </w:r>
          </w:p>
        </w:tc>
        <w:tc>
          <w:tcPr>
            <w:tcW w:w="1164" w:type="dxa"/>
            <w:tcBorders>
              <w:top w:val="single" w:sz="4" w:space="0" w:color="auto"/>
              <w:left w:val="nil"/>
              <w:bottom w:val="single" w:sz="4" w:space="0" w:color="auto"/>
              <w:right w:val="single" w:sz="4" w:space="0" w:color="auto"/>
            </w:tcBorders>
            <w:noWrap/>
            <w:vAlign w:val="bottom"/>
          </w:tcPr>
          <w:p w14:paraId="6C4E0D47" w14:textId="77777777" w:rsidR="00C81889" w:rsidRPr="004D0818" w:rsidRDefault="00C81889" w:rsidP="00CD2864">
            <w:pPr>
              <w:rPr>
                <w:rFonts w:cs="Arial"/>
                <w:color w:val="000000"/>
                <w:lang w:eastAsia="en-GB"/>
              </w:rPr>
            </w:pPr>
            <w:r w:rsidRPr="004D0818">
              <w:rPr>
                <w:rFonts w:cs="Arial"/>
                <w:color w:val="000000"/>
                <w:lang w:eastAsia="en-GB"/>
              </w:rPr>
              <w:t xml:space="preserve">Parents/ Carers </w:t>
            </w:r>
          </w:p>
        </w:tc>
        <w:tc>
          <w:tcPr>
            <w:tcW w:w="996" w:type="dxa"/>
            <w:tcBorders>
              <w:top w:val="single" w:sz="4" w:space="0" w:color="auto"/>
              <w:left w:val="nil"/>
              <w:bottom w:val="single" w:sz="4" w:space="0" w:color="auto"/>
              <w:right w:val="single" w:sz="4" w:space="0" w:color="auto"/>
            </w:tcBorders>
            <w:noWrap/>
            <w:vAlign w:val="bottom"/>
          </w:tcPr>
          <w:p w14:paraId="09605FB2" w14:textId="77777777" w:rsidR="00C81889" w:rsidRPr="004D0818" w:rsidRDefault="00C81889" w:rsidP="00CD2864">
            <w:pPr>
              <w:rPr>
                <w:rFonts w:cs="Arial"/>
                <w:color w:val="000000"/>
                <w:lang w:eastAsia="en-GB"/>
              </w:rPr>
            </w:pPr>
            <w:r w:rsidRPr="004D0818">
              <w:rPr>
                <w:rFonts w:cs="Arial"/>
                <w:color w:val="000000"/>
                <w:lang w:eastAsia="en-GB"/>
              </w:rPr>
              <w:t>Staff</w:t>
            </w:r>
          </w:p>
        </w:tc>
        <w:tc>
          <w:tcPr>
            <w:tcW w:w="1560" w:type="dxa"/>
            <w:tcBorders>
              <w:top w:val="single" w:sz="4" w:space="0" w:color="auto"/>
              <w:left w:val="nil"/>
              <w:bottom w:val="single" w:sz="4" w:space="0" w:color="auto"/>
              <w:right w:val="single" w:sz="4" w:space="0" w:color="auto"/>
            </w:tcBorders>
            <w:noWrap/>
            <w:vAlign w:val="bottom"/>
          </w:tcPr>
          <w:p w14:paraId="5143EFBA" w14:textId="77777777" w:rsidR="00C81889" w:rsidRPr="004D0818" w:rsidRDefault="00C81889" w:rsidP="00CD2864">
            <w:pPr>
              <w:rPr>
                <w:rFonts w:cs="Arial"/>
                <w:color w:val="000000"/>
                <w:lang w:eastAsia="en-GB"/>
              </w:rPr>
            </w:pPr>
            <w:r w:rsidRPr="004D0818">
              <w:rPr>
                <w:rFonts w:cs="Arial"/>
                <w:color w:val="000000"/>
                <w:lang w:eastAsia="en-GB"/>
              </w:rPr>
              <w:t>Governors</w:t>
            </w:r>
          </w:p>
        </w:tc>
        <w:tc>
          <w:tcPr>
            <w:tcW w:w="1045" w:type="dxa"/>
            <w:tcBorders>
              <w:top w:val="single" w:sz="4" w:space="0" w:color="auto"/>
              <w:left w:val="nil"/>
              <w:bottom w:val="single" w:sz="4" w:space="0" w:color="auto"/>
              <w:right w:val="single" w:sz="4" w:space="0" w:color="auto"/>
            </w:tcBorders>
            <w:noWrap/>
            <w:vAlign w:val="bottom"/>
          </w:tcPr>
          <w:p w14:paraId="36509806" w14:textId="77777777" w:rsidR="00C81889" w:rsidRPr="004D0818" w:rsidRDefault="00C81889" w:rsidP="00CD2864">
            <w:pPr>
              <w:rPr>
                <w:rFonts w:cs="Arial"/>
                <w:color w:val="000000"/>
                <w:lang w:eastAsia="en-GB"/>
              </w:rPr>
            </w:pPr>
            <w:r w:rsidRPr="004D0818">
              <w:rPr>
                <w:rFonts w:cs="Arial"/>
                <w:color w:val="000000"/>
                <w:lang w:eastAsia="en-GB"/>
              </w:rPr>
              <w:t>Other</w:t>
            </w:r>
          </w:p>
        </w:tc>
        <w:tc>
          <w:tcPr>
            <w:tcW w:w="1115" w:type="dxa"/>
            <w:tcBorders>
              <w:top w:val="single" w:sz="4" w:space="0" w:color="auto"/>
              <w:left w:val="nil"/>
              <w:bottom w:val="single" w:sz="4" w:space="0" w:color="auto"/>
              <w:right w:val="single" w:sz="4" w:space="0" w:color="auto"/>
            </w:tcBorders>
            <w:noWrap/>
            <w:vAlign w:val="bottom"/>
          </w:tcPr>
          <w:p w14:paraId="4CE4F5C5" w14:textId="77777777" w:rsidR="00C81889" w:rsidRPr="004D0818" w:rsidRDefault="00C81889" w:rsidP="00CD2864">
            <w:pPr>
              <w:rPr>
                <w:rFonts w:cs="Arial"/>
                <w:color w:val="000000"/>
                <w:lang w:eastAsia="en-GB"/>
              </w:rPr>
            </w:pPr>
            <w:r w:rsidRPr="004D0818">
              <w:rPr>
                <w:rFonts w:cs="Arial"/>
                <w:color w:val="000000"/>
                <w:lang w:eastAsia="en-GB"/>
              </w:rPr>
              <w:t>Not Known</w:t>
            </w:r>
          </w:p>
        </w:tc>
      </w:tr>
      <w:tr w:rsidR="00C81889" w:rsidRPr="004D0818" w14:paraId="59D3ADE8" w14:textId="77777777" w:rsidTr="00171187">
        <w:trPr>
          <w:trHeight w:val="315"/>
        </w:trPr>
        <w:tc>
          <w:tcPr>
            <w:tcW w:w="3708" w:type="dxa"/>
            <w:tcBorders>
              <w:top w:val="nil"/>
              <w:left w:val="single" w:sz="4" w:space="0" w:color="auto"/>
              <w:bottom w:val="single" w:sz="4" w:space="0" w:color="auto"/>
              <w:right w:val="single" w:sz="4" w:space="0" w:color="auto"/>
            </w:tcBorders>
            <w:shd w:val="clear" w:color="000000" w:fill="D7E4BC"/>
            <w:noWrap/>
            <w:vAlign w:val="bottom"/>
          </w:tcPr>
          <w:p w14:paraId="79319114" w14:textId="77777777" w:rsidR="00C81889" w:rsidRPr="004D0818" w:rsidRDefault="00C81889" w:rsidP="00CD2864">
            <w:pPr>
              <w:rPr>
                <w:rFonts w:cs="Arial"/>
                <w:color w:val="000000"/>
                <w:lang w:eastAsia="en-GB"/>
              </w:rPr>
            </w:pPr>
            <w:r w:rsidRPr="004D0818">
              <w:rPr>
                <w:rFonts w:cs="Arial"/>
                <w:color w:val="000000"/>
                <w:lang w:eastAsia="en-GB"/>
              </w:rPr>
              <w:t>I support the proposals</w:t>
            </w:r>
          </w:p>
          <w:p w14:paraId="7D97959D" w14:textId="77777777" w:rsidR="00C81889" w:rsidRPr="004D0818" w:rsidRDefault="00C81889" w:rsidP="00CD2864">
            <w:pPr>
              <w:rPr>
                <w:rFonts w:cs="Arial"/>
                <w:color w:val="000000"/>
                <w:lang w:eastAsia="en-GB"/>
              </w:rPr>
            </w:pPr>
          </w:p>
        </w:tc>
        <w:tc>
          <w:tcPr>
            <w:tcW w:w="1164" w:type="dxa"/>
            <w:tcBorders>
              <w:top w:val="nil"/>
              <w:left w:val="nil"/>
              <w:bottom w:val="single" w:sz="4" w:space="0" w:color="auto"/>
              <w:right w:val="single" w:sz="4" w:space="0" w:color="auto"/>
            </w:tcBorders>
            <w:shd w:val="clear" w:color="000000" w:fill="D7E4BC"/>
            <w:noWrap/>
            <w:vAlign w:val="bottom"/>
          </w:tcPr>
          <w:p w14:paraId="3B5390DC" w14:textId="324C56C5" w:rsidR="00C81889" w:rsidRPr="004D0818" w:rsidRDefault="00C81889" w:rsidP="00CD2864">
            <w:pPr>
              <w:rPr>
                <w:rFonts w:cs="Arial"/>
                <w:lang w:eastAsia="en-GB"/>
              </w:rPr>
            </w:pPr>
          </w:p>
        </w:tc>
        <w:tc>
          <w:tcPr>
            <w:tcW w:w="996" w:type="dxa"/>
            <w:tcBorders>
              <w:top w:val="nil"/>
              <w:left w:val="nil"/>
              <w:bottom w:val="single" w:sz="4" w:space="0" w:color="auto"/>
              <w:right w:val="single" w:sz="4" w:space="0" w:color="auto"/>
            </w:tcBorders>
            <w:shd w:val="clear" w:color="000000" w:fill="D7E4BC"/>
            <w:noWrap/>
            <w:vAlign w:val="bottom"/>
          </w:tcPr>
          <w:p w14:paraId="0FE92643" w14:textId="0E7825BC" w:rsidR="00C81889" w:rsidRPr="004D0818" w:rsidRDefault="00C81889" w:rsidP="00CD2864">
            <w:pPr>
              <w:rPr>
                <w:rFonts w:cs="Arial"/>
                <w:lang w:eastAsia="en-GB"/>
              </w:rPr>
            </w:pPr>
          </w:p>
        </w:tc>
        <w:tc>
          <w:tcPr>
            <w:tcW w:w="1560" w:type="dxa"/>
            <w:tcBorders>
              <w:top w:val="nil"/>
              <w:left w:val="nil"/>
              <w:bottom w:val="single" w:sz="4" w:space="0" w:color="auto"/>
              <w:right w:val="single" w:sz="4" w:space="0" w:color="auto"/>
            </w:tcBorders>
            <w:shd w:val="clear" w:color="000000" w:fill="D7E4BC"/>
            <w:noWrap/>
            <w:vAlign w:val="bottom"/>
          </w:tcPr>
          <w:p w14:paraId="7E6D7FC0" w14:textId="77777777" w:rsidR="00C81889" w:rsidRPr="004D0818" w:rsidRDefault="00C81889" w:rsidP="00CD2864">
            <w:pPr>
              <w:rPr>
                <w:rFonts w:cs="Arial"/>
                <w:lang w:eastAsia="en-GB"/>
              </w:rPr>
            </w:pPr>
          </w:p>
        </w:tc>
        <w:tc>
          <w:tcPr>
            <w:tcW w:w="1045" w:type="dxa"/>
            <w:tcBorders>
              <w:top w:val="nil"/>
              <w:left w:val="nil"/>
              <w:bottom w:val="single" w:sz="4" w:space="0" w:color="auto"/>
              <w:right w:val="single" w:sz="4" w:space="0" w:color="auto"/>
            </w:tcBorders>
            <w:shd w:val="clear" w:color="000000" w:fill="D7E4BC"/>
            <w:noWrap/>
            <w:vAlign w:val="bottom"/>
          </w:tcPr>
          <w:p w14:paraId="49CAD76B" w14:textId="2B8E55A3" w:rsidR="00C81889" w:rsidRPr="004D0818" w:rsidRDefault="00C81889" w:rsidP="00CD2864">
            <w:pPr>
              <w:rPr>
                <w:rFonts w:cs="Arial"/>
                <w:color w:val="000000"/>
                <w:lang w:eastAsia="en-GB"/>
              </w:rPr>
            </w:pPr>
          </w:p>
        </w:tc>
        <w:tc>
          <w:tcPr>
            <w:tcW w:w="1115" w:type="dxa"/>
            <w:tcBorders>
              <w:top w:val="nil"/>
              <w:left w:val="nil"/>
              <w:bottom w:val="single" w:sz="4" w:space="0" w:color="auto"/>
              <w:right w:val="single" w:sz="4" w:space="0" w:color="auto"/>
            </w:tcBorders>
            <w:shd w:val="clear" w:color="000000" w:fill="D7E4BC"/>
            <w:noWrap/>
            <w:vAlign w:val="bottom"/>
          </w:tcPr>
          <w:p w14:paraId="05B708A7" w14:textId="431D3D97" w:rsidR="00C81889" w:rsidRPr="004D0818" w:rsidRDefault="004C3F25" w:rsidP="00CD2864">
            <w:pPr>
              <w:rPr>
                <w:rFonts w:cs="Arial"/>
                <w:color w:val="000000"/>
                <w:lang w:eastAsia="en-GB"/>
              </w:rPr>
            </w:pPr>
            <w:r>
              <w:rPr>
                <w:rFonts w:cs="Arial"/>
                <w:color w:val="000000"/>
                <w:lang w:eastAsia="en-GB"/>
              </w:rPr>
              <w:t>10</w:t>
            </w:r>
          </w:p>
        </w:tc>
      </w:tr>
      <w:tr w:rsidR="00C81889" w:rsidRPr="00155FB3" w14:paraId="4E6C9B31" w14:textId="77777777" w:rsidTr="00171187">
        <w:trPr>
          <w:trHeight w:val="315"/>
        </w:trPr>
        <w:tc>
          <w:tcPr>
            <w:tcW w:w="3708" w:type="dxa"/>
            <w:tcBorders>
              <w:top w:val="nil"/>
              <w:left w:val="single" w:sz="4" w:space="0" w:color="auto"/>
              <w:bottom w:val="single" w:sz="4" w:space="0" w:color="auto"/>
              <w:right w:val="single" w:sz="4" w:space="0" w:color="auto"/>
            </w:tcBorders>
            <w:shd w:val="clear" w:color="auto" w:fill="70AD47"/>
            <w:noWrap/>
            <w:vAlign w:val="bottom"/>
          </w:tcPr>
          <w:p w14:paraId="28C382D0" w14:textId="77777777" w:rsidR="00C81889" w:rsidRDefault="00C81889" w:rsidP="00CD2864">
            <w:pPr>
              <w:rPr>
                <w:rFonts w:cs="Arial"/>
                <w:color w:val="000000"/>
                <w:lang w:eastAsia="en-GB"/>
              </w:rPr>
            </w:pPr>
            <w:r w:rsidRPr="00300D3F">
              <w:rPr>
                <w:rFonts w:cs="Arial"/>
                <w:color w:val="000000"/>
                <w:lang w:eastAsia="en-GB"/>
              </w:rPr>
              <w:t>I am not sure and would like more information</w:t>
            </w:r>
            <w:r>
              <w:rPr>
                <w:rFonts w:cs="Arial"/>
                <w:color w:val="000000"/>
                <w:lang w:eastAsia="en-GB"/>
              </w:rPr>
              <w:t xml:space="preserve"> particularly on ………</w:t>
            </w:r>
          </w:p>
          <w:p w14:paraId="6F7E1DC2" w14:textId="77777777" w:rsidR="00C81889" w:rsidRPr="00300D3F" w:rsidRDefault="00C81889" w:rsidP="00CD2864">
            <w:pPr>
              <w:rPr>
                <w:rFonts w:cs="Arial"/>
                <w:color w:val="000000"/>
                <w:lang w:eastAsia="en-GB"/>
              </w:rPr>
            </w:pPr>
          </w:p>
        </w:tc>
        <w:tc>
          <w:tcPr>
            <w:tcW w:w="1164" w:type="dxa"/>
            <w:tcBorders>
              <w:top w:val="nil"/>
              <w:left w:val="nil"/>
              <w:bottom w:val="single" w:sz="4" w:space="0" w:color="auto"/>
              <w:right w:val="single" w:sz="4" w:space="0" w:color="auto"/>
            </w:tcBorders>
            <w:shd w:val="clear" w:color="auto" w:fill="70AD47"/>
            <w:noWrap/>
            <w:vAlign w:val="bottom"/>
          </w:tcPr>
          <w:p w14:paraId="54487E28" w14:textId="77777777" w:rsidR="00C81889" w:rsidRPr="009F476F" w:rsidRDefault="00C81889" w:rsidP="00CD2864">
            <w:pPr>
              <w:rPr>
                <w:rFonts w:cs="Arial"/>
                <w:lang w:eastAsia="en-GB"/>
              </w:rPr>
            </w:pPr>
          </w:p>
        </w:tc>
        <w:tc>
          <w:tcPr>
            <w:tcW w:w="996" w:type="dxa"/>
            <w:tcBorders>
              <w:top w:val="nil"/>
              <w:left w:val="nil"/>
              <w:bottom w:val="single" w:sz="4" w:space="0" w:color="auto"/>
              <w:right w:val="single" w:sz="4" w:space="0" w:color="auto"/>
            </w:tcBorders>
            <w:shd w:val="clear" w:color="auto" w:fill="70AD47"/>
            <w:noWrap/>
            <w:vAlign w:val="bottom"/>
          </w:tcPr>
          <w:p w14:paraId="7C1CA6E9" w14:textId="77777777" w:rsidR="00C81889" w:rsidRPr="009F476F" w:rsidRDefault="00C81889" w:rsidP="00CD2864">
            <w:pPr>
              <w:rPr>
                <w:rFonts w:cs="Arial"/>
                <w:lang w:eastAsia="en-GB"/>
              </w:rPr>
            </w:pPr>
          </w:p>
        </w:tc>
        <w:tc>
          <w:tcPr>
            <w:tcW w:w="1560" w:type="dxa"/>
            <w:tcBorders>
              <w:top w:val="nil"/>
              <w:left w:val="nil"/>
              <w:bottom w:val="single" w:sz="4" w:space="0" w:color="auto"/>
              <w:right w:val="single" w:sz="4" w:space="0" w:color="auto"/>
            </w:tcBorders>
            <w:shd w:val="clear" w:color="auto" w:fill="70AD47"/>
            <w:noWrap/>
            <w:vAlign w:val="bottom"/>
          </w:tcPr>
          <w:p w14:paraId="723C2570" w14:textId="77777777" w:rsidR="00C81889" w:rsidRPr="009F476F" w:rsidRDefault="00C81889" w:rsidP="00CD2864">
            <w:pPr>
              <w:rPr>
                <w:rFonts w:cs="Arial"/>
                <w:lang w:eastAsia="en-GB"/>
              </w:rPr>
            </w:pPr>
          </w:p>
        </w:tc>
        <w:tc>
          <w:tcPr>
            <w:tcW w:w="1045" w:type="dxa"/>
            <w:tcBorders>
              <w:top w:val="nil"/>
              <w:left w:val="nil"/>
              <w:bottom w:val="single" w:sz="4" w:space="0" w:color="auto"/>
              <w:right w:val="single" w:sz="4" w:space="0" w:color="auto"/>
            </w:tcBorders>
            <w:shd w:val="clear" w:color="auto" w:fill="70AD47"/>
            <w:noWrap/>
            <w:vAlign w:val="bottom"/>
          </w:tcPr>
          <w:p w14:paraId="08753001" w14:textId="77777777" w:rsidR="00C81889" w:rsidRPr="00155FB3" w:rsidRDefault="00C81889" w:rsidP="00CD2864">
            <w:pPr>
              <w:rPr>
                <w:rFonts w:cs="Arial"/>
                <w:color w:val="000000"/>
                <w:lang w:eastAsia="en-GB"/>
              </w:rPr>
            </w:pPr>
          </w:p>
        </w:tc>
        <w:tc>
          <w:tcPr>
            <w:tcW w:w="1115" w:type="dxa"/>
            <w:tcBorders>
              <w:top w:val="nil"/>
              <w:left w:val="nil"/>
              <w:bottom w:val="single" w:sz="4" w:space="0" w:color="auto"/>
              <w:right w:val="single" w:sz="4" w:space="0" w:color="auto"/>
            </w:tcBorders>
            <w:shd w:val="clear" w:color="auto" w:fill="70AD47"/>
            <w:noWrap/>
            <w:vAlign w:val="bottom"/>
          </w:tcPr>
          <w:p w14:paraId="12BF42A6" w14:textId="77777777" w:rsidR="00C81889" w:rsidRPr="00155FB3" w:rsidRDefault="00C81889" w:rsidP="00CD2864">
            <w:pPr>
              <w:rPr>
                <w:rFonts w:cs="Arial"/>
                <w:color w:val="000000"/>
                <w:lang w:eastAsia="en-GB"/>
              </w:rPr>
            </w:pPr>
          </w:p>
        </w:tc>
      </w:tr>
      <w:tr w:rsidR="00C81889" w:rsidRPr="00155FB3" w14:paraId="7596486D" w14:textId="77777777" w:rsidTr="00171187">
        <w:trPr>
          <w:trHeight w:val="315"/>
        </w:trPr>
        <w:tc>
          <w:tcPr>
            <w:tcW w:w="3708" w:type="dxa"/>
            <w:tcBorders>
              <w:top w:val="nil"/>
              <w:left w:val="single" w:sz="4" w:space="0" w:color="auto"/>
              <w:bottom w:val="single" w:sz="4" w:space="0" w:color="auto"/>
              <w:right w:val="single" w:sz="4" w:space="0" w:color="auto"/>
            </w:tcBorders>
            <w:shd w:val="clear" w:color="auto" w:fill="A8D08D"/>
            <w:noWrap/>
            <w:vAlign w:val="bottom"/>
          </w:tcPr>
          <w:p w14:paraId="378A8C2E" w14:textId="77777777" w:rsidR="00C81889" w:rsidRDefault="00C81889" w:rsidP="00CD2864">
            <w:pPr>
              <w:rPr>
                <w:rFonts w:cs="Arial"/>
                <w:lang w:eastAsia="en-GB"/>
              </w:rPr>
            </w:pPr>
            <w:r w:rsidRPr="009F476F">
              <w:rPr>
                <w:rFonts w:cs="Arial"/>
                <w:lang w:eastAsia="en-GB"/>
              </w:rPr>
              <w:t xml:space="preserve">I do not think the school should </w:t>
            </w:r>
            <w:r>
              <w:rPr>
                <w:rFonts w:cs="Arial"/>
                <w:lang w:eastAsia="en-GB"/>
              </w:rPr>
              <w:t>join a partnership</w:t>
            </w:r>
          </w:p>
          <w:p w14:paraId="59309155" w14:textId="77777777" w:rsidR="00C81889" w:rsidRDefault="00C81889" w:rsidP="00CD2864">
            <w:pPr>
              <w:rPr>
                <w:rFonts w:cs="Arial"/>
                <w:lang w:eastAsia="en-GB"/>
              </w:rPr>
            </w:pPr>
          </w:p>
          <w:p w14:paraId="374454CD" w14:textId="77777777" w:rsidR="00C81889" w:rsidRPr="00300D3F" w:rsidRDefault="00C81889" w:rsidP="00CD2864">
            <w:pPr>
              <w:rPr>
                <w:rFonts w:cs="Arial"/>
                <w:color w:val="000000"/>
                <w:lang w:eastAsia="en-GB"/>
              </w:rPr>
            </w:pPr>
          </w:p>
        </w:tc>
        <w:tc>
          <w:tcPr>
            <w:tcW w:w="1164" w:type="dxa"/>
            <w:tcBorders>
              <w:top w:val="nil"/>
              <w:left w:val="nil"/>
              <w:bottom w:val="single" w:sz="4" w:space="0" w:color="auto"/>
              <w:right w:val="single" w:sz="4" w:space="0" w:color="auto"/>
            </w:tcBorders>
            <w:shd w:val="clear" w:color="auto" w:fill="A8D08D"/>
            <w:noWrap/>
            <w:vAlign w:val="bottom"/>
          </w:tcPr>
          <w:p w14:paraId="53761E07" w14:textId="77777777" w:rsidR="00C81889" w:rsidRDefault="00C81889" w:rsidP="00CD2864">
            <w:pPr>
              <w:rPr>
                <w:rFonts w:cs="Arial"/>
                <w:lang w:eastAsia="en-GB"/>
              </w:rPr>
            </w:pPr>
          </w:p>
        </w:tc>
        <w:tc>
          <w:tcPr>
            <w:tcW w:w="996" w:type="dxa"/>
            <w:tcBorders>
              <w:top w:val="nil"/>
              <w:left w:val="nil"/>
              <w:bottom w:val="single" w:sz="4" w:space="0" w:color="auto"/>
              <w:right w:val="single" w:sz="4" w:space="0" w:color="auto"/>
            </w:tcBorders>
            <w:shd w:val="clear" w:color="auto" w:fill="A8D08D"/>
            <w:noWrap/>
            <w:vAlign w:val="bottom"/>
          </w:tcPr>
          <w:p w14:paraId="756ADF69" w14:textId="77777777" w:rsidR="00C81889" w:rsidRDefault="00C81889" w:rsidP="00CD2864">
            <w:pPr>
              <w:rPr>
                <w:rFonts w:cs="Arial"/>
                <w:lang w:eastAsia="en-GB"/>
              </w:rPr>
            </w:pPr>
          </w:p>
        </w:tc>
        <w:tc>
          <w:tcPr>
            <w:tcW w:w="1560" w:type="dxa"/>
            <w:tcBorders>
              <w:top w:val="nil"/>
              <w:left w:val="nil"/>
              <w:bottom w:val="single" w:sz="4" w:space="0" w:color="auto"/>
              <w:right w:val="single" w:sz="4" w:space="0" w:color="auto"/>
            </w:tcBorders>
            <w:shd w:val="clear" w:color="auto" w:fill="A8D08D"/>
            <w:noWrap/>
            <w:vAlign w:val="bottom"/>
          </w:tcPr>
          <w:p w14:paraId="2009BC6D" w14:textId="77777777" w:rsidR="00C81889" w:rsidRPr="009F476F" w:rsidRDefault="00C81889" w:rsidP="00CD2864">
            <w:pPr>
              <w:rPr>
                <w:rFonts w:cs="Arial"/>
                <w:lang w:eastAsia="en-GB"/>
              </w:rPr>
            </w:pPr>
          </w:p>
        </w:tc>
        <w:tc>
          <w:tcPr>
            <w:tcW w:w="1045" w:type="dxa"/>
            <w:tcBorders>
              <w:top w:val="nil"/>
              <w:left w:val="nil"/>
              <w:bottom w:val="single" w:sz="4" w:space="0" w:color="auto"/>
              <w:right w:val="single" w:sz="4" w:space="0" w:color="auto"/>
            </w:tcBorders>
            <w:shd w:val="clear" w:color="auto" w:fill="A8D08D"/>
            <w:noWrap/>
            <w:vAlign w:val="bottom"/>
          </w:tcPr>
          <w:p w14:paraId="308E700D" w14:textId="77777777" w:rsidR="00C81889" w:rsidRDefault="00C81889" w:rsidP="00CD2864">
            <w:pPr>
              <w:rPr>
                <w:rFonts w:cs="Arial"/>
                <w:color w:val="000000"/>
                <w:lang w:eastAsia="en-GB"/>
              </w:rPr>
            </w:pPr>
          </w:p>
        </w:tc>
        <w:tc>
          <w:tcPr>
            <w:tcW w:w="1115" w:type="dxa"/>
            <w:tcBorders>
              <w:top w:val="nil"/>
              <w:left w:val="nil"/>
              <w:bottom w:val="single" w:sz="4" w:space="0" w:color="auto"/>
              <w:right w:val="single" w:sz="4" w:space="0" w:color="auto"/>
            </w:tcBorders>
            <w:shd w:val="clear" w:color="auto" w:fill="A8D08D"/>
            <w:noWrap/>
            <w:vAlign w:val="bottom"/>
          </w:tcPr>
          <w:p w14:paraId="636D5D04" w14:textId="77777777" w:rsidR="00C81889" w:rsidRDefault="00C81889" w:rsidP="00CD2864">
            <w:pPr>
              <w:rPr>
                <w:rFonts w:cs="Arial"/>
                <w:color w:val="000000"/>
                <w:lang w:eastAsia="en-GB"/>
              </w:rPr>
            </w:pPr>
          </w:p>
        </w:tc>
      </w:tr>
    </w:tbl>
    <w:p w14:paraId="216585F8" w14:textId="77777777" w:rsidR="00C81889" w:rsidRPr="00155FB3" w:rsidRDefault="00C81889" w:rsidP="00CD2864">
      <w:pPr>
        <w:pStyle w:val="StyleSubHead1Before0pt"/>
      </w:pPr>
    </w:p>
    <w:p w14:paraId="4D52C1EA" w14:textId="1F199766" w:rsidR="00C81889" w:rsidRDefault="00C81889" w:rsidP="00CD2864">
      <w:pPr>
        <w:pStyle w:val="StyleSubHead1Before0pt"/>
      </w:pPr>
      <w:r w:rsidRPr="00806008">
        <w:t>Comments received:</w:t>
      </w:r>
    </w:p>
    <w:p w14:paraId="1EEBF739" w14:textId="33D1DA4E" w:rsidR="008731EB" w:rsidRPr="004C3F25" w:rsidRDefault="004C3F25" w:rsidP="00CD2864">
      <w:pPr>
        <w:spacing w:after="120"/>
        <w:rPr>
          <w:rFonts w:ascii="Arial" w:hAnsi="Arial" w:cs="Arial"/>
          <w:sz w:val="24"/>
          <w:szCs w:val="24"/>
        </w:rPr>
      </w:pPr>
      <w:r w:rsidRPr="004C3F25">
        <w:rPr>
          <w:rFonts w:ascii="Arial" w:hAnsi="Arial" w:cs="Arial"/>
          <w:sz w:val="24"/>
          <w:szCs w:val="24"/>
        </w:rPr>
        <w:t xml:space="preserve">No additional comments received </w:t>
      </w:r>
    </w:p>
    <w:p w14:paraId="1A4262D8" w14:textId="5FB754CE" w:rsidR="00C81889" w:rsidRPr="00CD2864" w:rsidRDefault="00C81889" w:rsidP="00CD2864">
      <w:pPr>
        <w:pStyle w:val="SubHead1"/>
      </w:pPr>
      <w:r w:rsidRPr="00CD2864">
        <w:t xml:space="preserve">Q2. How do you feel about the partners in </w:t>
      </w:r>
      <w:r w:rsidR="004C3F25">
        <w:t>Axia Learning Alliance</w:t>
      </w:r>
      <w:r w:rsidRPr="00CD2864">
        <w:t>?</w:t>
      </w:r>
    </w:p>
    <w:tbl>
      <w:tblPr>
        <w:tblW w:w="9588" w:type="dxa"/>
        <w:tblLook w:val="00A0" w:firstRow="1" w:lastRow="0" w:firstColumn="1" w:lastColumn="0" w:noHBand="0" w:noVBand="0"/>
      </w:tblPr>
      <w:tblGrid>
        <w:gridCol w:w="3708"/>
        <w:gridCol w:w="1200"/>
        <w:gridCol w:w="960"/>
        <w:gridCol w:w="1560"/>
        <w:gridCol w:w="1080"/>
        <w:gridCol w:w="1080"/>
      </w:tblGrid>
      <w:tr w:rsidR="00C81889" w:rsidRPr="00155FB3" w14:paraId="24BD1761" w14:textId="77777777" w:rsidTr="00171187">
        <w:trPr>
          <w:trHeight w:val="315"/>
        </w:trPr>
        <w:tc>
          <w:tcPr>
            <w:tcW w:w="3708" w:type="dxa"/>
            <w:tcBorders>
              <w:top w:val="single" w:sz="4" w:space="0" w:color="auto"/>
              <w:left w:val="single" w:sz="4" w:space="0" w:color="auto"/>
              <w:bottom w:val="single" w:sz="4" w:space="0" w:color="auto"/>
              <w:right w:val="single" w:sz="4" w:space="0" w:color="auto"/>
            </w:tcBorders>
            <w:noWrap/>
            <w:vAlign w:val="bottom"/>
          </w:tcPr>
          <w:p w14:paraId="7FD6B24F" w14:textId="77777777" w:rsidR="00C81889" w:rsidRPr="00155FB3" w:rsidRDefault="00C81889" w:rsidP="00CD2864">
            <w:pPr>
              <w:rPr>
                <w:rFonts w:cs="Arial"/>
                <w:b/>
                <w:bCs/>
                <w:color w:val="000000"/>
                <w:lang w:eastAsia="en-GB"/>
              </w:rPr>
            </w:pPr>
          </w:p>
        </w:tc>
        <w:tc>
          <w:tcPr>
            <w:tcW w:w="1200" w:type="dxa"/>
            <w:tcBorders>
              <w:top w:val="single" w:sz="4" w:space="0" w:color="auto"/>
              <w:left w:val="nil"/>
              <w:bottom w:val="single" w:sz="4" w:space="0" w:color="auto"/>
              <w:right w:val="single" w:sz="4" w:space="0" w:color="auto"/>
            </w:tcBorders>
            <w:noWrap/>
            <w:vAlign w:val="bottom"/>
          </w:tcPr>
          <w:p w14:paraId="6A838997" w14:textId="77777777" w:rsidR="00C81889" w:rsidRPr="00155FB3" w:rsidRDefault="00C81889" w:rsidP="00CD2864">
            <w:pPr>
              <w:rPr>
                <w:rFonts w:cs="Arial"/>
                <w:b/>
                <w:color w:val="000000"/>
                <w:lang w:eastAsia="en-GB"/>
              </w:rPr>
            </w:pPr>
            <w:r w:rsidRPr="00155FB3">
              <w:rPr>
                <w:rFonts w:cs="Arial"/>
                <w:b/>
                <w:color w:val="000000"/>
                <w:lang w:eastAsia="en-GB"/>
              </w:rPr>
              <w:t>Parents/ Carers</w:t>
            </w:r>
          </w:p>
        </w:tc>
        <w:tc>
          <w:tcPr>
            <w:tcW w:w="960" w:type="dxa"/>
            <w:tcBorders>
              <w:top w:val="single" w:sz="4" w:space="0" w:color="auto"/>
              <w:left w:val="nil"/>
              <w:bottom w:val="single" w:sz="4" w:space="0" w:color="auto"/>
              <w:right w:val="single" w:sz="4" w:space="0" w:color="auto"/>
            </w:tcBorders>
            <w:noWrap/>
            <w:vAlign w:val="bottom"/>
          </w:tcPr>
          <w:p w14:paraId="534260A9" w14:textId="77777777" w:rsidR="00C81889" w:rsidRPr="00155FB3" w:rsidRDefault="00C81889" w:rsidP="00CD2864">
            <w:pPr>
              <w:rPr>
                <w:rFonts w:cs="Arial"/>
                <w:b/>
                <w:color w:val="000000"/>
                <w:lang w:eastAsia="en-GB"/>
              </w:rPr>
            </w:pPr>
            <w:r w:rsidRPr="00155FB3">
              <w:rPr>
                <w:rFonts w:cs="Arial"/>
                <w:b/>
                <w:color w:val="000000"/>
                <w:lang w:eastAsia="en-GB"/>
              </w:rPr>
              <w:t>Staff</w:t>
            </w:r>
          </w:p>
        </w:tc>
        <w:tc>
          <w:tcPr>
            <w:tcW w:w="1560" w:type="dxa"/>
            <w:tcBorders>
              <w:top w:val="single" w:sz="4" w:space="0" w:color="auto"/>
              <w:left w:val="nil"/>
              <w:bottom w:val="single" w:sz="4" w:space="0" w:color="auto"/>
              <w:right w:val="single" w:sz="4" w:space="0" w:color="auto"/>
            </w:tcBorders>
            <w:noWrap/>
            <w:vAlign w:val="bottom"/>
          </w:tcPr>
          <w:p w14:paraId="3483286F" w14:textId="77777777" w:rsidR="00C81889" w:rsidRPr="00155FB3" w:rsidRDefault="00C81889" w:rsidP="00CD2864">
            <w:pPr>
              <w:rPr>
                <w:rFonts w:cs="Arial"/>
                <w:b/>
                <w:color w:val="000000"/>
                <w:lang w:eastAsia="en-GB"/>
              </w:rPr>
            </w:pPr>
            <w:r w:rsidRPr="00155FB3">
              <w:rPr>
                <w:rFonts w:cs="Arial"/>
                <w:b/>
                <w:color w:val="000000"/>
                <w:lang w:eastAsia="en-GB"/>
              </w:rPr>
              <w:t>Governors</w:t>
            </w:r>
          </w:p>
        </w:tc>
        <w:tc>
          <w:tcPr>
            <w:tcW w:w="1080" w:type="dxa"/>
            <w:tcBorders>
              <w:top w:val="single" w:sz="4" w:space="0" w:color="auto"/>
              <w:left w:val="nil"/>
              <w:bottom w:val="single" w:sz="4" w:space="0" w:color="auto"/>
              <w:right w:val="single" w:sz="4" w:space="0" w:color="auto"/>
            </w:tcBorders>
            <w:noWrap/>
            <w:vAlign w:val="bottom"/>
          </w:tcPr>
          <w:p w14:paraId="26B2F986" w14:textId="77777777" w:rsidR="00C81889" w:rsidRPr="00155FB3" w:rsidRDefault="00C81889" w:rsidP="00CD2864">
            <w:pPr>
              <w:rPr>
                <w:rFonts w:cs="Arial"/>
                <w:b/>
                <w:color w:val="000000"/>
                <w:lang w:eastAsia="en-GB"/>
              </w:rPr>
            </w:pPr>
            <w:r w:rsidRPr="00155FB3">
              <w:rPr>
                <w:rFonts w:cs="Arial"/>
                <w:b/>
                <w:color w:val="000000"/>
                <w:lang w:eastAsia="en-GB"/>
              </w:rPr>
              <w:t>Other</w:t>
            </w:r>
          </w:p>
        </w:tc>
        <w:tc>
          <w:tcPr>
            <w:tcW w:w="1080" w:type="dxa"/>
            <w:tcBorders>
              <w:top w:val="single" w:sz="4" w:space="0" w:color="auto"/>
              <w:left w:val="nil"/>
              <w:bottom w:val="single" w:sz="4" w:space="0" w:color="auto"/>
              <w:right w:val="single" w:sz="4" w:space="0" w:color="auto"/>
            </w:tcBorders>
            <w:noWrap/>
            <w:vAlign w:val="bottom"/>
          </w:tcPr>
          <w:p w14:paraId="3B1B634B" w14:textId="77777777" w:rsidR="00C81889" w:rsidRPr="00155FB3" w:rsidRDefault="00C81889" w:rsidP="00CD2864">
            <w:pPr>
              <w:rPr>
                <w:rFonts w:cs="Arial"/>
                <w:b/>
                <w:color w:val="000000"/>
                <w:lang w:eastAsia="en-GB"/>
              </w:rPr>
            </w:pPr>
            <w:r>
              <w:rPr>
                <w:rFonts w:cs="Arial"/>
                <w:b/>
                <w:bCs/>
                <w:color w:val="000000"/>
                <w:lang w:eastAsia="en-GB"/>
              </w:rPr>
              <w:t>Not Known</w:t>
            </w:r>
            <w:r w:rsidRPr="00155FB3">
              <w:rPr>
                <w:rFonts w:cs="Arial"/>
                <w:b/>
                <w:color w:val="000000"/>
                <w:lang w:eastAsia="en-GB"/>
              </w:rPr>
              <w:t xml:space="preserve"> </w:t>
            </w:r>
          </w:p>
        </w:tc>
      </w:tr>
      <w:tr w:rsidR="00C81889" w:rsidRPr="00155FB3" w14:paraId="6CCA8F22" w14:textId="77777777" w:rsidTr="00171187">
        <w:trPr>
          <w:trHeight w:val="315"/>
        </w:trPr>
        <w:tc>
          <w:tcPr>
            <w:tcW w:w="3708" w:type="dxa"/>
            <w:tcBorders>
              <w:top w:val="single" w:sz="4" w:space="0" w:color="auto"/>
              <w:left w:val="single" w:sz="4" w:space="0" w:color="auto"/>
              <w:bottom w:val="single" w:sz="4" w:space="0" w:color="auto"/>
              <w:right w:val="single" w:sz="4" w:space="0" w:color="auto"/>
            </w:tcBorders>
            <w:shd w:val="clear" w:color="auto" w:fill="FFD966"/>
            <w:noWrap/>
            <w:vAlign w:val="bottom"/>
          </w:tcPr>
          <w:p w14:paraId="0536A3A2" w14:textId="77777777" w:rsidR="00C81889" w:rsidRDefault="00C81889" w:rsidP="00CD2864">
            <w:pPr>
              <w:rPr>
                <w:rFonts w:cs="Arial"/>
                <w:color w:val="000000"/>
                <w:lang w:eastAsia="en-GB"/>
              </w:rPr>
            </w:pPr>
            <w:r>
              <w:rPr>
                <w:rFonts w:cs="Arial"/>
                <w:color w:val="000000"/>
                <w:lang w:eastAsia="en-GB"/>
              </w:rPr>
              <w:t>These are the appropriate  partners</w:t>
            </w:r>
          </w:p>
          <w:p w14:paraId="1C302498" w14:textId="77777777" w:rsidR="00C81889" w:rsidRPr="00155FB3" w:rsidRDefault="00C81889" w:rsidP="00CD2864">
            <w:pPr>
              <w:rPr>
                <w:rFonts w:cs="Arial"/>
                <w:color w:val="000000"/>
                <w:lang w:eastAsia="en-GB"/>
              </w:rPr>
            </w:pPr>
          </w:p>
        </w:tc>
        <w:tc>
          <w:tcPr>
            <w:tcW w:w="1200" w:type="dxa"/>
            <w:tcBorders>
              <w:top w:val="single" w:sz="4" w:space="0" w:color="auto"/>
              <w:left w:val="nil"/>
              <w:bottom w:val="single" w:sz="4" w:space="0" w:color="auto"/>
              <w:right w:val="single" w:sz="4" w:space="0" w:color="auto"/>
            </w:tcBorders>
            <w:shd w:val="clear" w:color="auto" w:fill="FFD966"/>
            <w:noWrap/>
            <w:vAlign w:val="bottom"/>
          </w:tcPr>
          <w:p w14:paraId="7DF88B2B" w14:textId="173D3988" w:rsidR="00C81889" w:rsidRPr="009F476F" w:rsidRDefault="00C81889" w:rsidP="00CD2864">
            <w:pPr>
              <w:rPr>
                <w:rFonts w:cs="Arial"/>
                <w:lang w:eastAsia="en-GB"/>
              </w:rPr>
            </w:pPr>
          </w:p>
        </w:tc>
        <w:tc>
          <w:tcPr>
            <w:tcW w:w="960" w:type="dxa"/>
            <w:tcBorders>
              <w:top w:val="single" w:sz="4" w:space="0" w:color="auto"/>
              <w:left w:val="nil"/>
              <w:bottom w:val="single" w:sz="4" w:space="0" w:color="auto"/>
              <w:right w:val="single" w:sz="4" w:space="0" w:color="auto"/>
            </w:tcBorders>
            <w:shd w:val="clear" w:color="auto" w:fill="FFD966"/>
            <w:noWrap/>
            <w:vAlign w:val="bottom"/>
          </w:tcPr>
          <w:p w14:paraId="42FFFA6A" w14:textId="22D4CFF4" w:rsidR="00C81889" w:rsidRPr="009F476F" w:rsidRDefault="00C81889" w:rsidP="00CD2864">
            <w:pPr>
              <w:rPr>
                <w:rFonts w:cs="Arial"/>
                <w:lang w:eastAsia="en-GB"/>
              </w:rPr>
            </w:pPr>
          </w:p>
        </w:tc>
        <w:tc>
          <w:tcPr>
            <w:tcW w:w="1560" w:type="dxa"/>
            <w:tcBorders>
              <w:top w:val="single" w:sz="4" w:space="0" w:color="auto"/>
              <w:left w:val="nil"/>
              <w:bottom w:val="single" w:sz="4" w:space="0" w:color="auto"/>
              <w:right w:val="single" w:sz="4" w:space="0" w:color="auto"/>
            </w:tcBorders>
            <w:shd w:val="clear" w:color="auto" w:fill="FFD966"/>
            <w:noWrap/>
            <w:vAlign w:val="bottom"/>
          </w:tcPr>
          <w:p w14:paraId="71368FD8" w14:textId="77777777" w:rsidR="00C81889" w:rsidRPr="00155FB3" w:rsidRDefault="00C81889" w:rsidP="00CD2864">
            <w:pPr>
              <w:rPr>
                <w:rFonts w:cs="Arial"/>
                <w:color w:val="000000"/>
                <w:lang w:eastAsia="en-GB"/>
              </w:rPr>
            </w:pPr>
          </w:p>
        </w:tc>
        <w:tc>
          <w:tcPr>
            <w:tcW w:w="1080" w:type="dxa"/>
            <w:tcBorders>
              <w:top w:val="single" w:sz="4" w:space="0" w:color="auto"/>
              <w:left w:val="nil"/>
              <w:bottom w:val="single" w:sz="4" w:space="0" w:color="auto"/>
              <w:right w:val="single" w:sz="4" w:space="0" w:color="auto"/>
            </w:tcBorders>
            <w:shd w:val="clear" w:color="auto" w:fill="FFD966"/>
            <w:noWrap/>
            <w:vAlign w:val="bottom"/>
          </w:tcPr>
          <w:p w14:paraId="55393B6B" w14:textId="593A8A4C" w:rsidR="00C81889" w:rsidRPr="00155FB3" w:rsidRDefault="00C81889" w:rsidP="00CD2864">
            <w:pPr>
              <w:rPr>
                <w:rFonts w:cs="Arial"/>
                <w:color w:val="000000"/>
                <w:lang w:eastAsia="en-GB"/>
              </w:rPr>
            </w:pPr>
          </w:p>
        </w:tc>
        <w:tc>
          <w:tcPr>
            <w:tcW w:w="1080" w:type="dxa"/>
            <w:tcBorders>
              <w:top w:val="single" w:sz="4" w:space="0" w:color="auto"/>
              <w:left w:val="nil"/>
              <w:bottom w:val="single" w:sz="4" w:space="0" w:color="auto"/>
              <w:right w:val="single" w:sz="4" w:space="0" w:color="auto"/>
            </w:tcBorders>
            <w:shd w:val="clear" w:color="auto" w:fill="FFD966"/>
            <w:noWrap/>
            <w:vAlign w:val="bottom"/>
          </w:tcPr>
          <w:p w14:paraId="0FA94BB8" w14:textId="35D86A77" w:rsidR="00C81889" w:rsidRPr="00155FB3" w:rsidRDefault="004C3F25" w:rsidP="00CD2864">
            <w:pPr>
              <w:rPr>
                <w:rFonts w:cs="Arial"/>
                <w:color w:val="000000"/>
                <w:lang w:eastAsia="en-GB"/>
              </w:rPr>
            </w:pPr>
            <w:r>
              <w:rPr>
                <w:rFonts w:cs="Arial"/>
                <w:color w:val="000000"/>
                <w:lang w:eastAsia="en-GB"/>
              </w:rPr>
              <w:t>9</w:t>
            </w:r>
          </w:p>
        </w:tc>
      </w:tr>
      <w:tr w:rsidR="00C81889" w:rsidRPr="00155FB3" w14:paraId="740624A9" w14:textId="77777777" w:rsidTr="00171187">
        <w:trPr>
          <w:trHeight w:val="315"/>
        </w:trPr>
        <w:tc>
          <w:tcPr>
            <w:tcW w:w="3708" w:type="dxa"/>
            <w:tcBorders>
              <w:top w:val="nil"/>
              <w:left w:val="single" w:sz="4" w:space="0" w:color="auto"/>
              <w:bottom w:val="single" w:sz="4" w:space="0" w:color="auto"/>
              <w:right w:val="single" w:sz="4" w:space="0" w:color="auto"/>
            </w:tcBorders>
            <w:shd w:val="clear" w:color="auto" w:fill="FFFF00"/>
            <w:noWrap/>
            <w:vAlign w:val="bottom"/>
          </w:tcPr>
          <w:p w14:paraId="31E1FB85" w14:textId="77777777" w:rsidR="00C81889" w:rsidRDefault="00C81889" w:rsidP="00CD2864">
            <w:pPr>
              <w:rPr>
                <w:rFonts w:cs="Arial"/>
                <w:color w:val="000000"/>
                <w:lang w:eastAsia="en-GB"/>
              </w:rPr>
            </w:pPr>
            <w:r>
              <w:rPr>
                <w:rFonts w:cs="Arial"/>
                <w:color w:val="000000"/>
                <w:lang w:eastAsia="en-GB"/>
              </w:rPr>
              <w:t>These are not appropriate partners</w:t>
            </w:r>
          </w:p>
          <w:p w14:paraId="457AF402" w14:textId="77777777" w:rsidR="00C81889" w:rsidRPr="00300D3F" w:rsidRDefault="00C81889" w:rsidP="00CD2864">
            <w:pPr>
              <w:rPr>
                <w:rFonts w:cs="Arial"/>
                <w:color w:val="000000"/>
                <w:lang w:eastAsia="en-GB"/>
              </w:rPr>
            </w:pPr>
          </w:p>
        </w:tc>
        <w:tc>
          <w:tcPr>
            <w:tcW w:w="1200" w:type="dxa"/>
            <w:tcBorders>
              <w:top w:val="nil"/>
              <w:left w:val="nil"/>
              <w:bottom w:val="single" w:sz="4" w:space="0" w:color="auto"/>
              <w:right w:val="single" w:sz="4" w:space="0" w:color="auto"/>
            </w:tcBorders>
            <w:shd w:val="clear" w:color="auto" w:fill="FFFF00"/>
            <w:noWrap/>
            <w:vAlign w:val="bottom"/>
          </w:tcPr>
          <w:p w14:paraId="18EFD0A3" w14:textId="77777777" w:rsidR="00C81889" w:rsidRPr="009F476F" w:rsidRDefault="00C81889" w:rsidP="00CD2864">
            <w:pPr>
              <w:rPr>
                <w:rFonts w:cs="Arial"/>
                <w:lang w:eastAsia="en-GB"/>
              </w:rPr>
            </w:pPr>
          </w:p>
        </w:tc>
        <w:tc>
          <w:tcPr>
            <w:tcW w:w="960" w:type="dxa"/>
            <w:tcBorders>
              <w:top w:val="nil"/>
              <w:left w:val="nil"/>
              <w:bottom w:val="single" w:sz="4" w:space="0" w:color="auto"/>
              <w:right w:val="single" w:sz="4" w:space="0" w:color="auto"/>
            </w:tcBorders>
            <w:shd w:val="clear" w:color="auto" w:fill="FFFF00"/>
            <w:noWrap/>
            <w:vAlign w:val="bottom"/>
          </w:tcPr>
          <w:p w14:paraId="4323C3DF" w14:textId="77777777" w:rsidR="00C81889" w:rsidRPr="009F476F" w:rsidRDefault="00C81889" w:rsidP="00CD2864">
            <w:pPr>
              <w:rPr>
                <w:rFonts w:cs="Arial"/>
                <w:lang w:eastAsia="en-GB"/>
              </w:rPr>
            </w:pPr>
          </w:p>
        </w:tc>
        <w:tc>
          <w:tcPr>
            <w:tcW w:w="1560" w:type="dxa"/>
            <w:tcBorders>
              <w:top w:val="nil"/>
              <w:left w:val="nil"/>
              <w:bottom w:val="single" w:sz="4" w:space="0" w:color="auto"/>
              <w:right w:val="single" w:sz="4" w:space="0" w:color="auto"/>
            </w:tcBorders>
            <w:shd w:val="clear" w:color="auto" w:fill="FFFF00"/>
            <w:noWrap/>
            <w:vAlign w:val="bottom"/>
          </w:tcPr>
          <w:p w14:paraId="4E1E26DD" w14:textId="77777777" w:rsidR="00C81889" w:rsidRDefault="00C81889" w:rsidP="00CD2864">
            <w:pPr>
              <w:rPr>
                <w:rFonts w:cs="Arial"/>
                <w:color w:val="000000"/>
                <w:lang w:eastAsia="en-GB"/>
              </w:rPr>
            </w:pPr>
          </w:p>
        </w:tc>
        <w:tc>
          <w:tcPr>
            <w:tcW w:w="1080" w:type="dxa"/>
            <w:tcBorders>
              <w:top w:val="nil"/>
              <w:left w:val="nil"/>
              <w:bottom w:val="single" w:sz="4" w:space="0" w:color="auto"/>
              <w:right w:val="single" w:sz="4" w:space="0" w:color="auto"/>
            </w:tcBorders>
            <w:shd w:val="clear" w:color="auto" w:fill="FFFF00"/>
            <w:noWrap/>
            <w:vAlign w:val="bottom"/>
          </w:tcPr>
          <w:p w14:paraId="75C5D8DA" w14:textId="77777777" w:rsidR="00C81889" w:rsidRDefault="00C81889" w:rsidP="00CD2864">
            <w:pPr>
              <w:rPr>
                <w:rFonts w:cs="Arial"/>
                <w:color w:val="000000"/>
                <w:lang w:eastAsia="en-GB"/>
              </w:rPr>
            </w:pPr>
          </w:p>
        </w:tc>
        <w:tc>
          <w:tcPr>
            <w:tcW w:w="1080" w:type="dxa"/>
            <w:tcBorders>
              <w:top w:val="nil"/>
              <w:left w:val="nil"/>
              <w:bottom w:val="single" w:sz="4" w:space="0" w:color="auto"/>
              <w:right w:val="single" w:sz="4" w:space="0" w:color="auto"/>
            </w:tcBorders>
            <w:shd w:val="clear" w:color="auto" w:fill="FFFF00"/>
            <w:noWrap/>
            <w:vAlign w:val="bottom"/>
          </w:tcPr>
          <w:p w14:paraId="421D2AF7" w14:textId="4A791D70" w:rsidR="00C81889" w:rsidRDefault="004C3F25" w:rsidP="00CD2864">
            <w:pPr>
              <w:rPr>
                <w:rFonts w:cs="Arial"/>
                <w:color w:val="000000"/>
                <w:lang w:eastAsia="en-GB"/>
              </w:rPr>
            </w:pPr>
            <w:r>
              <w:rPr>
                <w:rFonts w:cs="Arial"/>
                <w:color w:val="000000"/>
                <w:lang w:eastAsia="en-GB"/>
              </w:rPr>
              <w:t>1</w:t>
            </w:r>
          </w:p>
        </w:tc>
      </w:tr>
      <w:tr w:rsidR="00C81889" w:rsidRPr="00155FB3" w14:paraId="272059F5" w14:textId="77777777" w:rsidTr="00171187">
        <w:trPr>
          <w:trHeight w:val="315"/>
        </w:trPr>
        <w:tc>
          <w:tcPr>
            <w:tcW w:w="3708" w:type="dxa"/>
            <w:tcBorders>
              <w:top w:val="nil"/>
              <w:left w:val="single" w:sz="4" w:space="0" w:color="auto"/>
              <w:bottom w:val="single" w:sz="4" w:space="0" w:color="auto"/>
              <w:right w:val="single" w:sz="4" w:space="0" w:color="auto"/>
            </w:tcBorders>
            <w:shd w:val="clear" w:color="auto" w:fill="F4B083"/>
            <w:noWrap/>
            <w:vAlign w:val="bottom"/>
          </w:tcPr>
          <w:p w14:paraId="2AB96CEB" w14:textId="77777777" w:rsidR="00C81889" w:rsidRDefault="00C81889" w:rsidP="00CD2864">
            <w:pPr>
              <w:rPr>
                <w:rFonts w:cs="Arial"/>
                <w:color w:val="000000"/>
                <w:lang w:eastAsia="en-GB"/>
              </w:rPr>
            </w:pPr>
            <w:r>
              <w:rPr>
                <w:rFonts w:cs="Arial"/>
                <w:color w:val="000000"/>
                <w:lang w:eastAsia="en-GB"/>
              </w:rPr>
              <w:t xml:space="preserve">I think the school should also think about other partners (please comment below) </w:t>
            </w:r>
          </w:p>
          <w:p w14:paraId="26944139" w14:textId="77777777" w:rsidR="00C81889" w:rsidRPr="00300D3F" w:rsidRDefault="00C81889" w:rsidP="00CD2864">
            <w:pPr>
              <w:rPr>
                <w:rFonts w:cs="Arial"/>
                <w:color w:val="000000"/>
                <w:lang w:eastAsia="en-GB"/>
              </w:rPr>
            </w:pPr>
          </w:p>
        </w:tc>
        <w:tc>
          <w:tcPr>
            <w:tcW w:w="1200" w:type="dxa"/>
            <w:tcBorders>
              <w:top w:val="nil"/>
              <w:left w:val="nil"/>
              <w:bottom w:val="single" w:sz="4" w:space="0" w:color="auto"/>
              <w:right w:val="single" w:sz="4" w:space="0" w:color="auto"/>
            </w:tcBorders>
            <w:shd w:val="clear" w:color="auto" w:fill="F4B083"/>
            <w:noWrap/>
            <w:vAlign w:val="bottom"/>
          </w:tcPr>
          <w:p w14:paraId="2096F6FC" w14:textId="77777777" w:rsidR="00C81889" w:rsidRPr="00155FB3" w:rsidRDefault="00C81889" w:rsidP="00CD2864">
            <w:pPr>
              <w:rPr>
                <w:rFonts w:cs="Arial"/>
                <w:color w:val="000000"/>
                <w:lang w:eastAsia="en-GB"/>
              </w:rPr>
            </w:pPr>
          </w:p>
        </w:tc>
        <w:tc>
          <w:tcPr>
            <w:tcW w:w="960" w:type="dxa"/>
            <w:tcBorders>
              <w:top w:val="nil"/>
              <w:left w:val="nil"/>
              <w:bottom w:val="single" w:sz="4" w:space="0" w:color="auto"/>
              <w:right w:val="single" w:sz="4" w:space="0" w:color="auto"/>
            </w:tcBorders>
            <w:shd w:val="clear" w:color="auto" w:fill="F4B083"/>
            <w:noWrap/>
            <w:vAlign w:val="bottom"/>
          </w:tcPr>
          <w:p w14:paraId="5A8DDBC4" w14:textId="77777777" w:rsidR="00C81889" w:rsidRPr="00155FB3" w:rsidRDefault="00C81889" w:rsidP="00CD2864">
            <w:pPr>
              <w:rPr>
                <w:rFonts w:cs="Arial"/>
                <w:color w:val="000000"/>
                <w:lang w:eastAsia="en-GB"/>
              </w:rPr>
            </w:pPr>
          </w:p>
        </w:tc>
        <w:tc>
          <w:tcPr>
            <w:tcW w:w="1560" w:type="dxa"/>
            <w:tcBorders>
              <w:top w:val="nil"/>
              <w:left w:val="nil"/>
              <w:bottom w:val="single" w:sz="4" w:space="0" w:color="auto"/>
              <w:right w:val="single" w:sz="4" w:space="0" w:color="auto"/>
            </w:tcBorders>
            <w:shd w:val="clear" w:color="auto" w:fill="F4B083"/>
            <w:noWrap/>
            <w:vAlign w:val="bottom"/>
          </w:tcPr>
          <w:p w14:paraId="0F34CD37" w14:textId="77777777" w:rsidR="00C81889" w:rsidRPr="00155FB3" w:rsidRDefault="00C81889" w:rsidP="00CD2864">
            <w:pPr>
              <w:rPr>
                <w:rFonts w:cs="Arial"/>
                <w:color w:val="000000"/>
                <w:lang w:eastAsia="en-GB"/>
              </w:rPr>
            </w:pPr>
          </w:p>
        </w:tc>
        <w:tc>
          <w:tcPr>
            <w:tcW w:w="1080" w:type="dxa"/>
            <w:tcBorders>
              <w:top w:val="nil"/>
              <w:left w:val="nil"/>
              <w:bottom w:val="single" w:sz="4" w:space="0" w:color="auto"/>
              <w:right w:val="single" w:sz="4" w:space="0" w:color="auto"/>
            </w:tcBorders>
            <w:shd w:val="clear" w:color="auto" w:fill="F4B083"/>
            <w:noWrap/>
            <w:vAlign w:val="bottom"/>
          </w:tcPr>
          <w:p w14:paraId="77B176BE" w14:textId="77777777" w:rsidR="00C81889" w:rsidRPr="00155FB3" w:rsidRDefault="00C81889" w:rsidP="00CD2864">
            <w:pPr>
              <w:rPr>
                <w:rFonts w:cs="Arial"/>
                <w:color w:val="000000"/>
                <w:lang w:eastAsia="en-GB"/>
              </w:rPr>
            </w:pPr>
          </w:p>
        </w:tc>
        <w:tc>
          <w:tcPr>
            <w:tcW w:w="1080" w:type="dxa"/>
            <w:tcBorders>
              <w:top w:val="nil"/>
              <w:left w:val="nil"/>
              <w:bottom w:val="single" w:sz="4" w:space="0" w:color="auto"/>
              <w:right w:val="single" w:sz="4" w:space="0" w:color="auto"/>
            </w:tcBorders>
            <w:shd w:val="clear" w:color="auto" w:fill="F4B083"/>
            <w:noWrap/>
            <w:vAlign w:val="bottom"/>
          </w:tcPr>
          <w:p w14:paraId="6E2546F7" w14:textId="77777777" w:rsidR="00C81889" w:rsidRPr="00155FB3" w:rsidRDefault="00C81889" w:rsidP="00CD2864">
            <w:pPr>
              <w:rPr>
                <w:rFonts w:cs="Arial"/>
                <w:color w:val="000000"/>
                <w:lang w:eastAsia="en-GB"/>
              </w:rPr>
            </w:pPr>
          </w:p>
        </w:tc>
      </w:tr>
    </w:tbl>
    <w:p w14:paraId="007F2DE4" w14:textId="77777777" w:rsidR="004D0818" w:rsidRPr="00155FB3" w:rsidRDefault="004D0818" w:rsidP="00CD2864">
      <w:pPr>
        <w:pStyle w:val="StyleSubHead1Before0pt"/>
      </w:pPr>
    </w:p>
    <w:p w14:paraId="5DB15646" w14:textId="3B086177" w:rsidR="00C81889" w:rsidRDefault="00C81889" w:rsidP="00CD2864">
      <w:pPr>
        <w:pStyle w:val="StyleSubHead1Before0pt"/>
      </w:pPr>
      <w:r w:rsidRPr="00CD2864">
        <w:t>Comments received:</w:t>
      </w:r>
    </w:p>
    <w:p w14:paraId="6E316A23" w14:textId="481F2FAC" w:rsidR="00C81889" w:rsidRDefault="004C3F25" w:rsidP="00CD2864">
      <w:pPr>
        <w:spacing w:after="120"/>
        <w:rPr>
          <w:rFonts w:ascii="Arial" w:hAnsi="Arial" w:cs="Arial"/>
          <w:bCs/>
          <w:sz w:val="24"/>
          <w:szCs w:val="24"/>
        </w:rPr>
      </w:pPr>
      <w:r w:rsidRPr="004C3F25">
        <w:rPr>
          <w:rFonts w:ascii="Arial" w:hAnsi="Arial" w:cs="Arial"/>
          <w:bCs/>
          <w:sz w:val="24"/>
          <w:szCs w:val="24"/>
        </w:rPr>
        <w:t xml:space="preserve">No additional comments received </w:t>
      </w:r>
    </w:p>
    <w:p w14:paraId="6D124CAE" w14:textId="77777777" w:rsidR="004C3F25" w:rsidRDefault="004C3F25" w:rsidP="00CD2864">
      <w:pPr>
        <w:spacing w:after="120"/>
        <w:rPr>
          <w:rFonts w:ascii="Arial" w:hAnsi="Arial" w:cs="Arial"/>
          <w:bCs/>
          <w:sz w:val="24"/>
          <w:szCs w:val="24"/>
        </w:rPr>
      </w:pPr>
    </w:p>
    <w:p w14:paraId="1D443692" w14:textId="77777777" w:rsidR="004C3F25" w:rsidRDefault="004C3F25" w:rsidP="00CD2864">
      <w:pPr>
        <w:spacing w:after="120"/>
        <w:rPr>
          <w:rFonts w:ascii="Arial" w:hAnsi="Arial" w:cs="Arial"/>
          <w:bCs/>
          <w:sz w:val="24"/>
          <w:szCs w:val="24"/>
        </w:rPr>
      </w:pPr>
    </w:p>
    <w:p w14:paraId="3D87106A" w14:textId="77777777" w:rsidR="004C3F25" w:rsidRDefault="004C3F25" w:rsidP="00CD2864">
      <w:pPr>
        <w:spacing w:after="120"/>
        <w:rPr>
          <w:rFonts w:ascii="Arial" w:hAnsi="Arial" w:cs="Arial"/>
          <w:bCs/>
          <w:sz w:val="24"/>
          <w:szCs w:val="24"/>
        </w:rPr>
      </w:pPr>
    </w:p>
    <w:p w14:paraId="2B23687A" w14:textId="77777777" w:rsidR="004C3F25" w:rsidRPr="004C3F25" w:rsidRDefault="004C3F25" w:rsidP="00CD2864">
      <w:pPr>
        <w:spacing w:after="120"/>
        <w:rPr>
          <w:rFonts w:ascii="Arial" w:hAnsi="Arial" w:cs="Arial"/>
          <w:bCs/>
          <w:sz w:val="24"/>
          <w:szCs w:val="24"/>
        </w:rPr>
      </w:pPr>
    </w:p>
    <w:p w14:paraId="78C1BFA4" w14:textId="77777777" w:rsidR="00C81889" w:rsidRPr="00CD2864" w:rsidRDefault="00C81889" w:rsidP="00CD2864">
      <w:pPr>
        <w:pStyle w:val="StyleSubHead1Before0pt"/>
      </w:pPr>
      <w:r w:rsidRPr="00CD2864">
        <w:t>Q3. What do you feel about this vision?</w:t>
      </w:r>
    </w:p>
    <w:tbl>
      <w:tblPr>
        <w:tblW w:w="9588" w:type="dxa"/>
        <w:tblLayout w:type="fixed"/>
        <w:tblLook w:val="00A0" w:firstRow="1" w:lastRow="0" w:firstColumn="1" w:lastColumn="0" w:noHBand="0" w:noVBand="0"/>
      </w:tblPr>
      <w:tblGrid>
        <w:gridCol w:w="3708"/>
        <w:gridCol w:w="1200"/>
        <w:gridCol w:w="960"/>
        <w:gridCol w:w="1560"/>
        <w:gridCol w:w="1080"/>
        <w:gridCol w:w="1080"/>
      </w:tblGrid>
      <w:tr w:rsidR="00C81889" w:rsidRPr="00155FB3" w14:paraId="6762CD47" w14:textId="77777777" w:rsidTr="00171187">
        <w:trPr>
          <w:cantSplit/>
        </w:trPr>
        <w:tc>
          <w:tcPr>
            <w:tcW w:w="3708" w:type="dxa"/>
            <w:tcBorders>
              <w:top w:val="single" w:sz="4" w:space="0" w:color="auto"/>
              <w:left w:val="single" w:sz="4" w:space="0" w:color="auto"/>
              <w:bottom w:val="single" w:sz="4" w:space="0" w:color="auto"/>
              <w:right w:val="single" w:sz="4" w:space="0" w:color="auto"/>
            </w:tcBorders>
            <w:noWrap/>
            <w:vAlign w:val="bottom"/>
          </w:tcPr>
          <w:p w14:paraId="3BE1EB64" w14:textId="77777777" w:rsidR="00C81889" w:rsidRPr="00155FB3" w:rsidRDefault="00C81889" w:rsidP="00CD2864">
            <w:pPr>
              <w:rPr>
                <w:rFonts w:cs="Arial"/>
                <w:b/>
                <w:bCs/>
                <w:color w:val="000000"/>
                <w:lang w:eastAsia="en-GB"/>
              </w:rPr>
            </w:pPr>
          </w:p>
        </w:tc>
        <w:tc>
          <w:tcPr>
            <w:tcW w:w="1200" w:type="dxa"/>
            <w:tcBorders>
              <w:top w:val="single" w:sz="4" w:space="0" w:color="auto"/>
              <w:bottom w:val="single" w:sz="4" w:space="0" w:color="auto"/>
              <w:right w:val="single" w:sz="4" w:space="0" w:color="auto"/>
            </w:tcBorders>
            <w:noWrap/>
            <w:vAlign w:val="bottom"/>
          </w:tcPr>
          <w:p w14:paraId="65103C0F" w14:textId="77777777" w:rsidR="00C81889" w:rsidRPr="00155FB3" w:rsidRDefault="00C81889" w:rsidP="00CD2864">
            <w:pPr>
              <w:rPr>
                <w:rFonts w:cs="Arial"/>
                <w:b/>
                <w:color w:val="000000"/>
                <w:lang w:eastAsia="en-GB"/>
              </w:rPr>
            </w:pPr>
            <w:r w:rsidRPr="00155FB3">
              <w:rPr>
                <w:rFonts w:cs="Arial"/>
                <w:b/>
                <w:color w:val="000000"/>
                <w:lang w:eastAsia="en-GB"/>
              </w:rPr>
              <w:t xml:space="preserve">Parents/Carers </w:t>
            </w:r>
          </w:p>
        </w:tc>
        <w:tc>
          <w:tcPr>
            <w:tcW w:w="960" w:type="dxa"/>
            <w:tcBorders>
              <w:top w:val="single" w:sz="4" w:space="0" w:color="auto"/>
              <w:bottom w:val="single" w:sz="4" w:space="0" w:color="auto"/>
              <w:right w:val="single" w:sz="4" w:space="0" w:color="auto"/>
            </w:tcBorders>
            <w:noWrap/>
            <w:vAlign w:val="bottom"/>
          </w:tcPr>
          <w:p w14:paraId="3ADCF865" w14:textId="77777777" w:rsidR="00C81889" w:rsidRPr="00155FB3" w:rsidRDefault="00C81889" w:rsidP="00CD2864">
            <w:pPr>
              <w:rPr>
                <w:rFonts w:cs="Arial"/>
                <w:b/>
                <w:color w:val="000000"/>
                <w:lang w:eastAsia="en-GB"/>
              </w:rPr>
            </w:pPr>
            <w:r w:rsidRPr="00155FB3">
              <w:rPr>
                <w:rFonts w:cs="Arial"/>
                <w:b/>
                <w:color w:val="000000"/>
                <w:lang w:eastAsia="en-GB"/>
              </w:rPr>
              <w:t>Staff</w:t>
            </w:r>
          </w:p>
        </w:tc>
        <w:tc>
          <w:tcPr>
            <w:tcW w:w="1560" w:type="dxa"/>
            <w:tcBorders>
              <w:top w:val="single" w:sz="4" w:space="0" w:color="auto"/>
              <w:bottom w:val="single" w:sz="4" w:space="0" w:color="auto"/>
              <w:right w:val="single" w:sz="4" w:space="0" w:color="auto"/>
            </w:tcBorders>
            <w:noWrap/>
            <w:vAlign w:val="bottom"/>
          </w:tcPr>
          <w:p w14:paraId="4A321894" w14:textId="77777777" w:rsidR="00C81889" w:rsidRPr="00155FB3" w:rsidRDefault="00C81889" w:rsidP="00CD2864">
            <w:pPr>
              <w:rPr>
                <w:rFonts w:cs="Arial"/>
                <w:b/>
                <w:color w:val="000000"/>
                <w:lang w:eastAsia="en-GB"/>
              </w:rPr>
            </w:pPr>
            <w:r w:rsidRPr="00155FB3">
              <w:rPr>
                <w:rFonts w:cs="Arial"/>
                <w:b/>
                <w:color w:val="000000"/>
                <w:lang w:eastAsia="en-GB"/>
              </w:rPr>
              <w:t xml:space="preserve">Governors </w:t>
            </w:r>
          </w:p>
        </w:tc>
        <w:tc>
          <w:tcPr>
            <w:tcW w:w="1080" w:type="dxa"/>
            <w:tcBorders>
              <w:top w:val="single" w:sz="4" w:space="0" w:color="auto"/>
              <w:bottom w:val="single" w:sz="4" w:space="0" w:color="auto"/>
              <w:right w:val="single" w:sz="4" w:space="0" w:color="auto"/>
            </w:tcBorders>
            <w:noWrap/>
            <w:vAlign w:val="bottom"/>
          </w:tcPr>
          <w:p w14:paraId="7EE5B017" w14:textId="77777777" w:rsidR="00C81889" w:rsidRPr="00155FB3" w:rsidRDefault="00C81889" w:rsidP="00CD2864">
            <w:pPr>
              <w:rPr>
                <w:rFonts w:cs="Arial"/>
                <w:b/>
                <w:color w:val="000000"/>
                <w:lang w:eastAsia="en-GB"/>
              </w:rPr>
            </w:pPr>
            <w:r w:rsidRPr="00155FB3">
              <w:rPr>
                <w:rFonts w:cs="Arial"/>
                <w:b/>
                <w:color w:val="000000"/>
                <w:lang w:eastAsia="en-GB"/>
              </w:rPr>
              <w:t>Other</w:t>
            </w:r>
          </w:p>
        </w:tc>
        <w:tc>
          <w:tcPr>
            <w:tcW w:w="1080" w:type="dxa"/>
            <w:tcBorders>
              <w:top w:val="single" w:sz="4" w:space="0" w:color="auto"/>
              <w:bottom w:val="single" w:sz="4" w:space="0" w:color="auto"/>
              <w:right w:val="single" w:sz="4" w:space="0" w:color="auto"/>
            </w:tcBorders>
            <w:noWrap/>
            <w:vAlign w:val="bottom"/>
          </w:tcPr>
          <w:p w14:paraId="4CA169C0" w14:textId="77777777" w:rsidR="00C81889" w:rsidRPr="00155FB3" w:rsidRDefault="00C81889" w:rsidP="00CD2864">
            <w:pPr>
              <w:rPr>
                <w:rFonts w:cs="Arial"/>
                <w:b/>
                <w:color w:val="000000"/>
                <w:lang w:eastAsia="en-GB"/>
              </w:rPr>
            </w:pPr>
            <w:r>
              <w:rPr>
                <w:rFonts w:cs="Arial"/>
                <w:b/>
                <w:bCs/>
                <w:color w:val="000000"/>
                <w:lang w:eastAsia="en-GB"/>
              </w:rPr>
              <w:t>Not Known</w:t>
            </w:r>
          </w:p>
        </w:tc>
      </w:tr>
      <w:tr w:rsidR="00C81889" w:rsidRPr="00155FB3" w14:paraId="1067A18F" w14:textId="77777777" w:rsidTr="00171187">
        <w:trPr>
          <w:cantSplit/>
        </w:trPr>
        <w:tc>
          <w:tcPr>
            <w:tcW w:w="3708" w:type="dxa"/>
            <w:tcBorders>
              <w:top w:val="single" w:sz="4" w:space="0" w:color="auto"/>
              <w:left w:val="single" w:sz="4" w:space="0" w:color="auto"/>
              <w:bottom w:val="single" w:sz="4" w:space="0" w:color="auto"/>
              <w:right w:val="single" w:sz="4" w:space="0" w:color="auto"/>
            </w:tcBorders>
            <w:shd w:val="clear" w:color="auto" w:fill="F7CAAC"/>
            <w:noWrap/>
            <w:vAlign w:val="bottom"/>
          </w:tcPr>
          <w:p w14:paraId="546A1786" w14:textId="77777777" w:rsidR="00C81889" w:rsidRDefault="00C81889" w:rsidP="00CD2864">
            <w:pPr>
              <w:rPr>
                <w:rFonts w:cs="Arial"/>
                <w:color w:val="000000"/>
                <w:lang w:eastAsia="en-GB"/>
              </w:rPr>
            </w:pPr>
            <w:r w:rsidRPr="003D5D7A">
              <w:rPr>
                <w:rFonts w:cs="Arial"/>
                <w:color w:val="000000"/>
                <w:lang w:eastAsia="en-GB"/>
              </w:rPr>
              <w:t>This is right for the school</w:t>
            </w:r>
          </w:p>
          <w:p w14:paraId="1FBA6213" w14:textId="77777777" w:rsidR="00C81889" w:rsidRPr="003D5D7A" w:rsidRDefault="00C81889" w:rsidP="00CD2864">
            <w:pPr>
              <w:rPr>
                <w:rFonts w:cs="Arial"/>
                <w:color w:val="000000"/>
                <w:lang w:eastAsia="en-GB"/>
              </w:rPr>
            </w:pPr>
          </w:p>
        </w:tc>
        <w:tc>
          <w:tcPr>
            <w:tcW w:w="1200" w:type="dxa"/>
            <w:tcBorders>
              <w:top w:val="single" w:sz="4" w:space="0" w:color="auto"/>
              <w:bottom w:val="single" w:sz="4" w:space="0" w:color="auto"/>
              <w:right w:val="single" w:sz="4" w:space="0" w:color="auto"/>
            </w:tcBorders>
            <w:shd w:val="clear" w:color="auto" w:fill="F7CAAC"/>
            <w:noWrap/>
            <w:vAlign w:val="bottom"/>
          </w:tcPr>
          <w:p w14:paraId="4C5125C7" w14:textId="086BCE97" w:rsidR="00C81889" w:rsidRPr="009E2299" w:rsidRDefault="00C81889" w:rsidP="00CD2864">
            <w:pPr>
              <w:rPr>
                <w:rFonts w:cs="Arial"/>
                <w:lang w:eastAsia="en-GB"/>
              </w:rPr>
            </w:pPr>
          </w:p>
        </w:tc>
        <w:tc>
          <w:tcPr>
            <w:tcW w:w="960" w:type="dxa"/>
            <w:tcBorders>
              <w:top w:val="single" w:sz="4" w:space="0" w:color="auto"/>
              <w:bottom w:val="single" w:sz="4" w:space="0" w:color="auto"/>
              <w:right w:val="single" w:sz="4" w:space="0" w:color="auto"/>
            </w:tcBorders>
            <w:shd w:val="clear" w:color="auto" w:fill="F7CAAC"/>
            <w:noWrap/>
            <w:vAlign w:val="bottom"/>
          </w:tcPr>
          <w:p w14:paraId="602329F1" w14:textId="2AE133A9" w:rsidR="00C81889" w:rsidRPr="009E2299" w:rsidRDefault="00C81889" w:rsidP="00CD2864">
            <w:pPr>
              <w:rPr>
                <w:rFonts w:cs="Arial"/>
                <w:lang w:eastAsia="en-GB"/>
              </w:rPr>
            </w:pPr>
          </w:p>
        </w:tc>
        <w:tc>
          <w:tcPr>
            <w:tcW w:w="1560" w:type="dxa"/>
            <w:tcBorders>
              <w:top w:val="single" w:sz="4" w:space="0" w:color="auto"/>
              <w:bottom w:val="single" w:sz="4" w:space="0" w:color="auto"/>
              <w:right w:val="single" w:sz="4" w:space="0" w:color="auto"/>
            </w:tcBorders>
            <w:shd w:val="clear" w:color="auto" w:fill="F7CAAC"/>
            <w:noWrap/>
            <w:vAlign w:val="bottom"/>
          </w:tcPr>
          <w:p w14:paraId="400CFCE9" w14:textId="77777777" w:rsidR="00C81889" w:rsidRPr="00155FB3" w:rsidRDefault="00C81889" w:rsidP="00CD2864">
            <w:pPr>
              <w:rPr>
                <w:rFonts w:cs="Arial"/>
                <w:color w:val="000000"/>
                <w:lang w:eastAsia="en-GB"/>
              </w:rPr>
            </w:pPr>
          </w:p>
        </w:tc>
        <w:tc>
          <w:tcPr>
            <w:tcW w:w="1080" w:type="dxa"/>
            <w:tcBorders>
              <w:top w:val="single" w:sz="4" w:space="0" w:color="auto"/>
              <w:bottom w:val="single" w:sz="4" w:space="0" w:color="auto"/>
              <w:right w:val="single" w:sz="4" w:space="0" w:color="auto"/>
            </w:tcBorders>
            <w:shd w:val="clear" w:color="auto" w:fill="F7CAAC"/>
            <w:noWrap/>
            <w:vAlign w:val="bottom"/>
          </w:tcPr>
          <w:p w14:paraId="4D4F41DF" w14:textId="1C87B074" w:rsidR="00C81889" w:rsidRPr="00155FB3" w:rsidRDefault="00C81889" w:rsidP="00CD2864">
            <w:pPr>
              <w:rPr>
                <w:rFonts w:cs="Arial"/>
                <w:color w:val="000000"/>
                <w:lang w:eastAsia="en-GB"/>
              </w:rPr>
            </w:pPr>
          </w:p>
        </w:tc>
        <w:tc>
          <w:tcPr>
            <w:tcW w:w="1080" w:type="dxa"/>
            <w:tcBorders>
              <w:top w:val="single" w:sz="4" w:space="0" w:color="auto"/>
              <w:bottom w:val="single" w:sz="4" w:space="0" w:color="auto"/>
              <w:right w:val="single" w:sz="4" w:space="0" w:color="auto"/>
            </w:tcBorders>
            <w:shd w:val="clear" w:color="auto" w:fill="F7CAAC"/>
            <w:noWrap/>
            <w:vAlign w:val="bottom"/>
          </w:tcPr>
          <w:p w14:paraId="749EEFEF" w14:textId="50517881" w:rsidR="00C81889" w:rsidRPr="00155FB3" w:rsidRDefault="004C3F25" w:rsidP="00CD2864">
            <w:pPr>
              <w:rPr>
                <w:rFonts w:cs="Arial"/>
                <w:color w:val="000000"/>
                <w:lang w:eastAsia="en-GB"/>
              </w:rPr>
            </w:pPr>
            <w:r>
              <w:rPr>
                <w:rFonts w:cs="Arial"/>
                <w:color w:val="000000"/>
                <w:lang w:eastAsia="en-GB"/>
              </w:rPr>
              <w:t>10</w:t>
            </w:r>
          </w:p>
        </w:tc>
      </w:tr>
      <w:tr w:rsidR="00C81889" w:rsidRPr="00155FB3" w14:paraId="14002C28" w14:textId="77777777" w:rsidTr="00171187">
        <w:trPr>
          <w:cantSplit/>
        </w:trPr>
        <w:tc>
          <w:tcPr>
            <w:tcW w:w="3708" w:type="dxa"/>
            <w:tcBorders>
              <w:left w:val="single" w:sz="4" w:space="0" w:color="auto"/>
              <w:bottom w:val="single" w:sz="4" w:space="0" w:color="auto"/>
              <w:right w:val="single" w:sz="4" w:space="0" w:color="auto"/>
            </w:tcBorders>
            <w:shd w:val="clear" w:color="000000" w:fill="F2DDDC"/>
            <w:noWrap/>
            <w:vAlign w:val="bottom"/>
          </w:tcPr>
          <w:p w14:paraId="72AD96A1" w14:textId="77777777" w:rsidR="00C81889" w:rsidRDefault="00C81889" w:rsidP="00CD2864">
            <w:pPr>
              <w:rPr>
                <w:rFonts w:cs="Arial"/>
                <w:color w:val="000000"/>
                <w:lang w:eastAsia="en-GB"/>
              </w:rPr>
            </w:pPr>
            <w:r>
              <w:rPr>
                <w:rFonts w:cs="Arial"/>
                <w:color w:val="000000"/>
                <w:lang w:eastAsia="en-GB"/>
              </w:rPr>
              <w:t>I think this is wrong for the school</w:t>
            </w:r>
          </w:p>
          <w:p w14:paraId="08789AB9" w14:textId="77777777" w:rsidR="00C81889" w:rsidRPr="003D5D7A" w:rsidRDefault="00C81889" w:rsidP="00CD2864">
            <w:pPr>
              <w:rPr>
                <w:rFonts w:cs="Arial"/>
                <w:color w:val="000000"/>
                <w:lang w:eastAsia="en-GB"/>
              </w:rPr>
            </w:pPr>
          </w:p>
        </w:tc>
        <w:tc>
          <w:tcPr>
            <w:tcW w:w="1200" w:type="dxa"/>
            <w:tcBorders>
              <w:bottom w:val="single" w:sz="4" w:space="0" w:color="auto"/>
              <w:right w:val="single" w:sz="4" w:space="0" w:color="auto"/>
            </w:tcBorders>
            <w:shd w:val="clear" w:color="000000" w:fill="F2DDDC"/>
            <w:noWrap/>
            <w:vAlign w:val="bottom"/>
          </w:tcPr>
          <w:p w14:paraId="15D464FB" w14:textId="77777777" w:rsidR="00C81889" w:rsidRDefault="00C81889" w:rsidP="00CD2864">
            <w:pPr>
              <w:rPr>
                <w:rFonts w:cs="Arial"/>
                <w:color w:val="000000"/>
                <w:lang w:eastAsia="en-GB"/>
              </w:rPr>
            </w:pPr>
          </w:p>
        </w:tc>
        <w:tc>
          <w:tcPr>
            <w:tcW w:w="960" w:type="dxa"/>
            <w:tcBorders>
              <w:bottom w:val="single" w:sz="4" w:space="0" w:color="auto"/>
              <w:right w:val="single" w:sz="4" w:space="0" w:color="auto"/>
            </w:tcBorders>
            <w:shd w:val="clear" w:color="000000" w:fill="F2DDDC"/>
            <w:noWrap/>
            <w:vAlign w:val="bottom"/>
          </w:tcPr>
          <w:p w14:paraId="1032A663" w14:textId="77777777" w:rsidR="00C81889" w:rsidRDefault="00C81889" w:rsidP="00CD2864">
            <w:pPr>
              <w:rPr>
                <w:rFonts w:cs="Arial"/>
                <w:color w:val="000000"/>
                <w:lang w:eastAsia="en-GB"/>
              </w:rPr>
            </w:pPr>
          </w:p>
        </w:tc>
        <w:tc>
          <w:tcPr>
            <w:tcW w:w="1560" w:type="dxa"/>
            <w:tcBorders>
              <w:bottom w:val="single" w:sz="4" w:space="0" w:color="auto"/>
              <w:right w:val="single" w:sz="4" w:space="0" w:color="auto"/>
            </w:tcBorders>
            <w:shd w:val="clear" w:color="000000" w:fill="F2DDDC"/>
            <w:noWrap/>
            <w:vAlign w:val="bottom"/>
          </w:tcPr>
          <w:p w14:paraId="0225D619" w14:textId="77777777" w:rsidR="00C81889" w:rsidRDefault="00C81889" w:rsidP="00CD2864">
            <w:pPr>
              <w:rPr>
                <w:rFonts w:cs="Arial"/>
                <w:color w:val="000000"/>
                <w:lang w:eastAsia="en-GB"/>
              </w:rPr>
            </w:pPr>
          </w:p>
        </w:tc>
        <w:tc>
          <w:tcPr>
            <w:tcW w:w="1080" w:type="dxa"/>
            <w:tcBorders>
              <w:bottom w:val="single" w:sz="4" w:space="0" w:color="auto"/>
              <w:right w:val="single" w:sz="4" w:space="0" w:color="auto"/>
            </w:tcBorders>
            <w:shd w:val="clear" w:color="000000" w:fill="F2DDDC"/>
            <w:noWrap/>
            <w:vAlign w:val="bottom"/>
          </w:tcPr>
          <w:p w14:paraId="00931E0E" w14:textId="77777777" w:rsidR="00C81889" w:rsidRDefault="00C81889" w:rsidP="00CD2864">
            <w:pPr>
              <w:rPr>
                <w:rFonts w:cs="Arial"/>
                <w:color w:val="000000"/>
                <w:lang w:eastAsia="en-GB"/>
              </w:rPr>
            </w:pPr>
          </w:p>
        </w:tc>
        <w:tc>
          <w:tcPr>
            <w:tcW w:w="1080" w:type="dxa"/>
            <w:tcBorders>
              <w:bottom w:val="single" w:sz="4" w:space="0" w:color="auto"/>
              <w:right w:val="single" w:sz="4" w:space="0" w:color="auto"/>
            </w:tcBorders>
            <w:shd w:val="clear" w:color="000000" w:fill="F2DDDC"/>
            <w:noWrap/>
            <w:vAlign w:val="bottom"/>
          </w:tcPr>
          <w:p w14:paraId="26F4AF92" w14:textId="77777777" w:rsidR="00C81889" w:rsidRDefault="00C81889" w:rsidP="00CD2864">
            <w:pPr>
              <w:rPr>
                <w:rFonts w:cs="Arial"/>
                <w:color w:val="000000"/>
                <w:lang w:eastAsia="en-GB"/>
              </w:rPr>
            </w:pPr>
          </w:p>
        </w:tc>
      </w:tr>
    </w:tbl>
    <w:p w14:paraId="65AAC319" w14:textId="77777777" w:rsidR="00C81889" w:rsidRPr="00155FB3" w:rsidRDefault="00C81889" w:rsidP="00CD2864">
      <w:pPr>
        <w:pStyle w:val="StyleSubHead1Before0pt"/>
      </w:pPr>
    </w:p>
    <w:p w14:paraId="630B7FFE" w14:textId="77777777" w:rsidR="00C81889" w:rsidRPr="00CD2864" w:rsidRDefault="00C81889" w:rsidP="00CD2864">
      <w:pPr>
        <w:pStyle w:val="StyleSubHead1Before0pt"/>
      </w:pPr>
      <w:r w:rsidRPr="00CD2864">
        <w:t>Comments received:</w:t>
      </w:r>
    </w:p>
    <w:p w14:paraId="4B3A16A1" w14:textId="12CF0B9F" w:rsidR="00C81889" w:rsidRPr="004C3F25" w:rsidRDefault="004C3F25" w:rsidP="00CD2864">
      <w:pPr>
        <w:pStyle w:val="StyleSubHead1Before0pt"/>
        <w:rPr>
          <w:b w:val="0"/>
          <w:bCs w:val="0"/>
        </w:rPr>
      </w:pPr>
      <w:r w:rsidRPr="004C3F25">
        <w:rPr>
          <w:b w:val="0"/>
          <w:bCs w:val="0"/>
        </w:rPr>
        <w:t xml:space="preserve">No additional comments received </w:t>
      </w:r>
    </w:p>
    <w:p w14:paraId="50A8C9C2" w14:textId="77777777" w:rsidR="00C81889" w:rsidRPr="006E7A46" w:rsidRDefault="00C81889" w:rsidP="00CD2864">
      <w:pPr>
        <w:spacing w:after="120"/>
        <w:rPr>
          <w:rFonts w:cs="Arial"/>
        </w:rPr>
      </w:pPr>
    </w:p>
    <w:p w14:paraId="7650EEEA" w14:textId="77777777" w:rsidR="00C81889" w:rsidRPr="004D0818" w:rsidRDefault="00C81889" w:rsidP="00CD2864">
      <w:pPr>
        <w:spacing w:line="236" w:lineRule="auto"/>
        <w:ind w:right="-15"/>
        <w:rPr>
          <w:rFonts w:ascii="Arial" w:hAnsi="Arial" w:cs="Arial"/>
          <w:sz w:val="24"/>
          <w:szCs w:val="24"/>
        </w:rPr>
      </w:pPr>
      <w:r w:rsidRPr="004D0818">
        <w:rPr>
          <w:rFonts w:ascii="Arial" w:hAnsi="Arial" w:cs="Arial"/>
          <w:b/>
          <w:sz w:val="24"/>
          <w:szCs w:val="24"/>
        </w:rPr>
        <w:t xml:space="preserve">Q4 We expect that the partnership would strengthen the Governing Body with 2 governors becoming foundation governors. This would bring in expertise from our partners but parents, staff, Local Authority and co-opted governors would still be represented on the governing body. Do you think this model is right for the school? </w:t>
      </w:r>
    </w:p>
    <w:p w14:paraId="19EA863D" w14:textId="77777777" w:rsidR="00C81889" w:rsidRPr="0028160E" w:rsidRDefault="00C81889" w:rsidP="00CD2864">
      <w:pPr>
        <w:spacing w:line="236" w:lineRule="auto"/>
        <w:ind w:right="-15"/>
        <w:rPr>
          <w:b/>
        </w:rPr>
      </w:pPr>
    </w:p>
    <w:tbl>
      <w:tblPr>
        <w:tblW w:w="9588" w:type="dxa"/>
        <w:tblLook w:val="00A0" w:firstRow="1" w:lastRow="0" w:firstColumn="1" w:lastColumn="0" w:noHBand="0" w:noVBand="0"/>
      </w:tblPr>
      <w:tblGrid>
        <w:gridCol w:w="3708"/>
        <w:gridCol w:w="1200"/>
        <w:gridCol w:w="960"/>
        <w:gridCol w:w="1560"/>
        <w:gridCol w:w="1080"/>
        <w:gridCol w:w="1080"/>
      </w:tblGrid>
      <w:tr w:rsidR="00C81889" w:rsidRPr="00155FB3" w14:paraId="4144A725" w14:textId="77777777" w:rsidTr="00171187">
        <w:trPr>
          <w:trHeight w:val="315"/>
        </w:trPr>
        <w:tc>
          <w:tcPr>
            <w:tcW w:w="3708" w:type="dxa"/>
            <w:tcBorders>
              <w:top w:val="single" w:sz="4" w:space="0" w:color="auto"/>
              <w:left w:val="single" w:sz="4" w:space="0" w:color="auto"/>
              <w:bottom w:val="single" w:sz="4" w:space="0" w:color="auto"/>
              <w:right w:val="single" w:sz="4" w:space="0" w:color="auto"/>
            </w:tcBorders>
            <w:noWrap/>
            <w:vAlign w:val="bottom"/>
          </w:tcPr>
          <w:p w14:paraId="552C961F" w14:textId="77777777" w:rsidR="00C81889" w:rsidRPr="00155FB3" w:rsidRDefault="00C81889" w:rsidP="00CD2864">
            <w:pPr>
              <w:rPr>
                <w:rFonts w:cs="Arial"/>
                <w:b/>
                <w:bCs/>
                <w:color w:val="000000"/>
                <w:lang w:eastAsia="en-GB"/>
              </w:rPr>
            </w:pPr>
          </w:p>
        </w:tc>
        <w:tc>
          <w:tcPr>
            <w:tcW w:w="1200" w:type="dxa"/>
            <w:tcBorders>
              <w:top w:val="single" w:sz="4" w:space="0" w:color="auto"/>
              <w:left w:val="nil"/>
              <w:bottom w:val="single" w:sz="4" w:space="0" w:color="auto"/>
              <w:right w:val="single" w:sz="4" w:space="0" w:color="auto"/>
            </w:tcBorders>
            <w:noWrap/>
            <w:vAlign w:val="bottom"/>
          </w:tcPr>
          <w:p w14:paraId="2A87F370" w14:textId="77777777" w:rsidR="00C81889" w:rsidRPr="00155FB3" w:rsidRDefault="00C81889" w:rsidP="00CD2864">
            <w:pPr>
              <w:rPr>
                <w:rFonts w:cs="Arial"/>
                <w:b/>
                <w:color w:val="000000"/>
                <w:lang w:eastAsia="en-GB"/>
              </w:rPr>
            </w:pPr>
            <w:r w:rsidRPr="00155FB3">
              <w:rPr>
                <w:rFonts w:cs="Arial"/>
                <w:b/>
                <w:color w:val="000000"/>
                <w:lang w:eastAsia="en-GB"/>
              </w:rPr>
              <w:t>Parents/ Carers</w:t>
            </w:r>
          </w:p>
        </w:tc>
        <w:tc>
          <w:tcPr>
            <w:tcW w:w="960" w:type="dxa"/>
            <w:tcBorders>
              <w:top w:val="single" w:sz="4" w:space="0" w:color="auto"/>
              <w:left w:val="nil"/>
              <w:bottom w:val="single" w:sz="4" w:space="0" w:color="auto"/>
              <w:right w:val="single" w:sz="4" w:space="0" w:color="auto"/>
            </w:tcBorders>
            <w:noWrap/>
            <w:vAlign w:val="bottom"/>
          </w:tcPr>
          <w:p w14:paraId="3C92D0CD" w14:textId="77777777" w:rsidR="00C81889" w:rsidRPr="00155FB3" w:rsidRDefault="00C81889" w:rsidP="00CD2864">
            <w:pPr>
              <w:rPr>
                <w:rFonts w:cs="Arial"/>
                <w:b/>
                <w:color w:val="000000"/>
                <w:lang w:eastAsia="en-GB"/>
              </w:rPr>
            </w:pPr>
            <w:r w:rsidRPr="00155FB3">
              <w:rPr>
                <w:rFonts w:cs="Arial"/>
                <w:b/>
                <w:color w:val="000000"/>
                <w:lang w:eastAsia="en-GB"/>
              </w:rPr>
              <w:t>Staff</w:t>
            </w:r>
          </w:p>
        </w:tc>
        <w:tc>
          <w:tcPr>
            <w:tcW w:w="1560" w:type="dxa"/>
            <w:tcBorders>
              <w:top w:val="single" w:sz="4" w:space="0" w:color="auto"/>
              <w:left w:val="nil"/>
              <w:bottom w:val="single" w:sz="4" w:space="0" w:color="auto"/>
              <w:right w:val="single" w:sz="4" w:space="0" w:color="auto"/>
            </w:tcBorders>
            <w:noWrap/>
            <w:vAlign w:val="bottom"/>
          </w:tcPr>
          <w:p w14:paraId="67611C64" w14:textId="77777777" w:rsidR="00C81889" w:rsidRPr="00155FB3" w:rsidRDefault="00C81889" w:rsidP="00CD2864">
            <w:pPr>
              <w:rPr>
                <w:rFonts w:cs="Arial"/>
                <w:b/>
                <w:color w:val="000000"/>
                <w:lang w:eastAsia="en-GB"/>
              </w:rPr>
            </w:pPr>
            <w:r w:rsidRPr="00155FB3">
              <w:rPr>
                <w:rFonts w:cs="Arial"/>
                <w:b/>
                <w:color w:val="000000"/>
                <w:lang w:eastAsia="en-GB"/>
              </w:rPr>
              <w:t>Governors</w:t>
            </w:r>
          </w:p>
        </w:tc>
        <w:tc>
          <w:tcPr>
            <w:tcW w:w="1080" w:type="dxa"/>
            <w:tcBorders>
              <w:top w:val="single" w:sz="4" w:space="0" w:color="auto"/>
              <w:left w:val="nil"/>
              <w:bottom w:val="single" w:sz="4" w:space="0" w:color="auto"/>
              <w:right w:val="single" w:sz="4" w:space="0" w:color="auto"/>
            </w:tcBorders>
            <w:noWrap/>
            <w:vAlign w:val="bottom"/>
          </w:tcPr>
          <w:p w14:paraId="138B12F4" w14:textId="77777777" w:rsidR="00C81889" w:rsidRPr="00155FB3" w:rsidRDefault="00C81889" w:rsidP="00CD2864">
            <w:pPr>
              <w:rPr>
                <w:rFonts w:cs="Arial"/>
                <w:b/>
                <w:color w:val="000000"/>
                <w:lang w:eastAsia="en-GB"/>
              </w:rPr>
            </w:pPr>
            <w:r w:rsidRPr="00155FB3">
              <w:rPr>
                <w:rFonts w:cs="Arial"/>
                <w:b/>
                <w:color w:val="000000"/>
                <w:lang w:eastAsia="en-GB"/>
              </w:rPr>
              <w:t>Other</w:t>
            </w:r>
          </w:p>
        </w:tc>
        <w:tc>
          <w:tcPr>
            <w:tcW w:w="1080" w:type="dxa"/>
            <w:tcBorders>
              <w:top w:val="single" w:sz="4" w:space="0" w:color="auto"/>
              <w:left w:val="nil"/>
              <w:bottom w:val="single" w:sz="4" w:space="0" w:color="auto"/>
              <w:right w:val="single" w:sz="4" w:space="0" w:color="auto"/>
            </w:tcBorders>
            <w:noWrap/>
            <w:vAlign w:val="bottom"/>
          </w:tcPr>
          <w:p w14:paraId="5962E053" w14:textId="77777777" w:rsidR="00C81889" w:rsidRPr="00155FB3" w:rsidRDefault="00C81889" w:rsidP="00CD2864">
            <w:pPr>
              <w:rPr>
                <w:rFonts w:cs="Arial"/>
                <w:b/>
                <w:color w:val="000000"/>
                <w:lang w:eastAsia="en-GB"/>
              </w:rPr>
            </w:pPr>
            <w:r>
              <w:rPr>
                <w:rFonts w:cs="Arial"/>
                <w:b/>
                <w:bCs/>
                <w:color w:val="000000"/>
                <w:lang w:eastAsia="en-GB"/>
              </w:rPr>
              <w:t>Not Known</w:t>
            </w:r>
          </w:p>
        </w:tc>
      </w:tr>
      <w:tr w:rsidR="00C81889" w:rsidRPr="00155FB3" w14:paraId="1A0E2722" w14:textId="77777777" w:rsidTr="00171187">
        <w:trPr>
          <w:trHeight w:val="315"/>
        </w:trPr>
        <w:tc>
          <w:tcPr>
            <w:tcW w:w="3708" w:type="dxa"/>
            <w:tcBorders>
              <w:top w:val="single" w:sz="4" w:space="0" w:color="auto"/>
              <w:left w:val="single" w:sz="4" w:space="0" w:color="auto"/>
              <w:bottom w:val="single" w:sz="4" w:space="0" w:color="auto"/>
              <w:right w:val="single" w:sz="4" w:space="0" w:color="auto"/>
            </w:tcBorders>
            <w:shd w:val="clear" w:color="auto" w:fill="9CC2E5"/>
            <w:noWrap/>
            <w:vAlign w:val="bottom"/>
          </w:tcPr>
          <w:p w14:paraId="01CD0BDD" w14:textId="77777777" w:rsidR="00C81889" w:rsidRDefault="00C81889" w:rsidP="00CD2864">
            <w:pPr>
              <w:rPr>
                <w:rFonts w:cs="Arial"/>
                <w:color w:val="000000"/>
                <w:lang w:eastAsia="en-GB"/>
              </w:rPr>
            </w:pPr>
            <w:r w:rsidRPr="003D5D7A">
              <w:rPr>
                <w:rFonts w:cs="Arial"/>
                <w:color w:val="000000"/>
                <w:lang w:eastAsia="en-GB"/>
              </w:rPr>
              <w:t>Yes – this sounds like a good idea</w:t>
            </w:r>
            <w:r w:rsidRPr="00155FB3">
              <w:rPr>
                <w:rFonts w:cs="Arial"/>
                <w:color w:val="000000"/>
                <w:lang w:eastAsia="en-GB"/>
              </w:rPr>
              <w:t xml:space="preserve"> </w:t>
            </w:r>
          </w:p>
          <w:p w14:paraId="324CD376" w14:textId="77777777" w:rsidR="00C81889" w:rsidRPr="00155FB3" w:rsidRDefault="00C81889" w:rsidP="00CD2864">
            <w:pPr>
              <w:rPr>
                <w:rFonts w:cs="Arial"/>
                <w:color w:val="000000"/>
                <w:lang w:eastAsia="en-GB"/>
              </w:rPr>
            </w:pPr>
          </w:p>
        </w:tc>
        <w:tc>
          <w:tcPr>
            <w:tcW w:w="1200" w:type="dxa"/>
            <w:tcBorders>
              <w:top w:val="single" w:sz="4" w:space="0" w:color="auto"/>
              <w:left w:val="nil"/>
              <w:bottom w:val="single" w:sz="4" w:space="0" w:color="auto"/>
              <w:right w:val="single" w:sz="4" w:space="0" w:color="auto"/>
            </w:tcBorders>
            <w:shd w:val="clear" w:color="auto" w:fill="9CC2E5"/>
            <w:noWrap/>
            <w:vAlign w:val="bottom"/>
          </w:tcPr>
          <w:p w14:paraId="485915DC" w14:textId="2BFDA0FD" w:rsidR="00C81889" w:rsidRPr="004B596E" w:rsidRDefault="00C81889" w:rsidP="00CD2864">
            <w:pPr>
              <w:rPr>
                <w:rFonts w:cs="Arial"/>
                <w:lang w:eastAsia="en-GB"/>
              </w:rPr>
            </w:pPr>
          </w:p>
        </w:tc>
        <w:tc>
          <w:tcPr>
            <w:tcW w:w="960" w:type="dxa"/>
            <w:tcBorders>
              <w:top w:val="single" w:sz="4" w:space="0" w:color="auto"/>
              <w:left w:val="nil"/>
              <w:bottom w:val="single" w:sz="4" w:space="0" w:color="auto"/>
              <w:right w:val="single" w:sz="4" w:space="0" w:color="auto"/>
            </w:tcBorders>
            <w:shd w:val="clear" w:color="auto" w:fill="9CC2E5"/>
            <w:noWrap/>
            <w:vAlign w:val="bottom"/>
          </w:tcPr>
          <w:p w14:paraId="1CA8680C" w14:textId="3C15D5AA" w:rsidR="00C81889" w:rsidRPr="004B596E" w:rsidRDefault="00C81889" w:rsidP="00CD2864">
            <w:pPr>
              <w:rPr>
                <w:rFonts w:cs="Arial"/>
                <w:lang w:eastAsia="en-GB"/>
              </w:rPr>
            </w:pPr>
          </w:p>
        </w:tc>
        <w:tc>
          <w:tcPr>
            <w:tcW w:w="1560" w:type="dxa"/>
            <w:tcBorders>
              <w:top w:val="single" w:sz="4" w:space="0" w:color="auto"/>
              <w:left w:val="nil"/>
              <w:bottom w:val="single" w:sz="4" w:space="0" w:color="auto"/>
              <w:right w:val="single" w:sz="4" w:space="0" w:color="auto"/>
            </w:tcBorders>
            <w:shd w:val="clear" w:color="auto" w:fill="9CC2E5"/>
            <w:noWrap/>
            <w:vAlign w:val="bottom"/>
          </w:tcPr>
          <w:p w14:paraId="03AC6702" w14:textId="77777777" w:rsidR="00C81889" w:rsidRPr="00155FB3" w:rsidRDefault="00C81889" w:rsidP="00CD2864">
            <w:pPr>
              <w:rPr>
                <w:rFonts w:cs="Arial"/>
                <w:color w:val="000000"/>
                <w:lang w:eastAsia="en-GB"/>
              </w:rPr>
            </w:pPr>
          </w:p>
        </w:tc>
        <w:tc>
          <w:tcPr>
            <w:tcW w:w="1080" w:type="dxa"/>
            <w:tcBorders>
              <w:top w:val="single" w:sz="4" w:space="0" w:color="auto"/>
              <w:left w:val="nil"/>
              <w:bottom w:val="single" w:sz="4" w:space="0" w:color="auto"/>
              <w:right w:val="single" w:sz="4" w:space="0" w:color="auto"/>
            </w:tcBorders>
            <w:shd w:val="clear" w:color="auto" w:fill="9CC2E5"/>
            <w:noWrap/>
            <w:vAlign w:val="bottom"/>
          </w:tcPr>
          <w:p w14:paraId="07F8789E" w14:textId="2CB2A6BD" w:rsidR="00C81889" w:rsidRPr="00155FB3" w:rsidRDefault="00C81889" w:rsidP="00CD2864">
            <w:pPr>
              <w:rPr>
                <w:rFonts w:cs="Arial"/>
                <w:color w:val="000000"/>
                <w:lang w:eastAsia="en-GB"/>
              </w:rPr>
            </w:pPr>
          </w:p>
        </w:tc>
        <w:tc>
          <w:tcPr>
            <w:tcW w:w="1080" w:type="dxa"/>
            <w:tcBorders>
              <w:top w:val="single" w:sz="4" w:space="0" w:color="auto"/>
              <w:left w:val="nil"/>
              <w:bottom w:val="single" w:sz="4" w:space="0" w:color="auto"/>
              <w:right w:val="single" w:sz="4" w:space="0" w:color="auto"/>
            </w:tcBorders>
            <w:shd w:val="clear" w:color="auto" w:fill="9CC2E5"/>
            <w:noWrap/>
            <w:vAlign w:val="bottom"/>
          </w:tcPr>
          <w:p w14:paraId="62380469" w14:textId="67BDC83A" w:rsidR="00C81889" w:rsidRPr="00155FB3" w:rsidRDefault="004C3F25" w:rsidP="00CD2864">
            <w:pPr>
              <w:rPr>
                <w:rFonts w:cs="Arial"/>
                <w:color w:val="000000"/>
                <w:lang w:eastAsia="en-GB"/>
              </w:rPr>
            </w:pPr>
            <w:r>
              <w:rPr>
                <w:rFonts w:cs="Arial"/>
                <w:color w:val="000000"/>
                <w:lang w:eastAsia="en-GB"/>
              </w:rPr>
              <w:t>10</w:t>
            </w:r>
          </w:p>
        </w:tc>
      </w:tr>
      <w:tr w:rsidR="00C81889" w:rsidRPr="00155FB3" w14:paraId="4404D9DC" w14:textId="77777777" w:rsidTr="00171187">
        <w:trPr>
          <w:trHeight w:val="315"/>
        </w:trPr>
        <w:tc>
          <w:tcPr>
            <w:tcW w:w="3708" w:type="dxa"/>
            <w:tcBorders>
              <w:top w:val="nil"/>
              <w:left w:val="single" w:sz="4" w:space="0" w:color="auto"/>
              <w:bottom w:val="single" w:sz="4" w:space="0" w:color="auto"/>
              <w:right w:val="single" w:sz="4" w:space="0" w:color="auto"/>
            </w:tcBorders>
            <w:shd w:val="clear" w:color="000000" w:fill="CCFFFF"/>
            <w:noWrap/>
            <w:vAlign w:val="bottom"/>
          </w:tcPr>
          <w:p w14:paraId="2C0007EA" w14:textId="77777777" w:rsidR="00C81889" w:rsidRDefault="00C81889" w:rsidP="00CD2864">
            <w:pPr>
              <w:rPr>
                <w:rFonts w:cs="Arial"/>
                <w:color w:val="000000"/>
                <w:lang w:eastAsia="en-GB"/>
              </w:rPr>
            </w:pPr>
          </w:p>
          <w:p w14:paraId="183C5734" w14:textId="77777777" w:rsidR="00C81889" w:rsidRDefault="00C81889" w:rsidP="00CD2864">
            <w:pPr>
              <w:rPr>
                <w:rFonts w:cs="Arial"/>
                <w:color w:val="000000"/>
                <w:lang w:eastAsia="en-GB"/>
              </w:rPr>
            </w:pPr>
            <w:r w:rsidRPr="00786B65">
              <w:rPr>
                <w:rFonts w:cs="Arial"/>
                <w:color w:val="000000"/>
                <w:lang w:eastAsia="en-GB"/>
              </w:rPr>
              <w:t xml:space="preserve">No, I do not like this proposal </w:t>
            </w:r>
          </w:p>
          <w:p w14:paraId="5DEA2C66" w14:textId="77777777" w:rsidR="00C81889" w:rsidRPr="00786B65" w:rsidRDefault="00C81889" w:rsidP="00CD2864">
            <w:pPr>
              <w:rPr>
                <w:rFonts w:cs="Arial"/>
                <w:color w:val="000000"/>
                <w:lang w:eastAsia="en-GB"/>
              </w:rPr>
            </w:pPr>
          </w:p>
        </w:tc>
        <w:tc>
          <w:tcPr>
            <w:tcW w:w="1200" w:type="dxa"/>
            <w:tcBorders>
              <w:top w:val="nil"/>
              <w:left w:val="nil"/>
              <w:bottom w:val="single" w:sz="4" w:space="0" w:color="auto"/>
              <w:right w:val="single" w:sz="4" w:space="0" w:color="auto"/>
            </w:tcBorders>
            <w:shd w:val="clear" w:color="000000" w:fill="CCFFFF"/>
            <w:noWrap/>
            <w:vAlign w:val="bottom"/>
          </w:tcPr>
          <w:p w14:paraId="7BB61BF8" w14:textId="77777777" w:rsidR="00C81889" w:rsidRPr="009E2299" w:rsidRDefault="00C81889" w:rsidP="00CD2864">
            <w:pPr>
              <w:rPr>
                <w:rFonts w:cs="Arial"/>
                <w:lang w:eastAsia="en-GB"/>
              </w:rPr>
            </w:pPr>
          </w:p>
        </w:tc>
        <w:tc>
          <w:tcPr>
            <w:tcW w:w="960" w:type="dxa"/>
            <w:tcBorders>
              <w:top w:val="nil"/>
              <w:left w:val="nil"/>
              <w:bottom w:val="single" w:sz="4" w:space="0" w:color="auto"/>
              <w:right w:val="single" w:sz="4" w:space="0" w:color="auto"/>
            </w:tcBorders>
            <w:shd w:val="clear" w:color="000000" w:fill="CCFFFF"/>
            <w:noWrap/>
            <w:vAlign w:val="bottom"/>
          </w:tcPr>
          <w:p w14:paraId="145BEDE9" w14:textId="77777777" w:rsidR="00C81889" w:rsidRPr="00155FB3" w:rsidRDefault="00C81889" w:rsidP="00CD2864">
            <w:pPr>
              <w:rPr>
                <w:rFonts w:cs="Arial"/>
                <w:color w:val="000000"/>
                <w:lang w:eastAsia="en-GB"/>
              </w:rPr>
            </w:pPr>
          </w:p>
        </w:tc>
        <w:tc>
          <w:tcPr>
            <w:tcW w:w="1560" w:type="dxa"/>
            <w:tcBorders>
              <w:top w:val="nil"/>
              <w:left w:val="nil"/>
              <w:bottom w:val="single" w:sz="4" w:space="0" w:color="auto"/>
              <w:right w:val="single" w:sz="4" w:space="0" w:color="auto"/>
            </w:tcBorders>
            <w:shd w:val="clear" w:color="000000" w:fill="CCFFFF"/>
            <w:noWrap/>
            <w:vAlign w:val="bottom"/>
          </w:tcPr>
          <w:p w14:paraId="25C2BE04" w14:textId="77777777" w:rsidR="00C81889" w:rsidRPr="00155FB3" w:rsidRDefault="00C81889" w:rsidP="00CD2864">
            <w:pPr>
              <w:rPr>
                <w:rFonts w:cs="Arial"/>
                <w:color w:val="000000"/>
                <w:lang w:eastAsia="en-GB"/>
              </w:rPr>
            </w:pPr>
          </w:p>
        </w:tc>
        <w:tc>
          <w:tcPr>
            <w:tcW w:w="1080" w:type="dxa"/>
            <w:tcBorders>
              <w:top w:val="nil"/>
              <w:left w:val="nil"/>
              <w:bottom w:val="single" w:sz="4" w:space="0" w:color="auto"/>
              <w:right w:val="single" w:sz="4" w:space="0" w:color="auto"/>
            </w:tcBorders>
            <w:shd w:val="clear" w:color="000000" w:fill="CCFFFF"/>
            <w:noWrap/>
            <w:vAlign w:val="bottom"/>
          </w:tcPr>
          <w:p w14:paraId="3B006609" w14:textId="77777777" w:rsidR="00C81889" w:rsidRPr="00155FB3" w:rsidRDefault="00C81889" w:rsidP="00CD2864">
            <w:pPr>
              <w:rPr>
                <w:rFonts w:cs="Arial"/>
                <w:color w:val="000000"/>
                <w:lang w:eastAsia="en-GB"/>
              </w:rPr>
            </w:pPr>
          </w:p>
        </w:tc>
        <w:tc>
          <w:tcPr>
            <w:tcW w:w="1080" w:type="dxa"/>
            <w:tcBorders>
              <w:top w:val="nil"/>
              <w:left w:val="nil"/>
              <w:bottom w:val="single" w:sz="4" w:space="0" w:color="auto"/>
              <w:right w:val="single" w:sz="4" w:space="0" w:color="auto"/>
            </w:tcBorders>
            <w:shd w:val="clear" w:color="000000" w:fill="CCFFFF"/>
            <w:noWrap/>
            <w:vAlign w:val="bottom"/>
          </w:tcPr>
          <w:p w14:paraId="19574528" w14:textId="77777777" w:rsidR="00C81889" w:rsidRPr="00155FB3" w:rsidRDefault="00C81889" w:rsidP="00CD2864">
            <w:pPr>
              <w:rPr>
                <w:rFonts w:cs="Arial"/>
                <w:color w:val="000000"/>
                <w:lang w:eastAsia="en-GB"/>
              </w:rPr>
            </w:pPr>
          </w:p>
        </w:tc>
      </w:tr>
    </w:tbl>
    <w:p w14:paraId="0926ADF5" w14:textId="77777777" w:rsidR="00C81889" w:rsidRPr="00155FB3" w:rsidRDefault="00C81889" w:rsidP="00CD2864">
      <w:pPr>
        <w:pStyle w:val="StyleSubHead1Before0pt"/>
      </w:pPr>
    </w:p>
    <w:p w14:paraId="2BEC4C19" w14:textId="77777777" w:rsidR="00C81889" w:rsidRPr="00F20572" w:rsidRDefault="00C81889" w:rsidP="00CD2864">
      <w:pPr>
        <w:pStyle w:val="StyleSubHead1Before0pt"/>
        <w:rPr>
          <w:rStyle w:val="Emphasis"/>
          <w:i w:val="0"/>
        </w:rPr>
      </w:pPr>
      <w:r w:rsidRPr="00F20572">
        <w:rPr>
          <w:rStyle w:val="Emphasis"/>
          <w:i w:val="0"/>
        </w:rPr>
        <w:t>Comments received:</w:t>
      </w:r>
    </w:p>
    <w:p w14:paraId="16756B7F" w14:textId="4FAD8298" w:rsidR="008731EB" w:rsidRPr="008731EB" w:rsidRDefault="004C3F25" w:rsidP="00CD2864">
      <w:pPr>
        <w:pStyle w:val="SubHead1"/>
        <w:rPr>
          <w:b w:val="0"/>
          <w:bCs w:val="0"/>
        </w:rPr>
      </w:pPr>
      <w:r>
        <w:rPr>
          <w:b w:val="0"/>
          <w:bCs w:val="0"/>
        </w:rPr>
        <w:t xml:space="preserve">No additional comments received </w:t>
      </w:r>
    </w:p>
    <w:p w14:paraId="330F3788" w14:textId="4E35028E" w:rsidR="00C81889" w:rsidRPr="00CD2864" w:rsidRDefault="00C81889" w:rsidP="00CD2864">
      <w:pPr>
        <w:pStyle w:val="SubHead1"/>
        <w:rPr>
          <w:rStyle w:val="Emphasis"/>
          <w:b w:val="0"/>
          <w:bCs w:val="0"/>
          <w:i w:val="0"/>
          <w:iCs w:val="0"/>
        </w:rPr>
      </w:pPr>
      <w:r w:rsidRPr="00CD2864">
        <w:t>Q5. Please use the space below to give us any comments, concerns or suggestions.</w:t>
      </w:r>
    </w:p>
    <w:p w14:paraId="69D22A68" w14:textId="77777777" w:rsidR="00C81889" w:rsidRPr="00F20572" w:rsidRDefault="00C81889" w:rsidP="00CD2864">
      <w:pPr>
        <w:pStyle w:val="StyleSubHead1Before0pt"/>
      </w:pPr>
      <w:r w:rsidRPr="00F20572">
        <w:rPr>
          <w:rStyle w:val="Emphasis"/>
          <w:i w:val="0"/>
        </w:rPr>
        <w:t>Comments received:</w:t>
      </w:r>
    </w:p>
    <w:p w14:paraId="4C9535FD" w14:textId="347146D7" w:rsidR="00C81889" w:rsidRPr="00023A07" w:rsidRDefault="004C3F25" w:rsidP="00CD2864">
      <w:pPr>
        <w:pStyle w:val="SubHead1"/>
        <w:rPr>
          <w:rStyle w:val="Emphasis"/>
          <w:i w:val="0"/>
        </w:rPr>
      </w:pPr>
      <w:r>
        <w:rPr>
          <w:b w:val="0"/>
          <w:bCs w:val="0"/>
        </w:rPr>
        <w:t xml:space="preserve">No additional comments received </w:t>
      </w:r>
    </w:p>
    <w:p w14:paraId="13450653" w14:textId="77777777" w:rsidR="00C81889" w:rsidRPr="00155FB3" w:rsidRDefault="00C81889" w:rsidP="00CD2864">
      <w:pPr>
        <w:pStyle w:val="StyleSubHead1Before0pt"/>
      </w:pPr>
    </w:p>
    <w:p w14:paraId="6F0CDF3B" w14:textId="77777777" w:rsidR="003D5B69" w:rsidRDefault="003D5B69" w:rsidP="00CD2864">
      <w:pPr>
        <w:pStyle w:val="Default"/>
        <w:rPr>
          <w:b/>
          <w:bCs/>
          <w:sz w:val="23"/>
          <w:szCs w:val="23"/>
        </w:rPr>
      </w:pPr>
    </w:p>
    <w:p w14:paraId="5BDCD22B" w14:textId="77777777" w:rsidR="003D5B69" w:rsidRDefault="003D5B69" w:rsidP="00CD2864">
      <w:pPr>
        <w:pStyle w:val="Default"/>
        <w:rPr>
          <w:b/>
          <w:bCs/>
          <w:sz w:val="23"/>
          <w:szCs w:val="23"/>
        </w:rPr>
      </w:pPr>
    </w:p>
    <w:p w14:paraId="41779FA7" w14:textId="77777777" w:rsidR="00B16B0F" w:rsidRDefault="00B16B0F" w:rsidP="00CD2864">
      <w:pPr>
        <w:pStyle w:val="Default"/>
        <w:rPr>
          <w:b/>
          <w:bCs/>
          <w:sz w:val="23"/>
          <w:szCs w:val="23"/>
        </w:rPr>
      </w:pPr>
    </w:p>
    <w:p w14:paraId="25348FF4" w14:textId="77777777" w:rsidR="00B16B0F" w:rsidRDefault="00B16B0F" w:rsidP="00CD2864">
      <w:pPr>
        <w:pStyle w:val="Default"/>
        <w:rPr>
          <w:b/>
          <w:bCs/>
          <w:sz w:val="23"/>
          <w:szCs w:val="23"/>
        </w:rPr>
      </w:pPr>
    </w:p>
    <w:p w14:paraId="6C8345A6" w14:textId="77777777" w:rsidR="00B16B0F" w:rsidRDefault="00B16B0F" w:rsidP="00CD2864">
      <w:pPr>
        <w:pStyle w:val="Default"/>
        <w:rPr>
          <w:b/>
          <w:bCs/>
          <w:sz w:val="23"/>
          <w:szCs w:val="23"/>
        </w:rPr>
      </w:pPr>
    </w:p>
    <w:p w14:paraId="0313F27C" w14:textId="77777777" w:rsidR="00B16B0F" w:rsidRDefault="00B16B0F" w:rsidP="00CD2864">
      <w:pPr>
        <w:pStyle w:val="Default"/>
        <w:rPr>
          <w:b/>
          <w:bCs/>
          <w:sz w:val="23"/>
          <w:szCs w:val="23"/>
        </w:rPr>
      </w:pPr>
    </w:p>
    <w:p w14:paraId="2F4A3838" w14:textId="77777777" w:rsidR="00B16B0F" w:rsidRDefault="00B16B0F" w:rsidP="00CD2864">
      <w:pPr>
        <w:pStyle w:val="Default"/>
        <w:rPr>
          <w:b/>
          <w:bCs/>
          <w:sz w:val="23"/>
          <w:szCs w:val="23"/>
        </w:rPr>
      </w:pPr>
    </w:p>
    <w:p w14:paraId="4D5B8686" w14:textId="77777777" w:rsidR="00B16B0F" w:rsidRDefault="00B16B0F" w:rsidP="00CD2864">
      <w:pPr>
        <w:pStyle w:val="Default"/>
        <w:rPr>
          <w:b/>
          <w:bCs/>
          <w:sz w:val="23"/>
          <w:szCs w:val="23"/>
        </w:rPr>
      </w:pPr>
    </w:p>
    <w:p w14:paraId="4B44ACC7" w14:textId="77777777" w:rsidR="00B16B0F" w:rsidRDefault="00B16B0F" w:rsidP="00CD2864">
      <w:pPr>
        <w:pStyle w:val="Default"/>
        <w:rPr>
          <w:b/>
          <w:bCs/>
          <w:sz w:val="23"/>
          <w:szCs w:val="23"/>
        </w:rPr>
      </w:pPr>
    </w:p>
    <w:p w14:paraId="24A52FED" w14:textId="77777777" w:rsidR="00B16B0F" w:rsidRDefault="00B16B0F" w:rsidP="00CD2864">
      <w:pPr>
        <w:pStyle w:val="Default"/>
        <w:rPr>
          <w:b/>
          <w:bCs/>
          <w:sz w:val="23"/>
          <w:szCs w:val="23"/>
        </w:rPr>
      </w:pPr>
    </w:p>
    <w:p w14:paraId="702C6492" w14:textId="77777777" w:rsidR="00B16B0F" w:rsidRDefault="00B16B0F" w:rsidP="00CD2864">
      <w:pPr>
        <w:pStyle w:val="Default"/>
        <w:rPr>
          <w:b/>
          <w:bCs/>
          <w:sz w:val="23"/>
          <w:szCs w:val="23"/>
        </w:rPr>
      </w:pPr>
    </w:p>
    <w:p w14:paraId="721B2E32" w14:textId="77777777" w:rsidR="00B16B0F" w:rsidRDefault="00B16B0F" w:rsidP="00CD2864">
      <w:pPr>
        <w:pStyle w:val="Default"/>
        <w:rPr>
          <w:b/>
          <w:bCs/>
          <w:sz w:val="23"/>
          <w:szCs w:val="23"/>
        </w:rPr>
      </w:pPr>
    </w:p>
    <w:p w14:paraId="17C8296E" w14:textId="77777777" w:rsidR="00B16B0F" w:rsidRDefault="00B16B0F" w:rsidP="00CD2864">
      <w:pPr>
        <w:pStyle w:val="Default"/>
        <w:rPr>
          <w:b/>
          <w:bCs/>
          <w:sz w:val="23"/>
          <w:szCs w:val="23"/>
        </w:rPr>
      </w:pPr>
    </w:p>
    <w:p w14:paraId="74EA1EC6" w14:textId="77777777" w:rsidR="00B16B0F" w:rsidRDefault="00B16B0F" w:rsidP="00CD2864">
      <w:pPr>
        <w:pStyle w:val="Default"/>
        <w:rPr>
          <w:b/>
          <w:bCs/>
          <w:sz w:val="23"/>
          <w:szCs w:val="23"/>
        </w:rPr>
      </w:pPr>
    </w:p>
    <w:p w14:paraId="54AB8C83" w14:textId="77777777" w:rsidR="00E252BF" w:rsidRDefault="00E252BF" w:rsidP="00CD2864">
      <w:pPr>
        <w:pStyle w:val="Default"/>
        <w:rPr>
          <w:b/>
          <w:bCs/>
          <w:sz w:val="23"/>
          <w:szCs w:val="23"/>
        </w:rPr>
      </w:pPr>
    </w:p>
    <w:p w14:paraId="543A5DB9" w14:textId="77777777" w:rsidR="00882938" w:rsidRDefault="00882938" w:rsidP="00CD2864">
      <w:pPr>
        <w:pStyle w:val="Default"/>
        <w:rPr>
          <w:b/>
          <w:bCs/>
        </w:rPr>
      </w:pPr>
    </w:p>
    <w:p w14:paraId="3CD9DF2D" w14:textId="565D5F83" w:rsidR="00723FEB" w:rsidRDefault="00723FEB" w:rsidP="00CD2864">
      <w:pPr>
        <w:pStyle w:val="Default"/>
        <w:rPr>
          <w:b/>
          <w:bCs/>
        </w:rPr>
      </w:pPr>
    </w:p>
    <w:p w14:paraId="5BEE0CAD" w14:textId="77777777" w:rsidR="00723FEB" w:rsidRDefault="00723FEB" w:rsidP="00CD2864">
      <w:pPr>
        <w:pStyle w:val="Default"/>
        <w:rPr>
          <w:b/>
          <w:bCs/>
        </w:rPr>
      </w:pPr>
    </w:p>
    <w:p w14:paraId="1A5C270F" w14:textId="455C6CEE" w:rsidR="003D5B69" w:rsidRPr="00C816B2" w:rsidRDefault="00055842" w:rsidP="00CD2864">
      <w:pPr>
        <w:pStyle w:val="Default"/>
        <w:rPr>
          <w:sz w:val="28"/>
          <w:szCs w:val="28"/>
        </w:rPr>
      </w:pPr>
      <w:r w:rsidRPr="00C816B2">
        <w:rPr>
          <w:b/>
          <w:bCs/>
          <w:sz w:val="28"/>
          <w:szCs w:val="28"/>
        </w:rPr>
        <w:t xml:space="preserve">APPENDIX C:  SUMMARY OF THE CONSULTATION MEETINGS </w:t>
      </w:r>
    </w:p>
    <w:p w14:paraId="66BFE8ED" w14:textId="4886AA95" w:rsidR="00055842" w:rsidRPr="00E5643E" w:rsidRDefault="00FF7A48" w:rsidP="00CD2864">
      <w:pPr>
        <w:pStyle w:val="SubHead1"/>
      </w:pPr>
      <w:r w:rsidRPr="00E5643E">
        <w:t xml:space="preserve">Ci Consultation meeting with staff </w:t>
      </w:r>
    </w:p>
    <w:p w14:paraId="714AFC2E" w14:textId="03DCE111" w:rsidR="00FF7A48" w:rsidRPr="00A31E20" w:rsidRDefault="00FF7A48" w:rsidP="00CD2864">
      <w:pPr>
        <w:pStyle w:val="SubHead1"/>
        <w:rPr>
          <w:b w:val="0"/>
          <w:bCs w:val="0"/>
        </w:rPr>
      </w:pPr>
      <w:bookmarkStart w:id="2" w:name="_Hlk148444361"/>
      <w:r w:rsidRPr="00A31E20">
        <w:rPr>
          <w:b w:val="0"/>
          <w:bCs w:val="0"/>
        </w:rPr>
        <w:t>The meeting with staff was held on 1</w:t>
      </w:r>
      <w:r w:rsidR="001A29F4">
        <w:rPr>
          <w:b w:val="0"/>
          <w:bCs w:val="0"/>
        </w:rPr>
        <w:t>9 September</w:t>
      </w:r>
      <w:r w:rsidRPr="00A31E20">
        <w:rPr>
          <w:b w:val="0"/>
          <w:bCs w:val="0"/>
        </w:rPr>
        <w:t xml:space="preserve"> 202</w:t>
      </w:r>
      <w:r w:rsidR="001A29F4">
        <w:rPr>
          <w:b w:val="0"/>
          <w:bCs w:val="0"/>
        </w:rPr>
        <w:t xml:space="preserve">3 </w:t>
      </w:r>
      <w:r w:rsidRPr="00A31E20">
        <w:rPr>
          <w:b w:val="0"/>
          <w:bCs w:val="0"/>
        </w:rPr>
        <w:t>at 3.</w:t>
      </w:r>
      <w:r w:rsidR="001A29F4">
        <w:rPr>
          <w:b w:val="0"/>
          <w:bCs w:val="0"/>
        </w:rPr>
        <w:t>45</w:t>
      </w:r>
      <w:r w:rsidRPr="00A31E20">
        <w:rPr>
          <w:b w:val="0"/>
          <w:bCs w:val="0"/>
        </w:rPr>
        <w:t xml:space="preserve"> pm </w:t>
      </w:r>
      <w:r w:rsidR="001A29F4">
        <w:rPr>
          <w:b w:val="0"/>
          <w:bCs w:val="0"/>
        </w:rPr>
        <w:t xml:space="preserve">at Longton Primary School </w:t>
      </w:r>
    </w:p>
    <w:p w14:paraId="766ED075" w14:textId="08CBF7E6" w:rsidR="00FF7A48" w:rsidRPr="004B5A2D" w:rsidRDefault="00FF7A48" w:rsidP="00CD2864">
      <w:pPr>
        <w:pStyle w:val="SubHead1"/>
      </w:pPr>
      <w:r w:rsidRPr="004B5A2D">
        <w:t xml:space="preserve">Present </w:t>
      </w:r>
    </w:p>
    <w:p w14:paraId="13F1F4DF" w14:textId="7EED2604" w:rsidR="00FF7A48" w:rsidRPr="003215C4" w:rsidRDefault="00FF7A48" w:rsidP="00CD2864">
      <w:pPr>
        <w:pStyle w:val="NoSpacing"/>
      </w:pPr>
      <w:r w:rsidRPr="003215C4">
        <w:t xml:space="preserve">Headteacher </w:t>
      </w:r>
    </w:p>
    <w:p w14:paraId="53E25C03" w14:textId="02CD5FDA" w:rsidR="00FF7A48" w:rsidRPr="003215C4" w:rsidRDefault="001A29F4" w:rsidP="00CD2864">
      <w:pPr>
        <w:pStyle w:val="NoSpacing"/>
      </w:pPr>
      <w:r>
        <w:t>1</w:t>
      </w:r>
      <w:r w:rsidR="00FF7A48" w:rsidRPr="003215C4">
        <w:t xml:space="preserve">3 staff members </w:t>
      </w:r>
    </w:p>
    <w:p w14:paraId="1B667C6C" w14:textId="7D5B45BB" w:rsidR="00FF7A48" w:rsidRPr="00185FEA" w:rsidRDefault="00FF7A48" w:rsidP="00CD2864">
      <w:pPr>
        <w:pStyle w:val="NoSpacing"/>
      </w:pPr>
      <w:r w:rsidRPr="00185FEA">
        <w:t xml:space="preserve">Julie Bowdidge </w:t>
      </w:r>
    </w:p>
    <w:p w14:paraId="1FF83229" w14:textId="200ECEA8" w:rsidR="00055842" w:rsidRPr="00A31E20" w:rsidRDefault="00CC31FC" w:rsidP="00CD2864">
      <w:pPr>
        <w:pStyle w:val="SubHead1"/>
        <w:rPr>
          <w:b w:val="0"/>
          <w:bCs w:val="0"/>
        </w:rPr>
      </w:pPr>
      <w:r w:rsidRPr="00A31E20">
        <w:rPr>
          <w:b w:val="0"/>
          <w:bCs w:val="0"/>
        </w:rPr>
        <w:t>JB spoke to a presentation which covered:</w:t>
      </w:r>
    </w:p>
    <w:p w14:paraId="731AD4ED" w14:textId="03A9E382" w:rsidR="00CC31FC" w:rsidRPr="004B5A2D" w:rsidRDefault="00CC31FC" w:rsidP="00CD2864">
      <w:pPr>
        <w:pStyle w:val="NoSpacing"/>
        <w:numPr>
          <w:ilvl w:val="0"/>
          <w:numId w:val="8"/>
        </w:numPr>
      </w:pPr>
      <w:r w:rsidRPr="004B5A2D">
        <w:t>Background to the</w:t>
      </w:r>
      <w:r w:rsidR="00721D1B">
        <w:t xml:space="preserve"> Proposals</w:t>
      </w:r>
    </w:p>
    <w:p w14:paraId="22FCDB42" w14:textId="73062050" w:rsidR="00CC31FC" w:rsidRPr="004B5A2D" w:rsidRDefault="00CC31FC" w:rsidP="00CD2864">
      <w:pPr>
        <w:pStyle w:val="NoSpacing"/>
        <w:numPr>
          <w:ilvl w:val="0"/>
          <w:numId w:val="8"/>
        </w:numPr>
      </w:pPr>
      <w:r w:rsidRPr="004B5A2D">
        <w:t>National/Local Context</w:t>
      </w:r>
    </w:p>
    <w:p w14:paraId="4D1290D4" w14:textId="30A69BCF" w:rsidR="00CC31FC" w:rsidRPr="004B5A2D" w:rsidRDefault="00CC31FC" w:rsidP="00CD2864">
      <w:pPr>
        <w:pStyle w:val="NoSpacing"/>
        <w:numPr>
          <w:ilvl w:val="0"/>
          <w:numId w:val="8"/>
        </w:numPr>
      </w:pPr>
      <w:r w:rsidRPr="004B5A2D">
        <w:t>Not for Sale</w:t>
      </w:r>
    </w:p>
    <w:p w14:paraId="02B424FA" w14:textId="26583D6E" w:rsidR="00CC31FC" w:rsidRPr="004B5A2D" w:rsidRDefault="00CC31FC" w:rsidP="00CD2864">
      <w:pPr>
        <w:pStyle w:val="NoSpacing"/>
        <w:numPr>
          <w:ilvl w:val="0"/>
          <w:numId w:val="8"/>
        </w:numPr>
      </w:pPr>
      <w:r w:rsidRPr="004B5A2D">
        <w:t>Governor involvement</w:t>
      </w:r>
    </w:p>
    <w:p w14:paraId="22395DE9" w14:textId="02A86CF4" w:rsidR="00CC31FC" w:rsidRPr="004B5A2D" w:rsidRDefault="00CC31FC" w:rsidP="00CD2864">
      <w:pPr>
        <w:pStyle w:val="NoSpacing"/>
        <w:numPr>
          <w:ilvl w:val="0"/>
          <w:numId w:val="8"/>
        </w:numPr>
      </w:pPr>
      <w:r w:rsidRPr="004B5A2D">
        <w:t>Partners</w:t>
      </w:r>
    </w:p>
    <w:p w14:paraId="12688CA2" w14:textId="1F718D46" w:rsidR="00CC31FC" w:rsidRPr="004B5A2D" w:rsidRDefault="00CC31FC" w:rsidP="00CD2864">
      <w:pPr>
        <w:pStyle w:val="NoSpacing"/>
        <w:numPr>
          <w:ilvl w:val="0"/>
          <w:numId w:val="8"/>
        </w:numPr>
      </w:pPr>
      <w:r w:rsidRPr="004B5A2D">
        <w:t>Benefits</w:t>
      </w:r>
    </w:p>
    <w:p w14:paraId="6245882D" w14:textId="724D4ED0" w:rsidR="00CC31FC" w:rsidRPr="004B5A2D" w:rsidRDefault="00CC31FC" w:rsidP="00CD2864">
      <w:pPr>
        <w:pStyle w:val="NoSpacing"/>
        <w:numPr>
          <w:ilvl w:val="0"/>
          <w:numId w:val="8"/>
        </w:numPr>
      </w:pPr>
      <w:r w:rsidRPr="004B5A2D">
        <w:t>Co-operative Trust Model</w:t>
      </w:r>
    </w:p>
    <w:p w14:paraId="1AD582AB" w14:textId="3C5D3343" w:rsidR="00CC31FC" w:rsidRPr="004B5A2D" w:rsidRDefault="00CC31FC" w:rsidP="00CD2864">
      <w:pPr>
        <w:pStyle w:val="NoSpacing"/>
        <w:numPr>
          <w:ilvl w:val="0"/>
          <w:numId w:val="8"/>
        </w:numPr>
      </w:pPr>
      <w:r w:rsidRPr="004B5A2D">
        <w:t>Process</w:t>
      </w:r>
    </w:p>
    <w:p w14:paraId="5E846CC0" w14:textId="13F14212" w:rsidR="00CC31FC" w:rsidRPr="004B5A2D" w:rsidRDefault="00CC31FC" w:rsidP="00CD2864">
      <w:pPr>
        <w:pStyle w:val="NoSpacing"/>
        <w:numPr>
          <w:ilvl w:val="0"/>
          <w:numId w:val="8"/>
        </w:numPr>
      </w:pPr>
      <w:r w:rsidRPr="004B5A2D">
        <w:t>Key Changes</w:t>
      </w:r>
    </w:p>
    <w:p w14:paraId="2DEE4818" w14:textId="26050A60" w:rsidR="00B636C6" w:rsidRDefault="00CC31FC" w:rsidP="00CD2864">
      <w:pPr>
        <w:pStyle w:val="NoSpacing"/>
        <w:numPr>
          <w:ilvl w:val="0"/>
          <w:numId w:val="8"/>
        </w:numPr>
      </w:pPr>
      <w:r w:rsidRPr="004B5A2D">
        <w:t xml:space="preserve">Opportunity for questions and comments </w:t>
      </w:r>
      <w:bookmarkEnd w:id="2"/>
    </w:p>
    <w:p w14:paraId="0FE803EF" w14:textId="77777777" w:rsidR="00B636C6" w:rsidRDefault="00B636C6" w:rsidP="00CD2864">
      <w:pPr>
        <w:pStyle w:val="NoSpacing"/>
      </w:pPr>
    </w:p>
    <w:p w14:paraId="0D73233E" w14:textId="29507D6A" w:rsidR="001A29F4" w:rsidRDefault="001A29F4" w:rsidP="00CD2864">
      <w:pPr>
        <w:pStyle w:val="NoSpacing"/>
      </w:pPr>
      <w:r>
        <w:t>There was general discussion around the reasons for consulting on joining Axia and what had been happening locally.  If the government agenda was still around all schools becoming academies it was considered that the school would be in a better position by entering in to a partnership with like-minded schools.  Becoming an academy with them would be a better option .  It was felt that going with one of the secondary schools would not be seen as beneficial for parents.</w:t>
      </w:r>
    </w:p>
    <w:p w14:paraId="617A05D5" w14:textId="77777777" w:rsidR="00B55734" w:rsidRDefault="00B55734" w:rsidP="00CD2864">
      <w:pPr>
        <w:pStyle w:val="NoSpacing"/>
      </w:pPr>
    </w:p>
    <w:p w14:paraId="7AC4E09D" w14:textId="2B882F95" w:rsidR="00B55734" w:rsidRPr="00B55734" w:rsidRDefault="00B55734" w:rsidP="00CD2864">
      <w:pPr>
        <w:pStyle w:val="NoSpacing"/>
        <w:rPr>
          <w:b/>
          <w:bCs/>
        </w:rPr>
      </w:pPr>
      <w:r w:rsidRPr="00B55734">
        <w:rPr>
          <w:b/>
          <w:bCs/>
        </w:rPr>
        <w:t xml:space="preserve">Specific questions </w:t>
      </w:r>
    </w:p>
    <w:p w14:paraId="749E516F" w14:textId="77777777" w:rsidR="00B55734" w:rsidRDefault="00B55734" w:rsidP="00CD2864">
      <w:pPr>
        <w:pStyle w:val="NoSpacing"/>
      </w:pPr>
    </w:p>
    <w:p w14:paraId="39903C72" w14:textId="3E7990AF" w:rsidR="00B55734" w:rsidRDefault="00B55734" w:rsidP="00CD2864">
      <w:pPr>
        <w:pStyle w:val="NoSpacing"/>
      </w:pPr>
      <w:r>
        <w:t>How many co-op schools are there?</w:t>
      </w:r>
    </w:p>
    <w:p w14:paraId="7F140B82" w14:textId="77777777" w:rsidR="00B55734" w:rsidRDefault="00B55734" w:rsidP="00CD2864">
      <w:pPr>
        <w:pStyle w:val="NoSpacing"/>
      </w:pPr>
    </w:p>
    <w:p w14:paraId="0F21AA0F" w14:textId="7250D8A9" w:rsidR="00B55734" w:rsidRDefault="00B55734" w:rsidP="00CD2864">
      <w:pPr>
        <w:pStyle w:val="NoSpacing"/>
      </w:pPr>
      <w:r>
        <w:t>Around 500 co-operative foundation schools and academies across England.</w:t>
      </w:r>
    </w:p>
    <w:p w14:paraId="3E1A835F" w14:textId="77777777" w:rsidR="00B55734" w:rsidRDefault="00B55734" w:rsidP="00CD2864">
      <w:pPr>
        <w:pStyle w:val="NoSpacing"/>
      </w:pPr>
    </w:p>
    <w:p w14:paraId="0AB1D366" w14:textId="6AF9E1BC" w:rsidR="00B55734" w:rsidRDefault="00B55734" w:rsidP="00CD2864">
      <w:pPr>
        <w:pStyle w:val="NoSpacing"/>
      </w:pPr>
      <w:r>
        <w:t>Practically what changes?</w:t>
      </w:r>
    </w:p>
    <w:p w14:paraId="6D19CEC3" w14:textId="77777777" w:rsidR="00B55734" w:rsidRDefault="00B55734" w:rsidP="00CD2864">
      <w:pPr>
        <w:pStyle w:val="NoSpacing"/>
      </w:pPr>
    </w:p>
    <w:p w14:paraId="2190C03B" w14:textId="0AFE9D4E" w:rsidR="00B55734" w:rsidRDefault="00B55734" w:rsidP="00CD2864">
      <w:pPr>
        <w:pStyle w:val="NoSpacing"/>
      </w:pPr>
      <w:r>
        <w:t xml:space="preserve">Not a great deal but for example there will be opportunities for staff to work together so science leads would meet and share practices and work together.  There would be monitoring undertaken by other schools – probably Lostock Hall or Tarleton as they were similar to Longton.  It is virtually risk free and we can share best practice.  </w:t>
      </w:r>
    </w:p>
    <w:p w14:paraId="113D87B4" w14:textId="77777777" w:rsidR="00B55734" w:rsidRDefault="00B55734" w:rsidP="00CD2864">
      <w:pPr>
        <w:pStyle w:val="NoSpacing"/>
      </w:pPr>
    </w:p>
    <w:p w14:paraId="68BCA2EC" w14:textId="24955DD5" w:rsidR="00B55734" w:rsidRDefault="00B55734" w:rsidP="00CD2864">
      <w:pPr>
        <w:pStyle w:val="NoSpacing"/>
      </w:pPr>
      <w:r>
        <w:t>What about governors?</w:t>
      </w:r>
    </w:p>
    <w:p w14:paraId="7A80ACEC" w14:textId="77777777" w:rsidR="00B55734" w:rsidRDefault="00B55734" w:rsidP="00CD2864">
      <w:pPr>
        <w:pStyle w:val="NoSpacing"/>
      </w:pPr>
    </w:p>
    <w:p w14:paraId="28A6CFAA" w14:textId="762159F1" w:rsidR="00B55734" w:rsidRDefault="00B55734" w:rsidP="00CD2864">
      <w:pPr>
        <w:pStyle w:val="NoSpacing"/>
      </w:pPr>
      <w:r>
        <w:t>They will stay the same and take on some additional responsibilities as detailed in the presentation.  Two will become foundation governors and usually the head and chair will join the Axia Trust Board.</w:t>
      </w:r>
    </w:p>
    <w:p w14:paraId="0B02925C" w14:textId="77777777" w:rsidR="00B55734" w:rsidRDefault="00B55734" w:rsidP="00CD2864">
      <w:pPr>
        <w:pStyle w:val="NoSpacing"/>
      </w:pPr>
    </w:p>
    <w:p w14:paraId="5A24CCD0" w14:textId="10857511" w:rsidR="00B55734" w:rsidRDefault="00B55734" w:rsidP="00CD2864">
      <w:pPr>
        <w:pStyle w:val="NoSpacing"/>
      </w:pPr>
      <w:r>
        <w:t>Are there any other Trust like this in the area?</w:t>
      </w:r>
    </w:p>
    <w:p w14:paraId="7D02E60C" w14:textId="77777777" w:rsidR="00B55734" w:rsidRDefault="00B55734" w:rsidP="00CD2864">
      <w:pPr>
        <w:pStyle w:val="NoSpacing"/>
      </w:pPr>
    </w:p>
    <w:p w14:paraId="03474173" w14:textId="61485ED9" w:rsidR="00B55734" w:rsidRDefault="00B55734" w:rsidP="00CD2864">
      <w:pPr>
        <w:pStyle w:val="NoSpacing"/>
      </w:pPr>
      <w:r>
        <w:t xml:space="preserve">No we have done a lot of research about what is around us and can’t find anything that is like this – </w:t>
      </w:r>
      <w:r w:rsidR="00B636C6">
        <w:t xml:space="preserve">it is </w:t>
      </w:r>
      <w:r>
        <w:t>either academies or church schools joining together.</w:t>
      </w:r>
    </w:p>
    <w:p w14:paraId="66590145" w14:textId="77777777" w:rsidR="00B55734" w:rsidRDefault="00B55734" w:rsidP="00CD2864">
      <w:pPr>
        <w:pStyle w:val="NoSpacing"/>
      </w:pPr>
    </w:p>
    <w:p w14:paraId="34BF6A6D" w14:textId="1E7A1C3A" w:rsidR="00B55734" w:rsidRDefault="00B55734" w:rsidP="00CD2864">
      <w:pPr>
        <w:pStyle w:val="NoSpacing"/>
      </w:pPr>
      <w:r>
        <w:t>Can we leave?|</w:t>
      </w:r>
    </w:p>
    <w:p w14:paraId="17C996D8" w14:textId="77777777" w:rsidR="00B55734" w:rsidRDefault="00B55734" w:rsidP="00CD2864">
      <w:pPr>
        <w:pStyle w:val="NoSpacing"/>
      </w:pPr>
    </w:p>
    <w:p w14:paraId="179C3742" w14:textId="00B3DD6A" w:rsidR="00B55734" w:rsidRDefault="00B55734" w:rsidP="00CD2864">
      <w:pPr>
        <w:pStyle w:val="NoSpacing"/>
      </w:pPr>
      <w:r>
        <w:t>Yes but there would have to be a consultation similar to this.  The school would become what is known as a foundation school without a foundation.  You would not go back to being a community school.</w:t>
      </w:r>
    </w:p>
    <w:p w14:paraId="7E7BBF72" w14:textId="77777777" w:rsidR="00B55734" w:rsidRDefault="00B55734" w:rsidP="00CD2864">
      <w:pPr>
        <w:pStyle w:val="NoSpacing"/>
      </w:pPr>
    </w:p>
    <w:p w14:paraId="171745D6" w14:textId="7273DF9F" w:rsidR="00B55734" w:rsidRDefault="00B55734" w:rsidP="00CD2864">
      <w:pPr>
        <w:pStyle w:val="NoSpacing"/>
      </w:pPr>
      <w:r>
        <w:t>What about pay and conditions?</w:t>
      </w:r>
    </w:p>
    <w:p w14:paraId="66431CD3" w14:textId="77777777" w:rsidR="00B55734" w:rsidRPr="004B5A2D" w:rsidRDefault="00B55734" w:rsidP="00CD2864">
      <w:pPr>
        <w:pStyle w:val="NoSpacing"/>
      </w:pPr>
    </w:p>
    <w:p w14:paraId="0174B798" w14:textId="6F2CB8FD" w:rsidR="001A29F4" w:rsidRPr="00B636C6" w:rsidRDefault="00B55734" w:rsidP="00B636C6">
      <w:pPr>
        <w:pStyle w:val="NoSpacing"/>
      </w:pPr>
      <w:r>
        <w:t>Assurances were given re pensions, continuous employment and not being asked to work in other schools without prior agreement.  Pay would remain the same as co-operative trust schools s</w:t>
      </w:r>
      <w:r w:rsidR="00B636C6">
        <w:t>till have to stick to National</w:t>
      </w:r>
      <w:r>
        <w:t xml:space="preserve">  </w:t>
      </w:r>
      <w:r w:rsidR="00B636C6">
        <w:t xml:space="preserve">Pay and Conditions.  For support staff governors sign up to any Local Agreements but if they do want to make changes they have to be the same or better – no detriment.  We are hoping that working with a </w:t>
      </w:r>
      <w:r w:rsidR="005D2CE3">
        <w:t>group</w:t>
      </w:r>
      <w:r w:rsidR="00B636C6">
        <w:t xml:space="preserve"> of schools will help with work load.  We are meeting with unions tomorrow.</w:t>
      </w:r>
    </w:p>
    <w:p w14:paraId="1D0B3618" w14:textId="2E413C93" w:rsidR="0068434A" w:rsidRDefault="00D83D73" w:rsidP="00CD2864">
      <w:pPr>
        <w:pStyle w:val="SubHead1"/>
        <w:rPr>
          <w:b w:val="0"/>
          <w:bCs w:val="0"/>
        </w:rPr>
      </w:pPr>
      <w:r w:rsidRPr="00A31E20">
        <w:rPr>
          <w:b w:val="0"/>
          <w:bCs w:val="0"/>
        </w:rPr>
        <w:t>The meeting closed a</w:t>
      </w:r>
      <w:r w:rsidR="001A29F4">
        <w:rPr>
          <w:b w:val="0"/>
          <w:bCs w:val="0"/>
        </w:rPr>
        <w:t>t 4.45 pm</w:t>
      </w:r>
      <w:r w:rsidR="00B636C6">
        <w:rPr>
          <w:b w:val="0"/>
          <w:bCs w:val="0"/>
        </w:rPr>
        <w:t>.  Staff were encouraged to complete the questionnaire and let us know what they thought about the proposals.  No decisions have been made nor will they be until governors meet to receive a report on the consultation in early November.</w:t>
      </w:r>
    </w:p>
    <w:p w14:paraId="6E11BF50" w14:textId="27671298" w:rsidR="00B636C6" w:rsidRDefault="00B636C6" w:rsidP="00CD2864">
      <w:pPr>
        <w:pStyle w:val="SubHead1"/>
        <w:rPr>
          <w:b w:val="0"/>
          <w:bCs w:val="0"/>
        </w:rPr>
      </w:pPr>
      <w:r>
        <w:rPr>
          <w:b w:val="0"/>
          <w:bCs w:val="0"/>
        </w:rPr>
        <w:t>The head</w:t>
      </w:r>
      <w:r w:rsidR="00C41694">
        <w:rPr>
          <w:b w:val="0"/>
          <w:bCs w:val="0"/>
        </w:rPr>
        <w:t xml:space="preserve"> stressed she was</w:t>
      </w:r>
      <w:r>
        <w:rPr>
          <w:b w:val="0"/>
          <w:bCs w:val="0"/>
        </w:rPr>
        <w:t xml:space="preserve"> available if anybody wanted to have a private chat about any concerns.</w:t>
      </w:r>
    </w:p>
    <w:p w14:paraId="0AD30B96" w14:textId="58D46B5C" w:rsidR="00D83D73" w:rsidRPr="00A31E20" w:rsidRDefault="0068434A" w:rsidP="00CD2864">
      <w:pPr>
        <w:pStyle w:val="SubHead1"/>
        <w:rPr>
          <w:b w:val="0"/>
          <w:bCs w:val="0"/>
        </w:rPr>
      </w:pPr>
      <w:r>
        <w:rPr>
          <w:b w:val="0"/>
          <w:bCs w:val="0"/>
        </w:rPr>
        <w:t xml:space="preserve">.  </w:t>
      </w:r>
    </w:p>
    <w:p w14:paraId="61DE0768" w14:textId="77777777" w:rsidR="00055842" w:rsidRPr="009F1BE8" w:rsidRDefault="00055842" w:rsidP="00CD2864">
      <w:pPr>
        <w:pStyle w:val="SubHead1"/>
      </w:pPr>
    </w:p>
    <w:p w14:paraId="2A6B60AD" w14:textId="64986BD8" w:rsidR="00055842" w:rsidRDefault="00055842" w:rsidP="00CD2864">
      <w:pPr>
        <w:pStyle w:val="SubHead1"/>
      </w:pPr>
    </w:p>
    <w:p w14:paraId="466E3C53" w14:textId="0E0D037D" w:rsidR="0017686F" w:rsidRDefault="0017686F" w:rsidP="00CD2864">
      <w:pPr>
        <w:pStyle w:val="SubHead1"/>
      </w:pPr>
    </w:p>
    <w:p w14:paraId="244B82E4" w14:textId="7FE92C4E" w:rsidR="0017686F" w:rsidRDefault="0017686F" w:rsidP="00CD2864">
      <w:pPr>
        <w:pStyle w:val="SubHead1"/>
      </w:pPr>
    </w:p>
    <w:p w14:paraId="2F55B77B" w14:textId="066CA900" w:rsidR="0017686F" w:rsidRDefault="0017686F" w:rsidP="00CD2864">
      <w:pPr>
        <w:pStyle w:val="SubHead1"/>
      </w:pPr>
    </w:p>
    <w:p w14:paraId="119C2B23" w14:textId="2F2F91CB" w:rsidR="0017686F" w:rsidRDefault="0017686F" w:rsidP="00CD2864">
      <w:pPr>
        <w:pStyle w:val="SubHead1"/>
      </w:pPr>
    </w:p>
    <w:p w14:paraId="4EF8D570" w14:textId="3B210879" w:rsidR="0017686F" w:rsidRDefault="0017686F" w:rsidP="00CD2864">
      <w:pPr>
        <w:pStyle w:val="SubHead1"/>
      </w:pPr>
    </w:p>
    <w:p w14:paraId="1EE906B4" w14:textId="42EB0D79" w:rsidR="0017686F" w:rsidRDefault="0017686F" w:rsidP="00CD2864">
      <w:pPr>
        <w:pStyle w:val="SubHead1"/>
      </w:pPr>
    </w:p>
    <w:p w14:paraId="6BBEB6C0" w14:textId="77777777" w:rsidR="006A5741" w:rsidRDefault="006A5741" w:rsidP="00CD2864">
      <w:pPr>
        <w:pStyle w:val="SubHead1"/>
      </w:pPr>
    </w:p>
    <w:p w14:paraId="616443F0" w14:textId="77777777" w:rsidR="00B636C6" w:rsidRDefault="00B636C6" w:rsidP="00CD2864">
      <w:pPr>
        <w:pStyle w:val="SubHead1"/>
      </w:pPr>
    </w:p>
    <w:p w14:paraId="365856B2" w14:textId="77777777" w:rsidR="00B636C6" w:rsidRDefault="00B636C6" w:rsidP="00CD2864">
      <w:pPr>
        <w:pStyle w:val="SubHead1"/>
      </w:pPr>
    </w:p>
    <w:p w14:paraId="63C91411" w14:textId="77777777" w:rsidR="00B636C6" w:rsidRDefault="00B636C6" w:rsidP="00CD2864">
      <w:pPr>
        <w:pStyle w:val="SubHead1"/>
      </w:pPr>
    </w:p>
    <w:p w14:paraId="74FA8441" w14:textId="77777777" w:rsidR="00B636C6" w:rsidRDefault="00B636C6" w:rsidP="00CD2864">
      <w:pPr>
        <w:pStyle w:val="SubHead1"/>
      </w:pPr>
    </w:p>
    <w:p w14:paraId="63A44B08" w14:textId="77777777" w:rsidR="00B636C6" w:rsidRPr="00E5643E" w:rsidRDefault="00B636C6" w:rsidP="00CD2864">
      <w:pPr>
        <w:pStyle w:val="SubHead1"/>
      </w:pPr>
    </w:p>
    <w:p w14:paraId="3C248CFF" w14:textId="16C2302D" w:rsidR="0017686F" w:rsidRPr="0017686F" w:rsidRDefault="0017686F" w:rsidP="00CD2864">
      <w:pPr>
        <w:pStyle w:val="SubHead1"/>
      </w:pPr>
      <w:proofErr w:type="spellStart"/>
      <w:r w:rsidRPr="0017686F">
        <w:t>Cii</w:t>
      </w:r>
      <w:proofErr w:type="spellEnd"/>
      <w:r w:rsidRPr="0017686F">
        <w:t xml:space="preserve"> Consultation meeting with parents/Carers</w:t>
      </w:r>
    </w:p>
    <w:p w14:paraId="6A25DAB8" w14:textId="5BE806D4" w:rsidR="00B636C6" w:rsidRPr="00A31E20" w:rsidRDefault="00B636C6" w:rsidP="00B636C6">
      <w:pPr>
        <w:pStyle w:val="SubHead1"/>
        <w:rPr>
          <w:b w:val="0"/>
          <w:bCs w:val="0"/>
        </w:rPr>
      </w:pPr>
      <w:r w:rsidRPr="00A31E20">
        <w:rPr>
          <w:b w:val="0"/>
          <w:bCs w:val="0"/>
        </w:rPr>
        <w:t>The meeting with staff was held on 1</w:t>
      </w:r>
      <w:r>
        <w:rPr>
          <w:b w:val="0"/>
          <w:bCs w:val="0"/>
        </w:rPr>
        <w:t>9 September</w:t>
      </w:r>
      <w:r w:rsidRPr="00A31E20">
        <w:rPr>
          <w:b w:val="0"/>
          <w:bCs w:val="0"/>
        </w:rPr>
        <w:t xml:space="preserve"> 202</w:t>
      </w:r>
      <w:r>
        <w:rPr>
          <w:b w:val="0"/>
          <w:bCs w:val="0"/>
        </w:rPr>
        <w:t xml:space="preserve">3 </w:t>
      </w:r>
      <w:r w:rsidRPr="00A31E20">
        <w:rPr>
          <w:b w:val="0"/>
          <w:bCs w:val="0"/>
        </w:rPr>
        <w:t xml:space="preserve">at </w:t>
      </w:r>
      <w:r>
        <w:rPr>
          <w:b w:val="0"/>
          <w:bCs w:val="0"/>
        </w:rPr>
        <w:t>5.00</w:t>
      </w:r>
      <w:r w:rsidRPr="00A31E20">
        <w:rPr>
          <w:b w:val="0"/>
          <w:bCs w:val="0"/>
        </w:rPr>
        <w:t xml:space="preserve"> pm </w:t>
      </w:r>
      <w:r>
        <w:rPr>
          <w:b w:val="0"/>
          <w:bCs w:val="0"/>
        </w:rPr>
        <w:t xml:space="preserve">at Longton Primary School </w:t>
      </w:r>
    </w:p>
    <w:p w14:paraId="4944BDED" w14:textId="77777777" w:rsidR="00B636C6" w:rsidRPr="004B5A2D" w:rsidRDefault="00B636C6" w:rsidP="00B636C6">
      <w:pPr>
        <w:pStyle w:val="SubHead1"/>
      </w:pPr>
      <w:r w:rsidRPr="004B5A2D">
        <w:t xml:space="preserve">Present </w:t>
      </w:r>
    </w:p>
    <w:p w14:paraId="6D371B51" w14:textId="77777777" w:rsidR="00B636C6" w:rsidRPr="003215C4" w:rsidRDefault="00B636C6" w:rsidP="00B636C6">
      <w:pPr>
        <w:pStyle w:val="NoSpacing"/>
      </w:pPr>
      <w:r w:rsidRPr="003215C4">
        <w:t xml:space="preserve">Headteacher </w:t>
      </w:r>
    </w:p>
    <w:p w14:paraId="0A605480" w14:textId="66CD387B" w:rsidR="00B636C6" w:rsidRDefault="00B636C6" w:rsidP="00B636C6">
      <w:pPr>
        <w:pStyle w:val="NoSpacing"/>
      </w:pPr>
      <w:r>
        <w:t xml:space="preserve">Chair of Governos </w:t>
      </w:r>
    </w:p>
    <w:p w14:paraId="1F52FC10" w14:textId="4DC704CE" w:rsidR="00B636C6" w:rsidRDefault="00B636C6" w:rsidP="00B636C6">
      <w:pPr>
        <w:pStyle w:val="NoSpacing"/>
      </w:pPr>
      <w:r>
        <w:t>3 parents</w:t>
      </w:r>
    </w:p>
    <w:p w14:paraId="3E08B1B9" w14:textId="6F5AD312" w:rsidR="00B636C6" w:rsidRPr="00185FEA" w:rsidRDefault="00B636C6" w:rsidP="00B636C6">
      <w:pPr>
        <w:pStyle w:val="NoSpacing"/>
      </w:pPr>
      <w:r w:rsidRPr="00185FEA">
        <w:t xml:space="preserve">Julie Bowdidge </w:t>
      </w:r>
    </w:p>
    <w:p w14:paraId="6E96D541" w14:textId="77777777" w:rsidR="00B636C6" w:rsidRPr="00A31E20" w:rsidRDefault="00B636C6" w:rsidP="00B636C6">
      <w:pPr>
        <w:pStyle w:val="SubHead1"/>
        <w:rPr>
          <w:b w:val="0"/>
          <w:bCs w:val="0"/>
        </w:rPr>
      </w:pPr>
      <w:r w:rsidRPr="00A31E20">
        <w:rPr>
          <w:b w:val="0"/>
          <w:bCs w:val="0"/>
        </w:rPr>
        <w:t>JB spoke to a presentation which covered:</w:t>
      </w:r>
    </w:p>
    <w:p w14:paraId="2B8010A8" w14:textId="557A137F" w:rsidR="00B636C6" w:rsidRPr="004B5A2D" w:rsidRDefault="00B636C6" w:rsidP="00B636C6">
      <w:pPr>
        <w:pStyle w:val="NoSpacing"/>
        <w:numPr>
          <w:ilvl w:val="0"/>
          <w:numId w:val="8"/>
        </w:numPr>
      </w:pPr>
      <w:r w:rsidRPr="004B5A2D">
        <w:t xml:space="preserve">Background to </w:t>
      </w:r>
      <w:r w:rsidR="00A03D47">
        <w:t xml:space="preserve">Proposals </w:t>
      </w:r>
    </w:p>
    <w:p w14:paraId="6B0BC230" w14:textId="77777777" w:rsidR="00B636C6" w:rsidRPr="004B5A2D" w:rsidRDefault="00B636C6" w:rsidP="00B636C6">
      <w:pPr>
        <w:pStyle w:val="NoSpacing"/>
        <w:numPr>
          <w:ilvl w:val="0"/>
          <w:numId w:val="8"/>
        </w:numPr>
      </w:pPr>
      <w:r w:rsidRPr="004B5A2D">
        <w:t>National/Local Context</w:t>
      </w:r>
    </w:p>
    <w:p w14:paraId="3D259E61" w14:textId="77777777" w:rsidR="00B636C6" w:rsidRPr="004B5A2D" w:rsidRDefault="00B636C6" w:rsidP="00B636C6">
      <w:pPr>
        <w:pStyle w:val="NoSpacing"/>
        <w:numPr>
          <w:ilvl w:val="0"/>
          <w:numId w:val="8"/>
        </w:numPr>
      </w:pPr>
      <w:r w:rsidRPr="004B5A2D">
        <w:t>Not for Sale</w:t>
      </w:r>
    </w:p>
    <w:p w14:paraId="6739BB4A" w14:textId="77777777" w:rsidR="00B636C6" w:rsidRPr="004B5A2D" w:rsidRDefault="00B636C6" w:rsidP="00B636C6">
      <w:pPr>
        <w:pStyle w:val="NoSpacing"/>
        <w:numPr>
          <w:ilvl w:val="0"/>
          <w:numId w:val="8"/>
        </w:numPr>
      </w:pPr>
      <w:r w:rsidRPr="004B5A2D">
        <w:t>Governor involvement</w:t>
      </w:r>
    </w:p>
    <w:p w14:paraId="2CD2EDBC" w14:textId="77777777" w:rsidR="00B636C6" w:rsidRPr="004B5A2D" w:rsidRDefault="00B636C6" w:rsidP="00B636C6">
      <w:pPr>
        <w:pStyle w:val="NoSpacing"/>
        <w:numPr>
          <w:ilvl w:val="0"/>
          <w:numId w:val="8"/>
        </w:numPr>
      </w:pPr>
      <w:r w:rsidRPr="004B5A2D">
        <w:t>Partners</w:t>
      </w:r>
    </w:p>
    <w:p w14:paraId="32F715B2" w14:textId="77777777" w:rsidR="00B636C6" w:rsidRPr="004B5A2D" w:rsidRDefault="00B636C6" w:rsidP="00B636C6">
      <w:pPr>
        <w:pStyle w:val="NoSpacing"/>
        <w:numPr>
          <w:ilvl w:val="0"/>
          <w:numId w:val="8"/>
        </w:numPr>
      </w:pPr>
      <w:r w:rsidRPr="004B5A2D">
        <w:t>Benefits</w:t>
      </w:r>
    </w:p>
    <w:p w14:paraId="4C0823AE" w14:textId="77777777" w:rsidR="00B636C6" w:rsidRPr="004B5A2D" w:rsidRDefault="00B636C6" w:rsidP="00B636C6">
      <w:pPr>
        <w:pStyle w:val="NoSpacing"/>
        <w:numPr>
          <w:ilvl w:val="0"/>
          <w:numId w:val="8"/>
        </w:numPr>
      </w:pPr>
      <w:r w:rsidRPr="004B5A2D">
        <w:t>Co-operative Trust Model</w:t>
      </w:r>
    </w:p>
    <w:p w14:paraId="6F4DB821" w14:textId="77777777" w:rsidR="00B636C6" w:rsidRPr="004B5A2D" w:rsidRDefault="00B636C6" w:rsidP="00B636C6">
      <w:pPr>
        <w:pStyle w:val="NoSpacing"/>
        <w:numPr>
          <w:ilvl w:val="0"/>
          <w:numId w:val="8"/>
        </w:numPr>
      </w:pPr>
      <w:r w:rsidRPr="004B5A2D">
        <w:t>Process</w:t>
      </w:r>
    </w:p>
    <w:p w14:paraId="139DB5BD" w14:textId="77777777" w:rsidR="00B636C6" w:rsidRPr="004B5A2D" w:rsidRDefault="00B636C6" w:rsidP="00B636C6">
      <w:pPr>
        <w:pStyle w:val="NoSpacing"/>
        <w:numPr>
          <w:ilvl w:val="0"/>
          <w:numId w:val="8"/>
        </w:numPr>
      </w:pPr>
      <w:r w:rsidRPr="004B5A2D">
        <w:t>Key Changes</w:t>
      </w:r>
    </w:p>
    <w:p w14:paraId="717C4DEF" w14:textId="09F008CC" w:rsidR="00B636C6" w:rsidRDefault="00B636C6" w:rsidP="00C41694">
      <w:pPr>
        <w:pStyle w:val="NoSpacing"/>
      </w:pPr>
    </w:p>
    <w:p w14:paraId="615526B7" w14:textId="5CB13956" w:rsidR="00C41694" w:rsidRDefault="00C41694" w:rsidP="00C41694">
      <w:pPr>
        <w:pStyle w:val="NoSpacing"/>
      </w:pPr>
      <w:r>
        <w:t>Questions were invited.</w:t>
      </w:r>
    </w:p>
    <w:p w14:paraId="742CA7E5" w14:textId="77777777" w:rsidR="00B636C6" w:rsidRDefault="00B636C6" w:rsidP="00B636C6">
      <w:pPr>
        <w:pStyle w:val="NoSpacing"/>
      </w:pPr>
    </w:p>
    <w:p w14:paraId="5B9C550C" w14:textId="72769096" w:rsidR="00D53BC9" w:rsidRDefault="00C41694" w:rsidP="00C41694">
      <w:pPr>
        <w:pStyle w:val="NoSpacing"/>
        <w:rPr>
          <w:rFonts w:cs="Arial"/>
        </w:rPr>
      </w:pPr>
      <w:r>
        <w:rPr>
          <w:rFonts w:cs="Arial"/>
        </w:rPr>
        <w:t>Q</w:t>
      </w:r>
      <w:r>
        <w:rPr>
          <w:rFonts w:cs="Arial"/>
        </w:rPr>
        <w:tab/>
      </w:r>
      <w:r w:rsidR="00D53BC9">
        <w:rPr>
          <w:rFonts w:cs="Arial"/>
        </w:rPr>
        <w:t>Do you work with the other schools now?</w:t>
      </w:r>
    </w:p>
    <w:p w14:paraId="0E2611DC" w14:textId="697DA694" w:rsidR="00C41694" w:rsidRDefault="00C41694" w:rsidP="00C41694">
      <w:pPr>
        <w:pStyle w:val="NoSpacing"/>
        <w:ind w:left="720" w:hanging="720"/>
        <w:rPr>
          <w:rFonts w:cs="Arial"/>
        </w:rPr>
      </w:pPr>
      <w:r>
        <w:rPr>
          <w:rFonts w:cs="Arial"/>
        </w:rPr>
        <w:t>A</w:t>
      </w:r>
      <w:r>
        <w:rPr>
          <w:rFonts w:cs="Arial"/>
        </w:rPr>
        <w:tab/>
      </w:r>
      <w:r w:rsidR="00D53BC9">
        <w:rPr>
          <w:rFonts w:cs="Arial"/>
        </w:rPr>
        <w:t xml:space="preserve">Yes we are involved with the schools.  Going forward it is likely we will work more closely with </w:t>
      </w:r>
      <w:r w:rsidR="00BD48EA">
        <w:rPr>
          <w:rFonts w:cs="Arial"/>
        </w:rPr>
        <w:t>Lostock Hall and Tarleton.  They are most similar to us.  We will work together on monitoring our practice and seeing where we can learn from one another.  We have things we can offer them too.</w:t>
      </w:r>
      <w:r w:rsidR="00C0686A">
        <w:rPr>
          <w:rFonts w:cs="Arial"/>
        </w:rPr>
        <w:t xml:space="preserve">  And this does not stop us from working with other schools </w:t>
      </w:r>
      <w:r w:rsidR="005D2CE3">
        <w:rPr>
          <w:rFonts w:cs="Arial"/>
        </w:rPr>
        <w:t xml:space="preserve">in the local area </w:t>
      </w:r>
      <w:r w:rsidR="00C0686A">
        <w:rPr>
          <w:rFonts w:cs="Arial"/>
        </w:rPr>
        <w:t>too.</w:t>
      </w:r>
    </w:p>
    <w:p w14:paraId="46D6773C" w14:textId="77777777" w:rsidR="00585B76" w:rsidRDefault="00585B76" w:rsidP="00C41694">
      <w:pPr>
        <w:pStyle w:val="NoSpacing"/>
        <w:ind w:left="720" w:hanging="720"/>
        <w:rPr>
          <w:rFonts w:cs="Arial"/>
        </w:rPr>
      </w:pPr>
    </w:p>
    <w:p w14:paraId="6587DEB1" w14:textId="77777777" w:rsidR="00C41694" w:rsidRDefault="00C41694" w:rsidP="00C41694">
      <w:pPr>
        <w:pStyle w:val="NoSpacing"/>
        <w:rPr>
          <w:rFonts w:cs="Arial"/>
        </w:rPr>
      </w:pPr>
      <w:r>
        <w:rPr>
          <w:rFonts w:cs="Arial"/>
        </w:rPr>
        <w:t>Q</w:t>
      </w:r>
      <w:r>
        <w:rPr>
          <w:rFonts w:cs="Arial"/>
        </w:rPr>
        <w:tab/>
        <w:t>Will admissions still be done the same way?</w:t>
      </w:r>
    </w:p>
    <w:p w14:paraId="287707DD" w14:textId="68F4A1C6" w:rsidR="00C41694" w:rsidRDefault="00C41694" w:rsidP="00081EEF">
      <w:pPr>
        <w:pStyle w:val="NoSpacing"/>
        <w:ind w:left="720" w:hanging="720"/>
        <w:rPr>
          <w:rFonts w:cs="Arial"/>
        </w:rPr>
      </w:pPr>
      <w:r>
        <w:rPr>
          <w:rFonts w:cs="Arial"/>
        </w:rPr>
        <w:t>A</w:t>
      </w:r>
      <w:r>
        <w:rPr>
          <w:rFonts w:cs="Arial"/>
        </w:rPr>
        <w:tab/>
        <w:t>Yes</w:t>
      </w:r>
      <w:r w:rsidR="00BD48EA">
        <w:rPr>
          <w:rFonts w:cs="Arial"/>
        </w:rPr>
        <w:t xml:space="preserve"> that will continue to operate as it does now.</w:t>
      </w:r>
      <w:r w:rsidR="00081EEF">
        <w:rPr>
          <w:rFonts w:cs="Arial"/>
        </w:rPr>
        <w:t xml:space="preserve">  It was one of the reasons why we chose this model as we felt if we joined with any of the secondary schools it could limit parental choice if we were linked to one secondary school.  Our community does not automatically go to one high school but the children go on to a number of different secondary schools.  Admissions to Longton will continue as they are now and will not become selective.</w:t>
      </w:r>
    </w:p>
    <w:p w14:paraId="2C0076A0" w14:textId="7D0C8093" w:rsidR="00C41694" w:rsidRDefault="00C41694" w:rsidP="00585B76">
      <w:pPr>
        <w:pStyle w:val="NoSpacing"/>
        <w:rPr>
          <w:rFonts w:cs="Arial"/>
        </w:rPr>
      </w:pPr>
    </w:p>
    <w:p w14:paraId="28D3AEF8" w14:textId="6F0C2F5D" w:rsidR="00C41694" w:rsidRDefault="00C41694" w:rsidP="00C41694">
      <w:pPr>
        <w:pStyle w:val="NoSpacing"/>
        <w:ind w:left="720" w:hanging="720"/>
        <w:rPr>
          <w:rFonts w:cs="Arial"/>
        </w:rPr>
      </w:pPr>
      <w:r>
        <w:rPr>
          <w:rFonts w:cs="Arial"/>
        </w:rPr>
        <w:t>Q</w:t>
      </w:r>
      <w:r>
        <w:rPr>
          <w:rFonts w:cs="Arial"/>
        </w:rPr>
        <w:tab/>
      </w:r>
      <w:r w:rsidR="00BD48EA">
        <w:rPr>
          <w:rFonts w:cs="Arial"/>
        </w:rPr>
        <w:t>What if you get a lot of opposition to the proposal</w:t>
      </w:r>
      <w:r>
        <w:rPr>
          <w:rFonts w:cs="Arial"/>
        </w:rPr>
        <w:t>?</w:t>
      </w:r>
    </w:p>
    <w:p w14:paraId="12DEFAFE" w14:textId="146C609F" w:rsidR="00585B76" w:rsidRDefault="00C41694" w:rsidP="00C41694">
      <w:pPr>
        <w:pStyle w:val="NoSpacing"/>
        <w:ind w:left="720" w:hanging="720"/>
        <w:rPr>
          <w:rFonts w:cs="Arial"/>
        </w:rPr>
      </w:pPr>
      <w:r>
        <w:rPr>
          <w:rFonts w:cs="Arial"/>
        </w:rPr>
        <w:t>A</w:t>
      </w:r>
      <w:r>
        <w:rPr>
          <w:rFonts w:cs="Arial"/>
        </w:rPr>
        <w:tab/>
        <w:t>The decision has not been made yet, it is not agreed.  We have spent a lot of time looking at th</w:t>
      </w:r>
      <w:r w:rsidR="00081EEF">
        <w:rPr>
          <w:rFonts w:cs="Arial"/>
        </w:rPr>
        <w:t>e different option</w:t>
      </w:r>
      <w:r w:rsidR="005D2CE3">
        <w:rPr>
          <w:rFonts w:cs="Arial"/>
        </w:rPr>
        <w:t>s</w:t>
      </w:r>
      <w:r>
        <w:rPr>
          <w:rFonts w:cs="Arial"/>
        </w:rPr>
        <w:t xml:space="preserve"> and</w:t>
      </w:r>
      <w:r w:rsidR="00C0686A">
        <w:rPr>
          <w:rFonts w:cs="Arial"/>
        </w:rPr>
        <w:t xml:space="preserve"> </w:t>
      </w:r>
      <w:r w:rsidR="00081EEF">
        <w:rPr>
          <w:rFonts w:cs="Arial"/>
        </w:rPr>
        <w:t xml:space="preserve">put this forward as we </w:t>
      </w:r>
      <w:r w:rsidR="00C0686A">
        <w:rPr>
          <w:rFonts w:cs="Arial"/>
        </w:rPr>
        <w:t>feel it is the best for us</w:t>
      </w:r>
      <w:r w:rsidR="00081EEF">
        <w:rPr>
          <w:rFonts w:cs="Arial"/>
        </w:rPr>
        <w:t xml:space="preserve"> in the </w:t>
      </w:r>
      <w:r w:rsidR="00C0686A">
        <w:rPr>
          <w:rFonts w:cs="Arial"/>
        </w:rPr>
        <w:t xml:space="preserve"> long </w:t>
      </w:r>
      <w:r>
        <w:rPr>
          <w:rFonts w:cs="Arial"/>
        </w:rPr>
        <w:t>t</w:t>
      </w:r>
      <w:r w:rsidR="00C0686A">
        <w:rPr>
          <w:rFonts w:cs="Arial"/>
        </w:rPr>
        <w:t>erm</w:t>
      </w:r>
      <w:r>
        <w:rPr>
          <w:rFonts w:cs="Arial"/>
        </w:rPr>
        <w:t xml:space="preserve">.  </w:t>
      </w:r>
      <w:r w:rsidR="00C0686A">
        <w:rPr>
          <w:rFonts w:cs="Arial"/>
        </w:rPr>
        <w:t>But Governors will receive a report that will include the results of the consultation and then will make the final decision.</w:t>
      </w:r>
    </w:p>
    <w:p w14:paraId="7CF0A669" w14:textId="4DF54CCD" w:rsidR="00C41694" w:rsidRDefault="00C41694" w:rsidP="00585B76">
      <w:pPr>
        <w:pStyle w:val="NoSpacing"/>
        <w:rPr>
          <w:rFonts w:cs="Arial"/>
        </w:rPr>
      </w:pPr>
    </w:p>
    <w:p w14:paraId="372D1357" w14:textId="77777777" w:rsidR="00C41694" w:rsidRDefault="00C41694" w:rsidP="00C41694">
      <w:pPr>
        <w:pStyle w:val="NoSpacing"/>
        <w:ind w:left="720" w:hanging="720"/>
        <w:rPr>
          <w:rFonts w:cs="Arial"/>
        </w:rPr>
      </w:pPr>
      <w:r>
        <w:rPr>
          <w:rFonts w:cs="Arial"/>
        </w:rPr>
        <w:t>Q</w:t>
      </w:r>
      <w:r>
        <w:rPr>
          <w:rFonts w:cs="Arial"/>
        </w:rPr>
        <w:tab/>
        <w:t>Why does a change have to happen, does it have to be this or an Academy?</w:t>
      </w:r>
    </w:p>
    <w:p w14:paraId="574BBA8F" w14:textId="29C4595B" w:rsidR="00C41694" w:rsidRDefault="00C41694" w:rsidP="00C41694">
      <w:pPr>
        <w:pStyle w:val="NoSpacing"/>
        <w:ind w:left="720" w:hanging="720"/>
        <w:rPr>
          <w:rFonts w:cs="Arial"/>
        </w:rPr>
      </w:pPr>
      <w:r>
        <w:rPr>
          <w:rFonts w:cs="Arial"/>
        </w:rPr>
        <w:t>A</w:t>
      </w:r>
      <w:r>
        <w:rPr>
          <w:rFonts w:cs="Arial"/>
        </w:rPr>
        <w:tab/>
      </w:r>
      <w:r w:rsidR="00C0686A">
        <w:rPr>
          <w:rFonts w:cs="Arial"/>
        </w:rPr>
        <w:t xml:space="preserve">We have looked at what is happening with schools around us and realised that we could be left on our own if we do not do something.  Most schools are in an academy or partnership such as the church schools.  So we looked at this model and with the schools involved it seemed the best option.  It will mean that should we have to become an academy we are already </w:t>
      </w:r>
      <w:r w:rsidR="005D2CE3">
        <w:rPr>
          <w:rFonts w:cs="Arial"/>
        </w:rPr>
        <w:t xml:space="preserve">in a partnership </w:t>
      </w:r>
      <w:r w:rsidR="00C0686A">
        <w:rPr>
          <w:rFonts w:cs="Arial"/>
        </w:rPr>
        <w:t xml:space="preserve">with a group of likeminded schools </w:t>
      </w:r>
      <w:r w:rsidR="005D2CE3">
        <w:rPr>
          <w:rFonts w:cs="Arial"/>
        </w:rPr>
        <w:t>and we will</w:t>
      </w:r>
      <w:r w:rsidR="00C0686A">
        <w:rPr>
          <w:rFonts w:cs="Arial"/>
        </w:rPr>
        <w:t xml:space="preserve"> not </w:t>
      </w:r>
      <w:r w:rsidR="00210CFC">
        <w:rPr>
          <w:rFonts w:cs="Arial"/>
        </w:rPr>
        <w:t xml:space="preserve">be </w:t>
      </w:r>
      <w:r w:rsidR="00C0686A">
        <w:rPr>
          <w:rFonts w:cs="Arial"/>
        </w:rPr>
        <w:t xml:space="preserve">forced to join an academy that we don’t feel fits with our values.  </w:t>
      </w:r>
      <w:r w:rsidR="00210CFC">
        <w:rPr>
          <w:rFonts w:cs="Arial"/>
        </w:rPr>
        <w:t>We would hope that as a group of schools we could convert to become an academy and continue to work together.</w:t>
      </w:r>
      <w:r w:rsidR="00210CFC">
        <w:rPr>
          <w:rFonts w:cs="Arial"/>
        </w:rPr>
        <w:t xml:space="preserve"> </w:t>
      </w:r>
      <w:r w:rsidR="00C0686A">
        <w:rPr>
          <w:rFonts w:cs="Arial"/>
        </w:rPr>
        <w:t>We are looking to ‘future proof’ our school.  We are very proud of what we have here at Longton.  We do not have to change our ways of working, ethos etc by joining Axia.</w:t>
      </w:r>
      <w:r w:rsidR="00081EEF">
        <w:rPr>
          <w:rFonts w:cs="Arial"/>
        </w:rPr>
        <w:t xml:space="preserve">  </w:t>
      </w:r>
    </w:p>
    <w:p w14:paraId="75F6F197" w14:textId="77777777" w:rsidR="00585B76" w:rsidRDefault="00585B76" w:rsidP="00C41694">
      <w:pPr>
        <w:pStyle w:val="NoSpacing"/>
        <w:ind w:left="720" w:hanging="720"/>
        <w:rPr>
          <w:rFonts w:cs="Arial"/>
        </w:rPr>
      </w:pPr>
    </w:p>
    <w:p w14:paraId="11A09791" w14:textId="7BE6014A" w:rsidR="00C41694" w:rsidRPr="00030707" w:rsidRDefault="00C41694" w:rsidP="00C41694">
      <w:pPr>
        <w:pStyle w:val="NoSpacing"/>
        <w:rPr>
          <w:rFonts w:cs="Arial"/>
        </w:rPr>
      </w:pPr>
      <w:r w:rsidRPr="00030707">
        <w:rPr>
          <w:rFonts w:cs="Arial"/>
        </w:rPr>
        <w:t>Q</w:t>
      </w:r>
      <w:r w:rsidRPr="00030707">
        <w:rPr>
          <w:rFonts w:cs="Arial"/>
        </w:rPr>
        <w:tab/>
      </w:r>
      <w:r w:rsidR="00081EEF">
        <w:rPr>
          <w:rFonts w:cs="Arial"/>
        </w:rPr>
        <w:t>Can the school leave if it wants to</w:t>
      </w:r>
      <w:r w:rsidRPr="00030707">
        <w:rPr>
          <w:rFonts w:cs="Arial"/>
        </w:rPr>
        <w:t>?</w:t>
      </w:r>
    </w:p>
    <w:p w14:paraId="58E3609A" w14:textId="3DF9B4A2" w:rsidR="00C41694" w:rsidRDefault="00C41694" w:rsidP="00081EEF">
      <w:pPr>
        <w:pStyle w:val="NoSpacing"/>
        <w:ind w:left="720" w:hanging="720"/>
        <w:rPr>
          <w:rFonts w:cs="Arial"/>
        </w:rPr>
      </w:pPr>
      <w:r w:rsidRPr="00030707">
        <w:rPr>
          <w:rFonts w:cs="Arial"/>
        </w:rPr>
        <w:t>A</w:t>
      </w:r>
      <w:r w:rsidRPr="00030707">
        <w:rPr>
          <w:rFonts w:cs="Arial"/>
        </w:rPr>
        <w:tab/>
      </w:r>
      <w:r w:rsidR="00081EEF">
        <w:rPr>
          <w:rFonts w:cs="Arial"/>
        </w:rPr>
        <w:t>The school would have to go through a similar process.  But then they would become what is known as a foundation school without a foundation.  They can not return to being a community school.</w:t>
      </w:r>
    </w:p>
    <w:p w14:paraId="58E6B519" w14:textId="77777777" w:rsidR="00A03D47" w:rsidRDefault="00A03D47" w:rsidP="00C41694">
      <w:pPr>
        <w:pStyle w:val="NoSpacing"/>
        <w:rPr>
          <w:rFonts w:cs="Arial"/>
        </w:rPr>
      </w:pPr>
    </w:p>
    <w:p w14:paraId="25FDE65D" w14:textId="77777777" w:rsidR="00C41694" w:rsidRDefault="00C41694" w:rsidP="00C41694">
      <w:pPr>
        <w:pStyle w:val="NoSpacing"/>
        <w:rPr>
          <w:rFonts w:cs="Arial"/>
        </w:rPr>
      </w:pPr>
      <w:r>
        <w:rPr>
          <w:rFonts w:cs="Arial"/>
        </w:rPr>
        <w:t>Q</w:t>
      </w:r>
      <w:r>
        <w:rPr>
          <w:rFonts w:cs="Arial"/>
        </w:rPr>
        <w:tab/>
        <w:t>How will it affect the school financially?</w:t>
      </w:r>
    </w:p>
    <w:p w14:paraId="187B3F46" w14:textId="7E8E83BD" w:rsidR="00C41694" w:rsidRDefault="00C41694" w:rsidP="00081EEF">
      <w:pPr>
        <w:pStyle w:val="NoSpacing"/>
        <w:ind w:left="720" w:hanging="720"/>
        <w:rPr>
          <w:rFonts w:cs="Arial"/>
        </w:rPr>
      </w:pPr>
      <w:r>
        <w:rPr>
          <w:rFonts w:cs="Arial"/>
        </w:rPr>
        <w:t>A</w:t>
      </w:r>
      <w:r>
        <w:rPr>
          <w:rFonts w:cs="Arial"/>
        </w:rPr>
        <w:tab/>
        <w:t>It won’t affect the school finances.  Schools continue to be funded in the same way.</w:t>
      </w:r>
      <w:r w:rsidR="00081EEF">
        <w:rPr>
          <w:rFonts w:cs="Arial"/>
        </w:rPr>
        <w:t xml:space="preserve"> We are still a LA maintained school.</w:t>
      </w:r>
    </w:p>
    <w:p w14:paraId="156C6EC4" w14:textId="77777777" w:rsidR="00A03D47" w:rsidRDefault="00A03D47" w:rsidP="00C41694">
      <w:pPr>
        <w:pStyle w:val="NoSpacing"/>
        <w:rPr>
          <w:rFonts w:cs="Arial"/>
        </w:rPr>
      </w:pPr>
    </w:p>
    <w:p w14:paraId="4B3730D4" w14:textId="77777777" w:rsidR="00C41694" w:rsidRDefault="00C41694" w:rsidP="00C41694">
      <w:pPr>
        <w:pStyle w:val="NoSpacing"/>
        <w:rPr>
          <w:rFonts w:cs="Arial"/>
        </w:rPr>
      </w:pPr>
      <w:r>
        <w:rPr>
          <w:rFonts w:cs="Arial"/>
        </w:rPr>
        <w:t>Q</w:t>
      </w:r>
      <w:r>
        <w:rPr>
          <w:rFonts w:cs="Arial"/>
        </w:rPr>
        <w:tab/>
        <w:t>Do they (partners) get any money from the school?</w:t>
      </w:r>
    </w:p>
    <w:p w14:paraId="1F590B09" w14:textId="24B0F451" w:rsidR="00C41694" w:rsidRDefault="00C41694" w:rsidP="00081EEF">
      <w:pPr>
        <w:pStyle w:val="NoSpacing"/>
        <w:ind w:left="720" w:hanging="720"/>
        <w:rPr>
          <w:rFonts w:cs="Arial"/>
        </w:rPr>
      </w:pPr>
      <w:r>
        <w:rPr>
          <w:rFonts w:cs="Arial"/>
        </w:rPr>
        <w:t>A</w:t>
      </w:r>
      <w:r>
        <w:rPr>
          <w:rFonts w:cs="Arial"/>
        </w:rPr>
        <w:tab/>
        <w:t>No</w:t>
      </w:r>
      <w:r w:rsidR="00081EEF">
        <w:rPr>
          <w:rFonts w:cs="Arial"/>
        </w:rPr>
        <w:t>.  We agree as a group what we will put into a joint account for our Trust developments but it is not top slicing like an academy.</w:t>
      </w:r>
    </w:p>
    <w:p w14:paraId="1D96DA7C" w14:textId="3674E55D" w:rsidR="00A03D47" w:rsidRDefault="00A03D47" w:rsidP="004E0D49">
      <w:pPr>
        <w:pStyle w:val="NoSpacing"/>
        <w:rPr>
          <w:rFonts w:cs="Arial"/>
        </w:rPr>
      </w:pPr>
    </w:p>
    <w:p w14:paraId="53E8716C" w14:textId="77777777" w:rsidR="00C41694" w:rsidRDefault="00C41694" w:rsidP="00C41694">
      <w:pPr>
        <w:pStyle w:val="NoSpacing"/>
        <w:rPr>
          <w:rFonts w:cs="Arial"/>
        </w:rPr>
      </w:pPr>
      <w:r>
        <w:rPr>
          <w:rFonts w:cs="Arial"/>
        </w:rPr>
        <w:t>Q</w:t>
      </w:r>
      <w:r>
        <w:rPr>
          <w:rFonts w:cs="Arial"/>
        </w:rPr>
        <w:tab/>
        <w:t>How many questionnaires have you had back</w:t>
      </w:r>
    </w:p>
    <w:p w14:paraId="175421C4" w14:textId="6F95715C" w:rsidR="00C41694" w:rsidRDefault="00C41694" w:rsidP="004E0D49">
      <w:pPr>
        <w:pStyle w:val="NoSpacing"/>
        <w:ind w:left="720" w:hanging="720"/>
        <w:rPr>
          <w:rFonts w:cs="Arial"/>
        </w:rPr>
      </w:pPr>
      <w:r>
        <w:rPr>
          <w:rFonts w:cs="Arial"/>
        </w:rPr>
        <w:t>A</w:t>
      </w:r>
      <w:r>
        <w:rPr>
          <w:rFonts w:cs="Arial"/>
        </w:rPr>
        <w:tab/>
      </w:r>
      <w:r w:rsidR="004E0D49">
        <w:rPr>
          <w:rFonts w:cs="Arial"/>
        </w:rPr>
        <w:t xml:space="preserve">Just one to date.  Please encourage your </w:t>
      </w:r>
      <w:r w:rsidR="00210CFC">
        <w:rPr>
          <w:rFonts w:cs="Arial"/>
        </w:rPr>
        <w:t>fellow parents</w:t>
      </w:r>
      <w:r w:rsidR="004E0D49">
        <w:rPr>
          <w:rFonts w:cs="Arial"/>
        </w:rPr>
        <w:t xml:space="preserve"> to complete the questionnaire we really do want to know what people think.</w:t>
      </w:r>
    </w:p>
    <w:p w14:paraId="2BC05219" w14:textId="77777777" w:rsidR="004E0D49" w:rsidRDefault="004E0D49" w:rsidP="004E0D49">
      <w:pPr>
        <w:pStyle w:val="NoSpacing"/>
        <w:ind w:left="720" w:hanging="720"/>
        <w:rPr>
          <w:rFonts w:cs="Arial"/>
        </w:rPr>
      </w:pPr>
    </w:p>
    <w:p w14:paraId="670D7A8C" w14:textId="1BC530F6" w:rsidR="004E0D49" w:rsidRDefault="004E0D49" w:rsidP="004E0D49">
      <w:pPr>
        <w:pStyle w:val="NoSpacing"/>
        <w:ind w:left="720" w:hanging="720"/>
        <w:rPr>
          <w:rFonts w:cs="Arial"/>
        </w:rPr>
      </w:pPr>
      <w:r>
        <w:rPr>
          <w:rFonts w:cs="Arial"/>
        </w:rPr>
        <w:tab/>
        <w:t>It is worth noting that usually people who have strong views respond and if parents/carers trust the school there can be a low response.</w:t>
      </w:r>
    </w:p>
    <w:p w14:paraId="5A159DE9" w14:textId="77777777" w:rsidR="00A03D47" w:rsidRDefault="00A03D47" w:rsidP="00C41694">
      <w:pPr>
        <w:pStyle w:val="NoSpacing"/>
        <w:rPr>
          <w:rFonts w:cs="Arial"/>
        </w:rPr>
      </w:pPr>
    </w:p>
    <w:p w14:paraId="11A01467" w14:textId="324C726A" w:rsidR="00C41694" w:rsidRDefault="00C41694" w:rsidP="00C41694">
      <w:pPr>
        <w:pStyle w:val="NoSpacing"/>
        <w:rPr>
          <w:rFonts w:cs="Arial"/>
        </w:rPr>
      </w:pPr>
      <w:r>
        <w:rPr>
          <w:rFonts w:cs="Arial"/>
        </w:rPr>
        <w:t>Q</w:t>
      </w:r>
      <w:r>
        <w:rPr>
          <w:rFonts w:cs="Arial"/>
        </w:rPr>
        <w:tab/>
      </w:r>
      <w:r w:rsidR="004E0D49">
        <w:rPr>
          <w:rFonts w:cs="Arial"/>
        </w:rPr>
        <w:t xml:space="preserve">Are you </w:t>
      </w:r>
      <w:r>
        <w:rPr>
          <w:rFonts w:cs="Arial"/>
        </w:rPr>
        <w:t xml:space="preserve">concerned that </w:t>
      </w:r>
      <w:r w:rsidR="004E0D49">
        <w:rPr>
          <w:rFonts w:cs="Arial"/>
        </w:rPr>
        <w:t xml:space="preserve">people </w:t>
      </w:r>
      <w:r>
        <w:rPr>
          <w:rFonts w:cs="Arial"/>
        </w:rPr>
        <w:t>haven’t turned up tonight.</w:t>
      </w:r>
    </w:p>
    <w:p w14:paraId="08B339F9" w14:textId="35A8DFB0" w:rsidR="00C41694" w:rsidRDefault="00C41694" w:rsidP="004E0D49">
      <w:pPr>
        <w:pStyle w:val="NoSpacing"/>
        <w:ind w:left="720" w:hanging="720"/>
        <w:rPr>
          <w:rFonts w:cs="Arial"/>
        </w:rPr>
      </w:pPr>
      <w:r>
        <w:rPr>
          <w:rFonts w:cs="Arial"/>
        </w:rPr>
        <w:t>A</w:t>
      </w:r>
      <w:r>
        <w:rPr>
          <w:rFonts w:cs="Arial"/>
        </w:rPr>
        <w:tab/>
      </w:r>
      <w:r w:rsidR="004E0D49">
        <w:rPr>
          <w:rFonts w:cs="Arial"/>
        </w:rPr>
        <w:t xml:space="preserve">It would have been good to have more people here but we feel we have done as much as we can to get people here. We have sent the information out a number of times.  </w:t>
      </w:r>
      <w:r>
        <w:rPr>
          <w:rFonts w:cs="Arial"/>
        </w:rPr>
        <w:t>Text</w:t>
      </w:r>
      <w:r w:rsidR="004E0D49">
        <w:rPr>
          <w:rFonts w:cs="Arial"/>
        </w:rPr>
        <w:t>s</w:t>
      </w:r>
      <w:r>
        <w:rPr>
          <w:rFonts w:cs="Arial"/>
        </w:rPr>
        <w:t xml:space="preserve"> </w:t>
      </w:r>
      <w:r w:rsidR="004E0D49">
        <w:rPr>
          <w:rFonts w:cs="Arial"/>
        </w:rPr>
        <w:t>have also been sent as reminders.  All the information is available on the website.  The head and chair of governors stated that they were happy to talk to anyone about the proposals on an individual basis is required.</w:t>
      </w:r>
      <w:r>
        <w:rPr>
          <w:rFonts w:cs="Arial"/>
        </w:rPr>
        <w:t xml:space="preserve"> </w:t>
      </w:r>
    </w:p>
    <w:p w14:paraId="06126894" w14:textId="77777777" w:rsidR="00A03D47" w:rsidRDefault="00A03D47" w:rsidP="00C41694">
      <w:pPr>
        <w:pStyle w:val="NoSpacing"/>
        <w:ind w:left="720"/>
        <w:rPr>
          <w:rFonts w:cs="Arial"/>
        </w:rPr>
      </w:pPr>
    </w:p>
    <w:p w14:paraId="5EC3B6D5" w14:textId="77777777" w:rsidR="00C41694" w:rsidRDefault="00C41694" w:rsidP="00C41694">
      <w:pPr>
        <w:pStyle w:val="NoSpacing"/>
        <w:rPr>
          <w:rFonts w:cs="Arial"/>
        </w:rPr>
      </w:pPr>
      <w:r>
        <w:rPr>
          <w:rFonts w:cs="Arial"/>
        </w:rPr>
        <w:t>Q</w:t>
      </w:r>
      <w:r>
        <w:rPr>
          <w:rFonts w:cs="Arial"/>
        </w:rPr>
        <w:tab/>
        <w:t>What do staff think?</w:t>
      </w:r>
    </w:p>
    <w:p w14:paraId="1549FE1F" w14:textId="77750862" w:rsidR="00C41694" w:rsidRDefault="00C41694" w:rsidP="00C41694">
      <w:pPr>
        <w:pStyle w:val="NoSpacing"/>
        <w:ind w:left="720" w:hanging="720"/>
        <w:rPr>
          <w:rFonts w:cs="Arial"/>
        </w:rPr>
      </w:pPr>
      <w:r>
        <w:rPr>
          <w:rFonts w:cs="Arial"/>
        </w:rPr>
        <w:t>A</w:t>
      </w:r>
      <w:r>
        <w:rPr>
          <w:rFonts w:cs="Arial"/>
        </w:rPr>
        <w:tab/>
      </w:r>
      <w:r w:rsidR="004E0D49">
        <w:rPr>
          <w:rFonts w:cs="Arial"/>
        </w:rPr>
        <w:t>We have just met with the staff and the head has had conversations at staff meetings too.  T</w:t>
      </w:r>
      <w:r>
        <w:rPr>
          <w:rFonts w:cs="Arial"/>
        </w:rPr>
        <w:t xml:space="preserve">hey seem to fine with the arrangements but they have also been encouraged to complete questionnaire so will let us know.  </w:t>
      </w:r>
      <w:r w:rsidR="004E0D49">
        <w:rPr>
          <w:rFonts w:cs="Arial"/>
        </w:rPr>
        <w:t xml:space="preserve">Their main concerns are pay and conditions of service but we are seeking reassurances from the LA about this.  As a co-operative trust we </w:t>
      </w:r>
      <w:r w:rsidR="00210CFC">
        <w:rPr>
          <w:rFonts w:cs="Arial"/>
        </w:rPr>
        <w:t xml:space="preserve">would </w:t>
      </w:r>
      <w:r w:rsidR="004E0D49">
        <w:rPr>
          <w:rFonts w:cs="Arial"/>
        </w:rPr>
        <w:t>have to follow the national pay and conditions for teachers and any local agreements for support staff.  We will be meeting with the unions tomorrow and seeking their views and we will also meet with the children to get their views.</w:t>
      </w:r>
    </w:p>
    <w:p w14:paraId="3C2D2326" w14:textId="77777777" w:rsidR="00B37D84" w:rsidRDefault="00B37D84" w:rsidP="00C41694">
      <w:pPr>
        <w:pStyle w:val="NoSpacing"/>
        <w:ind w:left="720" w:hanging="720"/>
        <w:rPr>
          <w:rFonts w:cs="Arial"/>
        </w:rPr>
      </w:pPr>
    </w:p>
    <w:p w14:paraId="5EDFFBBA" w14:textId="424B0A52" w:rsidR="00B37D84" w:rsidRDefault="00B37D84" w:rsidP="00C41694">
      <w:pPr>
        <w:pStyle w:val="NoSpacing"/>
        <w:ind w:left="720" w:hanging="720"/>
        <w:rPr>
          <w:rFonts w:cs="Arial"/>
        </w:rPr>
      </w:pPr>
      <w:r>
        <w:rPr>
          <w:rFonts w:cs="Arial"/>
        </w:rPr>
        <w:t>Parents were thanked for coming and encouraged once again to return the questionnaire.</w:t>
      </w:r>
    </w:p>
    <w:p w14:paraId="37DEB92C" w14:textId="14607850" w:rsidR="0017686F" w:rsidRPr="00721D1B" w:rsidRDefault="0017686F" w:rsidP="00CD2864">
      <w:pPr>
        <w:pStyle w:val="NoSpacing"/>
        <w:rPr>
          <w:b/>
          <w:bCs/>
        </w:rPr>
      </w:pPr>
    </w:p>
    <w:p w14:paraId="236BECE2" w14:textId="578FAD7F" w:rsidR="0017686F" w:rsidRDefault="0017686F" w:rsidP="00CD2864">
      <w:pPr>
        <w:pStyle w:val="NoSpacing"/>
      </w:pPr>
      <w:r>
        <w:t>Subsequently, the presentation was put on the school’s website and informal conversation</w:t>
      </w:r>
      <w:r w:rsidR="008E5C44">
        <w:t>s</w:t>
      </w:r>
      <w:r>
        <w:t xml:space="preserve"> held with parents/carers when they came into school </w:t>
      </w:r>
      <w:proofErr w:type="spellStart"/>
      <w:r>
        <w:t>ie</w:t>
      </w:r>
      <w:proofErr w:type="spellEnd"/>
      <w:r>
        <w:t xml:space="preserve"> beginning/end of school day</w:t>
      </w:r>
      <w:r w:rsidR="00D83D73">
        <w:t>.</w:t>
      </w:r>
    </w:p>
    <w:p w14:paraId="0F3BC5DC" w14:textId="03224E4F" w:rsidR="00D83D73" w:rsidRDefault="00D83D73" w:rsidP="00CD2864">
      <w:pPr>
        <w:pStyle w:val="NoSpacing"/>
      </w:pPr>
    </w:p>
    <w:p w14:paraId="6467CF71" w14:textId="004D6482" w:rsidR="00D83D73" w:rsidRDefault="00D83D73" w:rsidP="00CD2864">
      <w:pPr>
        <w:pStyle w:val="NoSpacing"/>
      </w:pPr>
    </w:p>
    <w:p w14:paraId="34157A63" w14:textId="3704F36C" w:rsidR="009F1BE8" w:rsidRDefault="009F1BE8" w:rsidP="00CD2864">
      <w:pPr>
        <w:pStyle w:val="NoSpacing"/>
      </w:pPr>
    </w:p>
    <w:p w14:paraId="53FB34B9" w14:textId="672289C7" w:rsidR="009F1BE8" w:rsidRDefault="009F1BE8" w:rsidP="00CD2864">
      <w:pPr>
        <w:pStyle w:val="NoSpacing"/>
      </w:pPr>
    </w:p>
    <w:p w14:paraId="330C78B3" w14:textId="007F49F7" w:rsidR="009F1BE8" w:rsidRDefault="009F1BE8" w:rsidP="00CD2864">
      <w:pPr>
        <w:pStyle w:val="NoSpacing"/>
      </w:pPr>
    </w:p>
    <w:p w14:paraId="2E454187" w14:textId="31EFA5BF" w:rsidR="009F1BE8" w:rsidRDefault="009F1BE8" w:rsidP="00CD2864">
      <w:pPr>
        <w:pStyle w:val="NoSpacing"/>
      </w:pPr>
    </w:p>
    <w:p w14:paraId="159E251E" w14:textId="77777777" w:rsidR="0082328A" w:rsidRDefault="0082328A" w:rsidP="00CD2864">
      <w:pPr>
        <w:pStyle w:val="NoSpacing"/>
        <w:rPr>
          <w:b/>
          <w:bCs/>
        </w:rPr>
      </w:pPr>
    </w:p>
    <w:p w14:paraId="5672C6D1" w14:textId="77777777" w:rsidR="0082328A" w:rsidRDefault="0082328A" w:rsidP="00CD2864">
      <w:pPr>
        <w:pStyle w:val="NoSpacing"/>
        <w:rPr>
          <w:b/>
          <w:bCs/>
        </w:rPr>
      </w:pPr>
    </w:p>
    <w:p w14:paraId="1F26BF92" w14:textId="6F02B8A7" w:rsidR="00D83D73" w:rsidRPr="009F1BE8" w:rsidRDefault="00D83D73" w:rsidP="00CD2864">
      <w:pPr>
        <w:pStyle w:val="NoSpacing"/>
        <w:rPr>
          <w:b/>
          <w:bCs/>
        </w:rPr>
      </w:pPr>
      <w:proofErr w:type="spellStart"/>
      <w:r w:rsidRPr="009F1BE8">
        <w:rPr>
          <w:b/>
          <w:bCs/>
        </w:rPr>
        <w:t>Ciii</w:t>
      </w:r>
      <w:proofErr w:type="spellEnd"/>
      <w:r w:rsidRPr="009F1BE8">
        <w:rPr>
          <w:b/>
          <w:bCs/>
        </w:rPr>
        <w:t xml:space="preserve">  Consultation Open meeting for anyone who could not attend previous meetings or other stakeholders of the school.</w:t>
      </w:r>
    </w:p>
    <w:p w14:paraId="40186EC9" w14:textId="045EF72E" w:rsidR="00D83D73" w:rsidRDefault="00D83D73" w:rsidP="00CD2864">
      <w:pPr>
        <w:pStyle w:val="NoSpacing"/>
      </w:pPr>
    </w:p>
    <w:p w14:paraId="4A3D513D" w14:textId="20A58095" w:rsidR="00D83D73" w:rsidRDefault="00D83D73" w:rsidP="00CD2864">
      <w:pPr>
        <w:pStyle w:val="NoSpacing"/>
      </w:pPr>
      <w:r>
        <w:t>The meeting was held on</w:t>
      </w:r>
      <w:r w:rsidR="0082328A">
        <w:t xml:space="preserve"> 19 September 2023</w:t>
      </w:r>
      <w:r>
        <w:t xml:space="preserve">, 6.00 pm </w:t>
      </w:r>
      <w:r w:rsidR="0082328A">
        <w:t xml:space="preserve">at Longton Primary School </w:t>
      </w:r>
    </w:p>
    <w:p w14:paraId="4ADE0D00" w14:textId="43A5959D" w:rsidR="00D83D73" w:rsidRDefault="00D83D73" w:rsidP="00CD2864">
      <w:pPr>
        <w:pStyle w:val="NoSpacing"/>
      </w:pPr>
    </w:p>
    <w:p w14:paraId="42696EFE" w14:textId="579B17A7" w:rsidR="00D83D73" w:rsidRPr="009F1BE8" w:rsidRDefault="00D83D73" w:rsidP="00CD2864">
      <w:pPr>
        <w:pStyle w:val="NoSpacing"/>
        <w:rPr>
          <w:b/>
          <w:bCs/>
        </w:rPr>
      </w:pPr>
      <w:r w:rsidRPr="009F1BE8">
        <w:rPr>
          <w:b/>
          <w:bCs/>
        </w:rPr>
        <w:t xml:space="preserve">Present </w:t>
      </w:r>
    </w:p>
    <w:p w14:paraId="73E740E6" w14:textId="09B1B297" w:rsidR="00D83D73" w:rsidRDefault="00D83D73" w:rsidP="00CD2864">
      <w:pPr>
        <w:pStyle w:val="NoSpacing"/>
      </w:pPr>
    </w:p>
    <w:p w14:paraId="011D083A" w14:textId="519C0CEF" w:rsidR="00D83D73" w:rsidRDefault="00D83D73" w:rsidP="00CD2864">
      <w:pPr>
        <w:pStyle w:val="NoSpacing"/>
      </w:pPr>
      <w:r>
        <w:t>Headteacher</w:t>
      </w:r>
    </w:p>
    <w:p w14:paraId="6AA90490" w14:textId="70D03CF0" w:rsidR="00D83D73" w:rsidRDefault="00D83D73" w:rsidP="00CD2864">
      <w:pPr>
        <w:pStyle w:val="NoSpacing"/>
      </w:pPr>
      <w:r>
        <w:t xml:space="preserve">Chair of Governors </w:t>
      </w:r>
    </w:p>
    <w:p w14:paraId="7FBEB680" w14:textId="0F260737" w:rsidR="00D83D73" w:rsidRDefault="00D83D73" w:rsidP="00CD2864">
      <w:pPr>
        <w:pStyle w:val="NoSpacing"/>
      </w:pPr>
      <w:r>
        <w:t xml:space="preserve">Julie Bowdidge </w:t>
      </w:r>
    </w:p>
    <w:p w14:paraId="40EF8C91" w14:textId="40F06A5F" w:rsidR="00D83D73" w:rsidRDefault="00D83D73" w:rsidP="00CD2864">
      <w:pPr>
        <w:pStyle w:val="NoSpacing"/>
      </w:pPr>
    </w:p>
    <w:p w14:paraId="622D943A" w14:textId="67D6CC4F" w:rsidR="00D83D73" w:rsidRDefault="00D83D73" w:rsidP="00CD2864">
      <w:pPr>
        <w:pStyle w:val="NoSpacing"/>
      </w:pPr>
      <w:r>
        <w:t>As no one joined the meeting it was closed at 6.20 pm.</w:t>
      </w:r>
      <w:r w:rsidR="008E5C44">
        <w:t xml:space="preserve">  Full information was available to interested stakeholders through the school website and the Statutory Proposals.</w:t>
      </w:r>
    </w:p>
    <w:p w14:paraId="5AC5D215" w14:textId="72194CFD" w:rsidR="00185FEA" w:rsidRDefault="00185FEA" w:rsidP="00CD2864">
      <w:pPr>
        <w:pStyle w:val="NoSpacing"/>
      </w:pPr>
    </w:p>
    <w:p w14:paraId="4FAB6C30" w14:textId="7E624506" w:rsidR="00185FEA" w:rsidRDefault="00185FEA" w:rsidP="00CD2864">
      <w:pPr>
        <w:pStyle w:val="NoSpacing"/>
      </w:pPr>
    </w:p>
    <w:p w14:paraId="1AFF0459" w14:textId="445685E6" w:rsidR="00185FEA" w:rsidRDefault="00185FEA" w:rsidP="00CD2864">
      <w:pPr>
        <w:pStyle w:val="NoSpacing"/>
      </w:pPr>
    </w:p>
    <w:p w14:paraId="465BB1E7" w14:textId="46C4D398" w:rsidR="00185FEA" w:rsidRDefault="00185FEA" w:rsidP="00CD2864">
      <w:pPr>
        <w:pStyle w:val="NoSpacing"/>
      </w:pPr>
    </w:p>
    <w:p w14:paraId="07F63E8C" w14:textId="0CCA298D" w:rsidR="00185FEA" w:rsidRDefault="00185FEA" w:rsidP="00CD2864">
      <w:pPr>
        <w:pStyle w:val="NoSpacing"/>
      </w:pPr>
    </w:p>
    <w:p w14:paraId="42A8AB8A" w14:textId="5BC99224" w:rsidR="00185FEA" w:rsidRDefault="00185FEA" w:rsidP="00CD2864">
      <w:pPr>
        <w:pStyle w:val="NoSpacing"/>
      </w:pPr>
    </w:p>
    <w:p w14:paraId="5EF85414" w14:textId="77BE7DC5" w:rsidR="00185FEA" w:rsidRDefault="00185FEA" w:rsidP="00CD2864">
      <w:pPr>
        <w:pStyle w:val="NoSpacing"/>
      </w:pPr>
    </w:p>
    <w:p w14:paraId="61EBEE18" w14:textId="3319EE8E" w:rsidR="00185FEA" w:rsidRDefault="00185FEA" w:rsidP="00CD2864">
      <w:pPr>
        <w:pStyle w:val="NoSpacing"/>
      </w:pPr>
    </w:p>
    <w:p w14:paraId="04E17D47" w14:textId="598FCF67" w:rsidR="00185FEA" w:rsidRDefault="00185FEA" w:rsidP="00CD2864">
      <w:pPr>
        <w:pStyle w:val="NoSpacing"/>
      </w:pPr>
    </w:p>
    <w:p w14:paraId="7D148E9C" w14:textId="18B001F7" w:rsidR="00185FEA" w:rsidRDefault="00185FEA" w:rsidP="00CD2864">
      <w:pPr>
        <w:pStyle w:val="NoSpacing"/>
      </w:pPr>
    </w:p>
    <w:p w14:paraId="7FEB69F2" w14:textId="314B3563" w:rsidR="00185FEA" w:rsidRDefault="00185FEA" w:rsidP="00CD2864">
      <w:pPr>
        <w:pStyle w:val="NoSpacing"/>
      </w:pPr>
    </w:p>
    <w:p w14:paraId="2D4BD8C1" w14:textId="51C72A05" w:rsidR="00A31E20" w:rsidRDefault="00A31E20" w:rsidP="00CD2864">
      <w:pPr>
        <w:pStyle w:val="NoSpacing"/>
      </w:pPr>
    </w:p>
    <w:p w14:paraId="60A3EDB6" w14:textId="77777777" w:rsidR="00A31E20" w:rsidRDefault="00A31E20" w:rsidP="00CD2864">
      <w:pPr>
        <w:pStyle w:val="NoSpacing"/>
      </w:pPr>
    </w:p>
    <w:p w14:paraId="5DABE99D" w14:textId="272E1E61" w:rsidR="00185FEA" w:rsidRDefault="00185FEA" w:rsidP="00CD2864">
      <w:pPr>
        <w:pStyle w:val="NoSpacing"/>
      </w:pPr>
    </w:p>
    <w:p w14:paraId="2F5029C2" w14:textId="28F90DA1" w:rsidR="00185FEA" w:rsidRDefault="00185FEA" w:rsidP="00CD2864">
      <w:pPr>
        <w:pStyle w:val="NoSpacing"/>
      </w:pPr>
    </w:p>
    <w:p w14:paraId="765E73BC" w14:textId="77777777" w:rsidR="00DF16BA" w:rsidRDefault="00DF16BA" w:rsidP="00CD2864">
      <w:pPr>
        <w:pStyle w:val="NoSpacing"/>
        <w:rPr>
          <w:b/>
          <w:bCs/>
        </w:rPr>
      </w:pPr>
    </w:p>
    <w:p w14:paraId="0EAF128A" w14:textId="77777777" w:rsidR="00DF16BA" w:rsidRDefault="00DF16BA" w:rsidP="00CD2864">
      <w:pPr>
        <w:pStyle w:val="NoSpacing"/>
        <w:rPr>
          <w:b/>
          <w:bCs/>
        </w:rPr>
      </w:pPr>
    </w:p>
    <w:p w14:paraId="20E52BC9" w14:textId="77777777" w:rsidR="00DF16BA" w:rsidRDefault="00DF16BA" w:rsidP="00CD2864">
      <w:pPr>
        <w:pStyle w:val="NoSpacing"/>
        <w:rPr>
          <w:b/>
          <w:bCs/>
        </w:rPr>
      </w:pPr>
    </w:p>
    <w:p w14:paraId="70AA0E3C" w14:textId="77777777" w:rsidR="00DF16BA" w:rsidRDefault="00DF16BA" w:rsidP="00CD2864">
      <w:pPr>
        <w:pStyle w:val="NoSpacing"/>
        <w:rPr>
          <w:b/>
          <w:bCs/>
        </w:rPr>
      </w:pPr>
    </w:p>
    <w:p w14:paraId="272C31AF" w14:textId="77777777" w:rsidR="00DF16BA" w:rsidRDefault="00DF16BA" w:rsidP="00CD2864">
      <w:pPr>
        <w:pStyle w:val="NoSpacing"/>
        <w:rPr>
          <w:b/>
          <w:bCs/>
        </w:rPr>
      </w:pPr>
    </w:p>
    <w:p w14:paraId="32655DB2" w14:textId="77777777" w:rsidR="00DF16BA" w:rsidRDefault="00DF16BA" w:rsidP="00CD2864">
      <w:pPr>
        <w:pStyle w:val="NoSpacing"/>
        <w:rPr>
          <w:b/>
          <w:bCs/>
        </w:rPr>
      </w:pPr>
    </w:p>
    <w:p w14:paraId="1D93DC96" w14:textId="77777777" w:rsidR="00DF16BA" w:rsidRDefault="00DF16BA" w:rsidP="00CD2864">
      <w:pPr>
        <w:pStyle w:val="NoSpacing"/>
        <w:rPr>
          <w:b/>
          <w:bCs/>
        </w:rPr>
      </w:pPr>
    </w:p>
    <w:p w14:paraId="36C08A0B" w14:textId="77777777" w:rsidR="00DF16BA" w:rsidRDefault="00DF16BA" w:rsidP="00CD2864">
      <w:pPr>
        <w:pStyle w:val="NoSpacing"/>
        <w:rPr>
          <w:b/>
          <w:bCs/>
        </w:rPr>
      </w:pPr>
    </w:p>
    <w:p w14:paraId="2BE9C7FD" w14:textId="77777777" w:rsidR="00DF16BA" w:rsidRDefault="00DF16BA" w:rsidP="00CD2864">
      <w:pPr>
        <w:pStyle w:val="NoSpacing"/>
        <w:rPr>
          <w:b/>
          <w:bCs/>
        </w:rPr>
      </w:pPr>
    </w:p>
    <w:p w14:paraId="1035B6BD" w14:textId="77777777" w:rsidR="00DF16BA" w:rsidRDefault="00DF16BA" w:rsidP="00CD2864">
      <w:pPr>
        <w:pStyle w:val="NoSpacing"/>
        <w:rPr>
          <w:b/>
          <w:bCs/>
        </w:rPr>
      </w:pPr>
    </w:p>
    <w:p w14:paraId="39CEF6C0" w14:textId="77777777" w:rsidR="00DF16BA" w:rsidRDefault="00DF16BA" w:rsidP="00CD2864">
      <w:pPr>
        <w:pStyle w:val="NoSpacing"/>
        <w:rPr>
          <w:b/>
          <w:bCs/>
        </w:rPr>
      </w:pPr>
    </w:p>
    <w:p w14:paraId="615DCB7D" w14:textId="77777777" w:rsidR="00DF16BA" w:rsidRDefault="00DF16BA" w:rsidP="00CD2864">
      <w:pPr>
        <w:pStyle w:val="NoSpacing"/>
        <w:rPr>
          <w:b/>
          <w:bCs/>
        </w:rPr>
      </w:pPr>
    </w:p>
    <w:p w14:paraId="500800B1" w14:textId="77777777" w:rsidR="00DF16BA" w:rsidRDefault="00DF16BA" w:rsidP="00CD2864">
      <w:pPr>
        <w:pStyle w:val="NoSpacing"/>
        <w:rPr>
          <w:b/>
          <w:bCs/>
        </w:rPr>
      </w:pPr>
    </w:p>
    <w:p w14:paraId="10580633" w14:textId="77777777" w:rsidR="00DF16BA" w:rsidRDefault="00DF16BA" w:rsidP="00CD2864">
      <w:pPr>
        <w:pStyle w:val="NoSpacing"/>
        <w:rPr>
          <w:b/>
          <w:bCs/>
        </w:rPr>
      </w:pPr>
    </w:p>
    <w:p w14:paraId="436A5642" w14:textId="77777777" w:rsidR="00DF16BA" w:rsidRDefault="00DF16BA" w:rsidP="00CD2864">
      <w:pPr>
        <w:pStyle w:val="NoSpacing"/>
        <w:rPr>
          <w:b/>
          <w:bCs/>
        </w:rPr>
      </w:pPr>
    </w:p>
    <w:p w14:paraId="6BCBDA5B" w14:textId="77777777" w:rsidR="00DF16BA" w:rsidRDefault="00DF16BA" w:rsidP="00CD2864">
      <w:pPr>
        <w:pStyle w:val="NoSpacing"/>
        <w:rPr>
          <w:b/>
          <w:bCs/>
        </w:rPr>
      </w:pPr>
    </w:p>
    <w:p w14:paraId="2DB4A298" w14:textId="77777777" w:rsidR="00DF16BA" w:rsidRDefault="00DF16BA" w:rsidP="00CD2864">
      <w:pPr>
        <w:pStyle w:val="NoSpacing"/>
        <w:rPr>
          <w:b/>
          <w:bCs/>
        </w:rPr>
      </w:pPr>
    </w:p>
    <w:p w14:paraId="596E4CFF" w14:textId="77777777" w:rsidR="00DF16BA" w:rsidRDefault="00DF16BA" w:rsidP="00CD2864">
      <w:pPr>
        <w:pStyle w:val="NoSpacing"/>
        <w:rPr>
          <w:b/>
          <w:bCs/>
        </w:rPr>
      </w:pPr>
    </w:p>
    <w:p w14:paraId="6C45A488" w14:textId="77777777" w:rsidR="00DF16BA" w:rsidRDefault="00DF16BA" w:rsidP="00CD2864">
      <w:pPr>
        <w:pStyle w:val="NoSpacing"/>
        <w:rPr>
          <w:b/>
          <w:bCs/>
        </w:rPr>
      </w:pPr>
    </w:p>
    <w:p w14:paraId="307B154E" w14:textId="77777777" w:rsidR="00DF16BA" w:rsidRDefault="00DF16BA" w:rsidP="00CD2864">
      <w:pPr>
        <w:pStyle w:val="NoSpacing"/>
        <w:rPr>
          <w:b/>
          <w:bCs/>
        </w:rPr>
      </w:pPr>
    </w:p>
    <w:p w14:paraId="2DAD3C6A" w14:textId="77777777" w:rsidR="00DF16BA" w:rsidRDefault="00DF16BA" w:rsidP="00CD2864">
      <w:pPr>
        <w:pStyle w:val="NoSpacing"/>
        <w:rPr>
          <w:b/>
          <w:bCs/>
        </w:rPr>
      </w:pPr>
    </w:p>
    <w:p w14:paraId="3D02242E" w14:textId="77777777" w:rsidR="00DF16BA" w:rsidRDefault="00DF16BA" w:rsidP="00CD2864">
      <w:pPr>
        <w:pStyle w:val="NoSpacing"/>
        <w:rPr>
          <w:b/>
          <w:bCs/>
        </w:rPr>
      </w:pPr>
    </w:p>
    <w:p w14:paraId="354E8DB5" w14:textId="77777777" w:rsidR="00DF16BA" w:rsidRDefault="00DF16BA" w:rsidP="00CD2864">
      <w:pPr>
        <w:pStyle w:val="NoSpacing"/>
        <w:rPr>
          <w:b/>
          <w:bCs/>
        </w:rPr>
      </w:pPr>
    </w:p>
    <w:p w14:paraId="731FC5FE" w14:textId="77777777" w:rsidR="00DF16BA" w:rsidRDefault="00DF16BA" w:rsidP="00CD2864">
      <w:pPr>
        <w:pStyle w:val="NoSpacing"/>
        <w:rPr>
          <w:b/>
          <w:bCs/>
        </w:rPr>
      </w:pPr>
    </w:p>
    <w:p w14:paraId="61F073C7" w14:textId="77777777" w:rsidR="00DF16BA" w:rsidRDefault="00DF16BA" w:rsidP="00CD2864">
      <w:pPr>
        <w:pStyle w:val="NoSpacing"/>
        <w:rPr>
          <w:b/>
          <w:bCs/>
        </w:rPr>
      </w:pPr>
    </w:p>
    <w:p w14:paraId="758CAAA2" w14:textId="24FB90D8" w:rsidR="00185FEA" w:rsidRPr="009F1BE8" w:rsidRDefault="00185FEA" w:rsidP="00CD2864">
      <w:pPr>
        <w:pStyle w:val="NoSpacing"/>
        <w:rPr>
          <w:b/>
          <w:bCs/>
        </w:rPr>
      </w:pPr>
      <w:proofErr w:type="spellStart"/>
      <w:r w:rsidRPr="009F1BE8">
        <w:rPr>
          <w:b/>
          <w:bCs/>
        </w:rPr>
        <w:t>Civ</w:t>
      </w:r>
      <w:proofErr w:type="spellEnd"/>
      <w:r w:rsidRPr="009F1BE8">
        <w:rPr>
          <w:b/>
          <w:bCs/>
        </w:rPr>
        <w:t xml:space="preserve">  Consultation meeting with the Unions </w:t>
      </w:r>
    </w:p>
    <w:p w14:paraId="03CA839A" w14:textId="0B275043" w:rsidR="00185FEA" w:rsidRDefault="00185FEA" w:rsidP="00CD2864">
      <w:pPr>
        <w:pStyle w:val="NoSpacing"/>
      </w:pPr>
    </w:p>
    <w:p w14:paraId="7E3EDF58" w14:textId="7A343528" w:rsidR="00185FEA" w:rsidRDefault="00185FEA" w:rsidP="00CD2864">
      <w:pPr>
        <w:pStyle w:val="NoSpacing"/>
      </w:pPr>
      <w:r>
        <w:t xml:space="preserve">The meeting was held at </w:t>
      </w:r>
      <w:r w:rsidR="00DF16BA">
        <w:t xml:space="preserve">20 September 2023 </w:t>
      </w:r>
      <w:r w:rsidR="008E5C44">
        <w:t xml:space="preserve">via </w:t>
      </w:r>
      <w:r w:rsidR="00DF16BA">
        <w:t>Teams</w:t>
      </w:r>
      <w:r w:rsidR="008E5C44">
        <w:t xml:space="preserve"> </w:t>
      </w:r>
      <w:r w:rsidR="00DF16BA">
        <w:t xml:space="preserve">at 3.00 pm </w:t>
      </w:r>
    </w:p>
    <w:p w14:paraId="4180C75B" w14:textId="046CD444" w:rsidR="00185FEA" w:rsidRDefault="00185FEA" w:rsidP="00CD2864">
      <w:pPr>
        <w:pStyle w:val="NoSpacing"/>
      </w:pPr>
    </w:p>
    <w:p w14:paraId="5E17DEE3" w14:textId="51B1657A" w:rsidR="00185FEA" w:rsidRPr="009F1BE8" w:rsidRDefault="00185FEA" w:rsidP="00CD2864">
      <w:pPr>
        <w:pStyle w:val="NoSpacing"/>
        <w:rPr>
          <w:b/>
          <w:bCs/>
        </w:rPr>
      </w:pPr>
      <w:r w:rsidRPr="009F1BE8">
        <w:rPr>
          <w:b/>
          <w:bCs/>
        </w:rPr>
        <w:t>Present</w:t>
      </w:r>
      <w:r w:rsidR="009E55DC" w:rsidRPr="009F1BE8">
        <w:rPr>
          <w:b/>
          <w:bCs/>
        </w:rPr>
        <w:t>/Invited</w:t>
      </w:r>
      <w:r w:rsidRPr="009F1BE8">
        <w:rPr>
          <w:b/>
          <w:bCs/>
        </w:rPr>
        <w:t xml:space="preserve"> </w:t>
      </w:r>
    </w:p>
    <w:p w14:paraId="57D8CD09" w14:textId="333EB03B" w:rsidR="00185FEA" w:rsidRDefault="00185FEA" w:rsidP="00CD2864">
      <w:pPr>
        <w:pStyle w:val="NoSpacing"/>
      </w:pPr>
    </w:p>
    <w:p w14:paraId="41913DE0" w14:textId="54568548" w:rsidR="00A4049E" w:rsidRDefault="00A4049E" w:rsidP="00CD2864">
      <w:pPr>
        <w:pStyle w:val="NoSpacing"/>
      </w:pPr>
      <w:r>
        <w:t xml:space="preserve">Headteacher </w:t>
      </w:r>
    </w:p>
    <w:p w14:paraId="499BDAFB" w14:textId="29B02C29" w:rsidR="00A4049E" w:rsidRDefault="00A4049E" w:rsidP="00CD2864">
      <w:pPr>
        <w:pStyle w:val="NoSpacing"/>
      </w:pPr>
      <w:r>
        <w:t xml:space="preserve">Chair of Governors </w:t>
      </w:r>
    </w:p>
    <w:p w14:paraId="5D92A984" w14:textId="4BFDE1F8" w:rsidR="00A4049E" w:rsidRDefault="00A4049E" w:rsidP="00CD2864">
      <w:pPr>
        <w:pStyle w:val="NoSpacing"/>
      </w:pPr>
      <w:r>
        <w:t xml:space="preserve">One member of staff </w:t>
      </w:r>
    </w:p>
    <w:p w14:paraId="54C327D8" w14:textId="3DAE598A" w:rsidR="00721D1B" w:rsidRDefault="00721D1B" w:rsidP="00CD2864">
      <w:pPr>
        <w:pStyle w:val="NoSpacing"/>
      </w:pPr>
      <w:r>
        <w:t xml:space="preserve">Vic </w:t>
      </w:r>
      <w:r w:rsidR="00B37D84">
        <w:t xml:space="preserve">Welsh, Lancashire HR services </w:t>
      </w:r>
    </w:p>
    <w:p w14:paraId="14DB4321" w14:textId="77777777" w:rsidR="00B37D84" w:rsidRDefault="00B37D84" w:rsidP="00CD2864">
      <w:pPr>
        <w:pStyle w:val="NoSpacing"/>
      </w:pPr>
    </w:p>
    <w:p w14:paraId="60630C74" w14:textId="314AB7B2" w:rsidR="00A4049E" w:rsidRDefault="00721D1B" w:rsidP="00CD2864">
      <w:pPr>
        <w:pStyle w:val="NoSpacing"/>
      </w:pPr>
      <w:r>
        <w:t xml:space="preserve">Representative were </w:t>
      </w:r>
      <w:r w:rsidR="00B37D84">
        <w:t>invited</w:t>
      </w:r>
      <w:r>
        <w:t xml:space="preserve"> from:</w:t>
      </w:r>
    </w:p>
    <w:p w14:paraId="61ED61A4" w14:textId="01966087" w:rsidR="00721D1B" w:rsidRDefault="00721D1B" w:rsidP="00CD2864">
      <w:pPr>
        <w:pStyle w:val="NoSpacing"/>
      </w:pPr>
      <w:r>
        <w:t>NAHT</w:t>
      </w:r>
    </w:p>
    <w:p w14:paraId="3BFDE5C5" w14:textId="2B263F1F" w:rsidR="00721D1B" w:rsidRDefault="00721D1B" w:rsidP="00CD2864">
      <w:pPr>
        <w:pStyle w:val="NoSpacing"/>
      </w:pPr>
      <w:r>
        <w:t>NEU</w:t>
      </w:r>
    </w:p>
    <w:p w14:paraId="2294CD63" w14:textId="4A8EC335" w:rsidR="00721D1B" w:rsidRDefault="00721D1B" w:rsidP="00CD2864">
      <w:pPr>
        <w:pStyle w:val="NoSpacing"/>
      </w:pPr>
      <w:r>
        <w:t>NASUWT</w:t>
      </w:r>
    </w:p>
    <w:p w14:paraId="7755074A" w14:textId="0AAA8BD0" w:rsidR="00721D1B" w:rsidRDefault="00721D1B" w:rsidP="00CD2864">
      <w:pPr>
        <w:pStyle w:val="NoSpacing"/>
      </w:pPr>
      <w:r>
        <w:t>Unison</w:t>
      </w:r>
    </w:p>
    <w:p w14:paraId="7DE2F1AB" w14:textId="6CEDEB3D" w:rsidR="00721D1B" w:rsidRDefault="00721D1B" w:rsidP="00CD2864">
      <w:pPr>
        <w:pStyle w:val="NoSpacing"/>
      </w:pPr>
      <w:r>
        <w:t>GMB</w:t>
      </w:r>
    </w:p>
    <w:p w14:paraId="2897358E" w14:textId="64ADDBC5" w:rsidR="00DF16BA" w:rsidRDefault="00721D1B" w:rsidP="00CD2864">
      <w:pPr>
        <w:pStyle w:val="NoSpacing"/>
      </w:pPr>
      <w:r>
        <w:t>UNITE</w:t>
      </w:r>
    </w:p>
    <w:p w14:paraId="48275BC9" w14:textId="77777777" w:rsidR="00185FEA" w:rsidRPr="00AA36C1" w:rsidRDefault="00185FEA" w:rsidP="00CD2864">
      <w:pPr>
        <w:pStyle w:val="NoSpacing"/>
      </w:pPr>
    </w:p>
    <w:p w14:paraId="1EBC7A55" w14:textId="1D08F60A" w:rsidR="00DF16BA" w:rsidRPr="00DF16BA" w:rsidRDefault="00DF16BA" w:rsidP="00DF16BA">
      <w:pPr>
        <w:pStyle w:val="PlainText"/>
        <w:rPr>
          <w:rFonts w:ascii="Arial" w:hAnsi="Arial" w:cs="Arial"/>
          <w:sz w:val="24"/>
          <w:szCs w:val="24"/>
        </w:rPr>
      </w:pPr>
      <w:r w:rsidRPr="00DF16BA">
        <w:rPr>
          <w:rFonts w:ascii="Arial" w:hAnsi="Arial" w:cs="Arial"/>
          <w:sz w:val="24"/>
          <w:szCs w:val="24"/>
        </w:rPr>
        <w:t xml:space="preserve">Chair outlined the reason </w:t>
      </w:r>
      <w:r>
        <w:rPr>
          <w:rFonts w:ascii="Arial" w:hAnsi="Arial" w:cs="Arial"/>
          <w:sz w:val="24"/>
          <w:szCs w:val="24"/>
        </w:rPr>
        <w:t>for the consultation and gave some background information on what had happened to date.</w:t>
      </w:r>
    </w:p>
    <w:p w14:paraId="3FADD563" w14:textId="77777777" w:rsidR="00DF16BA" w:rsidRPr="00DF16BA" w:rsidRDefault="00DF16BA" w:rsidP="00DF16BA">
      <w:pPr>
        <w:pStyle w:val="PlainText"/>
        <w:rPr>
          <w:rFonts w:ascii="Arial" w:hAnsi="Arial" w:cs="Arial"/>
          <w:sz w:val="24"/>
          <w:szCs w:val="24"/>
        </w:rPr>
      </w:pPr>
    </w:p>
    <w:p w14:paraId="76794014" w14:textId="5F7F7768" w:rsidR="00DF16BA" w:rsidRPr="00DF16BA" w:rsidRDefault="00DF16BA" w:rsidP="00DF16BA">
      <w:pPr>
        <w:pStyle w:val="PlainText"/>
        <w:rPr>
          <w:rFonts w:ascii="Arial" w:hAnsi="Arial" w:cs="Arial"/>
          <w:b/>
          <w:bCs/>
          <w:sz w:val="24"/>
          <w:szCs w:val="24"/>
        </w:rPr>
      </w:pPr>
      <w:r w:rsidRPr="00DF16BA">
        <w:rPr>
          <w:rFonts w:ascii="Arial" w:hAnsi="Arial" w:cs="Arial"/>
          <w:b/>
          <w:bCs/>
          <w:sz w:val="24"/>
          <w:szCs w:val="24"/>
        </w:rPr>
        <w:t>Questions asked</w:t>
      </w:r>
    </w:p>
    <w:p w14:paraId="01F0A8A1" w14:textId="77777777" w:rsidR="00DF16BA" w:rsidRPr="00DF16BA" w:rsidRDefault="00DF16BA" w:rsidP="00DF16BA">
      <w:pPr>
        <w:pStyle w:val="PlainText"/>
        <w:rPr>
          <w:rFonts w:ascii="Arial" w:hAnsi="Arial" w:cs="Arial"/>
          <w:sz w:val="24"/>
          <w:szCs w:val="24"/>
        </w:rPr>
      </w:pPr>
    </w:p>
    <w:p w14:paraId="29D94CDB" w14:textId="77777777" w:rsidR="00DF16BA" w:rsidRDefault="00DF16BA" w:rsidP="00DF16BA">
      <w:pPr>
        <w:pStyle w:val="PlainText"/>
        <w:rPr>
          <w:rFonts w:ascii="Arial" w:hAnsi="Arial" w:cs="Arial"/>
          <w:sz w:val="24"/>
          <w:szCs w:val="24"/>
        </w:rPr>
      </w:pPr>
      <w:r w:rsidRPr="00DF16BA">
        <w:rPr>
          <w:rFonts w:ascii="Arial" w:hAnsi="Arial" w:cs="Arial"/>
          <w:sz w:val="24"/>
          <w:szCs w:val="24"/>
        </w:rPr>
        <w:t xml:space="preserve">Who </w:t>
      </w:r>
      <w:r>
        <w:rPr>
          <w:rFonts w:ascii="Arial" w:hAnsi="Arial" w:cs="Arial"/>
          <w:sz w:val="24"/>
          <w:szCs w:val="24"/>
        </w:rPr>
        <w:t xml:space="preserve">will be </w:t>
      </w:r>
      <w:r w:rsidRPr="00DF16BA">
        <w:rPr>
          <w:rFonts w:ascii="Arial" w:hAnsi="Arial" w:cs="Arial"/>
          <w:sz w:val="24"/>
          <w:szCs w:val="24"/>
        </w:rPr>
        <w:t xml:space="preserve">the employer? </w:t>
      </w:r>
    </w:p>
    <w:p w14:paraId="3C2A641E" w14:textId="77777777" w:rsidR="00DF16BA" w:rsidRDefault="00DF16BA" w:rsidP="00DF16BA">
      <w:pPr>
        <w:pStyle w:val="PlainText"/>
        <w:rPr>
          <w:rFonts w:ascii="Arial" w:hAnsi="Arial" w:cs="Arial"/>
          <w:sz w:val="24"/>
          <w:szCs w:val="24"/>
        </w:rPr>
      </w:pPr>
    </w:p>
    <w:p w14:paraId="5081658D" w14:textId="53910DC2" w:rsidR="00DF16BA" w:rsidRPr="00DF16BA" w:rsidRDefault="00DF16BA" w:rsidP="00DF16BA">
      <w:pPr>
        <w:pStyle w:val="PlainText"/>
        <w:rPr>
          <w:rFonts w:ascii="Arial" w:hAnsi="Arial" w:cs="Arial"/>
          <w:sz w:val="24"/>
          <w:szCs w:val="24"/>
        </w:rPr>
      </w:pPr>
      <w:r w:rsidRPr="00DF16BA">
        <w:rPr>
          <w:rFonts w:ascii="Arial" w:hAnsi="Arial" w:cs="Arial"/>
          <w:sz w:val="24"/>
          <w:szCs w:val="24"/>
        </w:rPr>
        <w:t xml:space="preserve">Longton </w:t>
      </w:r>
      <w:r>
        <w:rPr>
          <w:rFonts w:ascii="Arial" w:hAnsi="Arial" w:cs="Arial"/>
          <w:sz w:val="24"/>
          <w:szCs w:val="24"/>
        </w:rPr>
        <w:t xml:space="preserve">Primary </w:t>
      </w:r>
      <w:r w:rsidRPr="00DF16BA">
        <w:rPr>
          <w:rFonts w:ascii="Arial" w:hAnsi="Arial" w:cs="Arial"/>
          <w:sz w:val="24"/>
          <w:szCs w:val="24"/>
        </w:rPr>
        <w:t>School Governors</w:t>
      </w:r>
    </w:p>
    <w:p w14:paraId="0F21B2E2" w14:textId="77777777" w:rsidR="00DF16BA" w:rsidRPr="00DF16BA" w:rsidRDefault="00DF16BA" w:rsidP="00DF16BA">
      <w:pPr>
        <w:pStyle w:val="PlainText"/>
        <w:rPr>
          <w:rFonts w:ascii="Arial" w:hAnsi="Arial" w:cs="Arial"/>
          <w:sz w:val="24"/>
          <w:szCs w:val="24"/>
        </w:rPr>
      </w:pPr>
    </w:p>
    <w:p w14:paraId="561ADF09" w14:textId="77777777" w:rsidR="00DF16BA" w:rsidRDefault="00DF16BA" w:rsidP="00DF16BA">
      <w:pPr>
        <w:pStyle w:val="PlainText"/>
        <w:rPr>
          <w:rFonts w:ascii="Arial" w:hAnsi="Arial" w:cs="Arial"/>
          <w:sz w:val="24"/>
          <w:szCs w:val="24"/>
        </w:rPr>
      </w:pPr>
      <w:r>
        <w:rPr>
          <w:rFonts w:ascii="Arial" w:hAnsi="Arial" w:cs="Arial"/>
          <w:sz w:val="24"/>
          <w:szCs w:val="24"/>
        </w:rPr>
        <w:t>Will there be a</w:t>
      </w:r>
      <w:r w:rsidRPr="00DF16BA">
        <w:rPr>
          <w:rFonts w:ascii="Arial" w:hAnsi="Arial" w:cs="Arial"/>
          <w:sz w:val="24"/>
          <w:szCs w:val="24"/>
        </w:rPr>
        <w:t xml:space="preserve">ny changes to staffing structure? </w:t>
      </w:r>
    </w:p>
    <w:p w14:paraId="5D56C40A" w14:textId="77777777" w:rsidR="00DF16BA" w:rsidRDefault="00DF16BA" w:rsidP="00DF16BA">
      <w:pPr>
        <w:pStyle w:val="PlainText"/>
        <w:rPr>
          <w:rFonts w:ascii="Arial" w:hAnsi="Arial" w:cs="Arial"/>
          <w:sz w:val="24"/>
          <w:szCs w:val="24"/>
        </w:rPr>
      </w:pPr>
    </w:p>
    <w:p w14:paraId="1AD847B8" w14:textId="2D667329" w:rsidR="00DF16BA" w:rsidRPr="00DF16BA" w:rsidRDefault="00DF16BA" w:rsidP="00DF16BA">
      <w:pPr>
        <w:pStyle w:val="PlainText"/>
        <w:rPr>
          <w:rFonts w:ascii="Arial" w:hAnsi="Arial" w:cs="Arial"/>
          <w:sz w:val="24"/>
          <w:szCs w:val="24"/>
        </w:rPr>
      </w:pPr>
      <w:r w:rsidRPr="00DF16BA">
        <w:rPr>
          <w:rFonts w:ascii="Arial" w:hAnsi="Arial" w:cs="Arial"/>
          <w:sz w:val="24"/>
          <w:szCs w:val="24"/>
        </w:rPr>
        <w:t xml:space="preserve">Only internally </w:t>
      </w:r>
      <w:r>
        <w:rPr>
          <w:rFonts w:ascii="Arial" w:hAnsi="Arial" w:cs="Arial"/>
          <w:sz w:val="24"/>
          <w:szCs w:val="24"/>
        </w:rPr>
        <w:t xml:space="preserve">as required but not as a result of joining Axia but to meet school needs – as happens now.  There will not be any changes to </w:t>
      </w:r>
      <w:r w:rsidRPr="00DF16BA">
        <w:rPr>
          <w:rFonts w:ascii="Arial" w:hAnsi="Arial" w:cs="Arial"/>
          <w:sz w:val="24"/>
          <w:szCs w:val="24"/>
        </w:rPr>
        <w:t>other schools.</w:t>
      </w:r>
    </w:p>
    <w:p w14:paraId="7644197C" w14:textId="77777777" w:rsidR="00DF16BA" w:rsidRPr="00DF16BA" w:rsidRDefault="00DF16BA" w:rsidP="00DF16BA">
      <w:pPr>
        <w:pStyle w:val="PlainText"/>
        <w:rPr>
          <w:rFonts w:ascii="Arial" w:hAnsi="Arial" w:cs="Arial"/>
          <w:sz w:val="24"/>
          <w:szCs w:val="24"/>
        </w:rPr>
      </w:pPr>
    </w:p>
    <w:p w14:paraId="6D6714D8" w14:textId="77777777" w:rsidR="00DF16BA" w:rsidRDefault="00DF16BA" w:rsidP="00DF16BA">
      <w:pPr>
        <w:pStyle w:val="PlainText"/>
        <w:rPr>
          <w:rFonts w:ascii="Arial" w:hAnsi="Arial" w:cs="Arial"/>
          <w:sz w:val="24"/>
          <w:szCs w:val="24"/>
        </w:rPr>
      </w:pPr>
      <w:r>
        <w:rPr>
          <w:rFonts w:ascii="Arial" w:hAnsi="Arial" w:cs="Arial"/>
          <w:sz w:val="24"/>
          <w:szCs w:val="24"/>
        </w:rPr>
        <w:t>Will there be c</w:t>
      </w:r>
      <w:r w:rsidRPr="00DF16BA">
        <w:rPr>
          <w:rFonts w:ascii="Arial" w:hAnsi="Arial" w:cs="Arial"/>
          <w:sz w:val="24"/>
          <w:szCs w:val="24"/>
        </w:rPr>
        <w:t xml:space="preserve">hanges to policy?  </w:t>
      </w:r>
    </w:p>
    <w:p w14:paraId="2256D183" w14:textId="77777777" w:rsidR="00DF16BA" w:rsidRDefault="00DF16BA" w:rsidP="00DF16BA">
      <w:pPr>
        <w:pStyle w:val="PlainText"/>
        <w:rPr>
          <w:rFonts w:ascii="Arial" w:hAnsi="Arial" w:cs="Arial"/>
          <w:sz w:val="24"/>
          <w:szCs w:val="24"/>
        </w:rPr>
      </w:pPr>
    </w:p>
    <w:p w14:paraId="2D929A5E" w14:textId="5E3F63F3" w:rsidR="00DF16BA" w:rsidRPr="00DF16BA" w:rsidRDefault="00DF16BA" w:rsidP="00DF16BA">
      <w:pPr>
        <w:pStyle w:val="PlainText"/>
        <w:rPr>
          <w:rFonts w:ascii="Arial" w:hAnsi="Arial" w:cs="Arial"/>
          <w:sz w:val="24"/>
          <w:szCs w:val="24"/>
        </w:rPr>
      </w:pPr>
      <w:r w:rsidRPr="00DF16BA">
        <w:rPr>
          <w:rFonts w:ascii="Arial" w:hAnsi="Arial" w:cs="Arial"/>
          <w:sz w:val="24"/>
          <w:szCs w:val="24"/>
        </w:rPr>
        <w:t>No changes to LCC policies</w:t>
      </w:r>
      <w:r>
        <w:rPr>
          <w:rFonts w:ascii="Arial" w:hAnsi="Arial" w:cs="Arial"/>
          <w:sz w:val="24"/>
          <w:szCs w:val="24"/>
        </w:rPr>
        <w:t xml:space="preserve"> that are adopted by already by school.</w:t>
      </w:r>
    </w:p>
    <w:p w14:paraId="6C38C669" w14:textId="77777777" w:rsidR="00DF16BA" w:rsidRPr="00DF16BA" w:rsidRDefault="00DF16BA" w:rsidP="00DF16BA">
      <w:pPr>
        <w:pStyle w:val="PlainText"/>
        <w:rPr>
          <w:rFonts w:ascii="Arial" w:hAnsi="Arial" w:cs="Arial"/>
          <w:sz w:val="24"/>
          <w:szCs w:val="24"/>
        </w:rPr>
      </w:pPr>
    </w:p>
    <w:p w14:paraId="77C4DEB8" w14:textId="2376C6AC" w:rsidR="00DF16BA" w:rsidRDefault="00DF16BA" w:rsidP="00DF16BA">
      <w:pPr>
        <w:pStyle w:val="PlainText"/>
        <w:rPr>
          <w:rFonts w:ascii="Arial" w:hAnsi="Arial" w:cs="Arial"/>
          <w:sz w:val="24"/>
          <w:szCs w:val="24"/>
        </w:rPr>
      </w:pPr>
      <w:r>
        <w:rPr>
          <w:rFonts w:ascii="Arial" w:hAnsi="Arial" w:cs="Arial"/>
          <w:sz w:val="24"/>
          <w:szCs w:val="24"/>
        </w:rPr>
        <w:t xml:space="preserve">What about any </w:t>
      </w:r>
      <w:r w:rsidRPr="00DF16BA">
        <w:rPr>
          <w:rFonts w:ascii="Arial" w:hAnsi="Arial" w:cs="Arial"/>
          <w:sz w:val="24"/>
          <w:szCs w:val="24"/>
        </w:rPr>
        <w:t>changes to H</w:t>
      </w:r>
      <w:r>
        <w:rPr>
          <w:rFonts w:ascii="Arial" w:hAnsi="Arial" w:cs="Arial"/>
          <w:sz w:val="24"/>
          <w:szCs w:val="24"/>
        </w:rPr>
        <w:t xml:space="preserve">ealth and </w:t>
      </w:r>
      <w:r w:rsidRPr="00DF16BA">
        <w:rPr>
          <w:rFonts w:ascii="Arial" w:hAnsi="Arial" w:cs="Arial"/>
          <w:sz w:val="24"/>
          <w:szCs w:val="24"/>
        </w:rPr>
        <w:t>S</w:t>
      </w:r>
      <w:r>
        <w:rPr>
          <w:rFonts w:ascii="Arial" w:hAnsi="Arial" w:cs="Arial"/>
          <w:sz w:val="24"/>
          <w:szCs w:val="24"/>
        </w:rPr>
        <w:t>afety</w:t>
      </w:r>
      <w:r w:rsidRPr="00DF16BA">
        <w:rPr>
          <w:rFonts w:ascii="Arial" w:hAnsi="Arial" w:cs="Arial"/>
          <w:sz w:val="24"/>
          <w:szCs w:val="24"/>
        </w:rPr>
        <w:t xml:space="preserve"> or </w:t>
      </w:r>
      <w:r>
        <w:rPr>
          <w:rFonts w:ascii="Arial" w:hAnsi="Arial" w:cs="Arial"/>
          <w:sz w:val="24"/>
          <w:szCs w:val="24"/>
        </w:rPr>
        <w:t xml:space="preserve">will school </w:t>
      </w:r>
      <w:r w:rsidRPr="00DF16BA">
        <w:rPr>
          <w:rFonts w:ascii="Arial" w:hAnsi="Arial" w:cs="Arial"/>
          <w:sz w:val="24"/>
          <w:szCs w:val="24"/>
        </w:rPr>
        <w:t>still buy in</w:t>
      </w:r>
      <w:r w:rsidR="00A4049E">
        <w:rPr>
          <w:rFonts w:ascii="Arial" w:hAnsi="Arial" w:cs="Arial"/>
          <w:sz w:val="24"/>
          <w:szCs w:val="24"/>
        </w:rPr>
        <w:t xml:space="preserve"> from the LA</w:t>
      </w:r>
      <w:r w:rsidRPr="00DF16BA">
        <w:rPr>
          <w:rFonts w:ascii="Arial" w:hAnsi="Arial" w:cs="Arial"/>
          <w:sz w:val="24"/>
          <w:szCs w:val="24"/>
        </w:rPr>
        <w:t xml:space="preserve">? </w:t>
      </w:r>
    </w:p>
    <w:p w14:paraId="006166C5" w14:textId="77777777" w:rsidR="00DF16BA" w:rsidRDefault="00DF16BA" w:rsidP="00DF16BA">
      <w:pPr>
        <w:pStyle w:val="PlainText"/>
        <w:rPr>
          <w:rFonts w:ascii="Arial" w:hAnsi="Arial" w:cs="Arial"/>
          <w:sz w:val="24"/>
          <w:szCs w:val="24"/>
        </w:rPr>
      </w:pPr>
    </w:p>
    <w:p w14:paraId="5920A82C" w14:textId="56A12DA8" w:rsidR="00DF16BA" w:rsidRPr="00DF16BA" w:rsidRDefault="00DF16BA" w:rsidP="00DF16BA">
      <w:pPr>
        <w:pStyle w:val="PlainText"/>
        <w:rPr>
          <w:rFonts w:ascii="Arial" w:hAnsi="Arial" w:cs="Arial"/>
          <w:sz w:val="24"/>
          <w:szCs w:val="24"/>
        </w:rPr>
      </w:pPr>
      <w:r w:rsidRPr="00DF16BA">
        <w:rPr>
          <w:rFonts w:ascii="Arial" w:hAnsi="Arial" w:cs="Arial"/>
          <w:sz w:val="24"/>
          <w:szCs w:val="24"/>
        </w:rPr>
        <w:t xml:space="preserve">In the first instance this will remain the same. However, regardless of being with Axia or not we could look to procure a better deal. </w:t>
      </w:r>
    </w:p>
    <w:p w14:paraId="54E08DE7" w14:textId="77777777" w:rsidR="00DF16BA" w:rsidRPr="00DF16BA" w:rsidRDefault="00DF16BA" w:rsidP="00DF16BA">
      <w:pPr>
        <w:pStyle w:val="PlainText"/>
        <w:rPr>
          <w:rFonts w:ascii="Arial" w:hAnsi="Arial" w:cs="Arial"/>
          <w:sz w:val="24"/>
          <w:szCs w:val="24"/>
        </w:rPr>
      </w:pPr>
    </w:p>
    <w:p w14:paraId="45B0C2AA" w14:textId="74153701" w:rsidR="00DF16BA" w:rsidRPr="00DF16BA" w:rsidRDefault="00DF16BA" w:rsidP="00DF16BA">
      <w:pPr>
        <w:pStyle w:val="PlainText"/>
        <w:rPr>
          <w:rFonts w:ascii="Arial" w:hAnsi="Arial" w:cs="Arial"/>
          <w:sz w:val="24"/>
          <w:szCs w:val="24"/>
        </w:rPr>
      </w:pPr>
      <w:r w:rsidRPr="00DF16BA">
        <w:rPr>
          <w:rFonts w:ascii="Arial" w:hAnsi="Arial" w:cs="Arial"/>
          <w:sz w:val="24"/>
          <w:szCs w:val="24"/>
        </w:rPr>
        <w:t>One member of staff</w:t>
      </w:r>
      <w:r w:rsidR="00210CFC">
        <w:rPr>
          <w:rFonts w:ascii="Arial" w:hAnsi="Arial" w:cs="Arial"/>
          <w:sz w:val="24"/>
          <w:szCs w:val="24"/>
        </w:rPr>
        <w:t xml:space="preserve"> attended</w:t>
      </w:r>
      <w:r w:rsidRPr="00DF16BA">
        <w:rPr>
          <w:rFonts w:ascii="Arial" w:hAnsi="Arial" w:cs="Arial"/>
          <w:sz w:val="24"/>
          <w:szCs w:val="24"/>
        </w:rPr>
        <w:t xml:space="preserve">.  No questions </w:t>
      </w:r>
      <w:r w:rsidR="00210CFC">
        <w:rPr>
          <w:rFonts w:ascii="Arial" w:hAnsi="Arial" w:cs="Arial"/>
          <w:sz w:val="24"/>
          <w:szCs w:val="24"/>
        </w:rPr>
        <w:t xml:space="preserve">were asked but </w:t>
      </w:r>
      <w:r w:rsidRPr="00DF16BA">
        <w:rPr>
          <w:rFonts w:ascii="Arial" w:hAnsi="Arial" w:cs="Arial"/>
          <w:sz w:val="24"/>
          <w:szCs w:val="24"/>
        </w:rPr>
        <w:t xml:space="preserve">just felt more comfortable hearing what was being said. </w:t>
      </w:r>
    </w:p>
    <w:p w14:paraId="2A6E46F7" w14:textId="1EABF535" w:rsidR="00C77917" w:rsidRDefault="00C77917" w:rsidP="00CD2864">
      <w:pPr>
        <w:spacing w:line="216" w:lineRule="auto"/>
        <w:rPr>
          <w:rFonts w:ascii="Arial" w:eastAsia="Times New Roman" w:hAnsi="Arial" w:cs="Arial"/>
          <w:sz w:val="24"/>
          <w:szCs w:val="24"/>
          <w:lang w:eastAsia="en-GB"/>
        </w:rPr>
      </w:pPr>
    </w:p>
    <w:p w14:paraId="2BCC6BF7" w14:textId="40206427" w:rsidR="00C77917" w:rsidRDefault="00C77917" w:rsidP="00CD2864">
      <w:pPr>
        <w:spacing w:line="21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There were no concerns raised and the meeting ended at </w:t>
      </w:r>
      <w:r w:rsidR="00A4049E">
        <w:rPr>
          <w:rFonts w:ascii="Arial" w:eastAsia="Times New Roman" w:hAnsi="Arial" w:cs="Arial"/>
          <w:sz w:val="24"/>
          <w:szCs w:val="24"/>
          <w:lang w:eastAsia="en-GB"/>
        </w:rPr>
        <w:t>15.20</w:t>
      </w:r>
      <w:r>
        <w:rPr>
          <w:rFonts w:ascii="Arial" w:eastAsia="Times New Roman" w:hAnsi="Arial" w:cs="Arial"/>
          <w:sz w:val="24"/>
          <w:szCs w:val="24"/>
          <w:lang w:eastAsia="en-GB"/>
        </w:rPr>
        <w:t xml:space="preserve"> </w:t>
      </w:r>
      <w:r w:rsidR="00A4049E">
        <w:rPr>
          <w:rFonts w:ascii="Arial" w:eastAsia="Times New Roman" w:hAnsi="Arial" w:cs="Arial"/>
          <w:sz w:val="24"/>
          <w:szCs w:val="24"/>
          <w:lang w:eastAsia="en-GB"/>
        </w:rPr>
        <w:t>p</w:t>
      </w:r>
      <w:r>
        <w:rPr>
          <w:rFonts w:ascii="Arial" w:eastAsia="Times New Roman" w:hAnsi="Arial" w:cs="Arial"/>
          <w:sz w:val="24"/>
          <w:szCs w:val="24"/>
          <w:lang w:eastAsia="en-GB"/>
        </w:rPr>
        <w:t>m.</w:t>
      </w:r>
    </w:p>
    <w:p w14:paraId="4DCDE20F" w14:textId="6E664964" w:rsidR="00C77917" w:rsidRDefault="00C77917" w:rsidP="00CD2864">
      <w:pPr>
        <w:spacing w:line="216" w:lineRule="auto"/>
        <w:rPr>
          <w:rFonts w:ascii="Arial" w:eastAsia="Times New Roman" w:hAnsi="Arial" w:cs="Arial"/>
          <w:sz w:val="24"/>
          <w:szCs w:val="24"/>
          <w:lang w:eastAsia="en-GB"/>
        </w:rPr>
      </w:pPr>
    </w:p>
    <w:p w14:paraId="58DBD8E7" w14:textId="77777777" w:rsidR="00A4049E" w:rsidRPr="00DF16BA" w:rsidRDefault="00A4049E" w:rsidP="00A4049E">
      <w:pPr>
        <w:pStyle w:val="PlainText"/>
        <w:rPr>
          <w:rFonts w:ascii="Arial" w:hAnsi="Arial" w:cs="Arial"/>
          <w:sz w:val="24"/>
          <w:szCs w:val="24"/>
        </w:rPr>
      </w:pPr>
      <w:r>
        <w:rPr>
          <w:rFonts w:ascii="Arial" w:hAnsi="Arial" w:cs="Arial"/>
          <w:sz w:val="24"/>
          <w:szCs w:val="24"/>
        </w:rPr>
        <w:t xml:space="preserve">Everyone was </w:t>
      </w:r>
      <w:r w:rsidRPr="00DF16BA">
        <w:rPr>
          <w:rFonts w:ascii="Arial" w:hAnsi="Arial" w:cs="Arial"/>
          <w:sz w:val="24"/>
          <w:szCs w:val="24"/>
        </w:rPr>
        <w:t xml:space="preserve">thanked </w:t>
      </w:r>
      <w:r>
        <w:rPr>
          <w:rFonts w:ascii="Arial" w:hAnsi="Arial" w:cs="Arial"/>
          <w:sz w:val="24"/>
          <w:szCs w:val="24"/>
        </w:rPr>
        <w:t>for attending</w:t>
      </w:r>
    </w:p>
    <w:p w14:paraId="46876127" w14:textId="77777777" w:rsidR="00A4049E" w:rsidRDefault="00A4049E" w:rsidP="00CD2864">
      <w:pPr>
        <w:spacing w:line="216" w:lineRule="auto"/>
        <w:rPr>
          <w:rFonts w:ascii="Arial" w:eastAsia="Times New Roman" w:hAnsi="Arial" w:cs="Arial"/>
          <w:sz w:val="24"/>
          <w:szCs w:val="24"/>
          <w:lang w:eastAsia="en-GB"/>
        </w:rPr>
      </w:pPr>
    </w:p>
    <w:p w14:paraId="651A6967" w14:textId="414A79CC" w:rsidR="00C77917" w:rsidRDefault="00C77917" w:rsidP="00CD2864">
      <w:pPr>
        <w:spacing w:line="216" w:lineRule="auto"/>
        <w:rPr>
          <w:rFonts w:ascii="Arial" w:eastAsia="Times New Roman" w:hAnsi="Arial" w:cs="Arial"/>
          <w:sz w:val="24"/>
          <w:szCs w:val="24"/>
          <w:lang w:eastAsia="en-GB"/>
        </w:rPr>
      </w:pPr>
    </w:p>
    <w:p w14:paraId="5108026B" w14:textId="77777777" w:rsidR="009F1BE8" w:rsidRDefault="009F1BE8" w:rsidP="00CD2864">
      <w:pPr>
        <w:spacing w:line="216" w:lineRule="auto"/>
        <w:rPr>
          <w:rFonts w:ascii="Arial" w:eastAsia="Times New Roman" w:hAnsi="Arial" w:cs="Arial"/>
          <w:sz w:val="24"/>
          <w:szCs w:val="24"/>
          <w:lang w:eastAsia="en-GB"/>
        </w:rPr>
      </w:pPr>
    </w:p>
    <w:p w14:paraId="255BA743" w14:textId="77777777" w:rsidR="00A4049E" w:rsidRDefault="00A4049E" w:rsidP="00CD2864">
      <w:pPr>
        <w:spacing w:line="216" w:lineRule="auto"/>
        <w:rPr>
          <w:rFonts w:ascii="Arial" w:eastAsia="Times New Roman" w:hAnsi="Arial" w:cs="Arial"/>
          <w:sz w:val="24"/>
          <w:szCs w:val="24"/>
          <w:lang w:eastAsia="en-GB"/>
        </w:rPr>
      </w:pPr>
    </w:p>
    <w:p w14:paraId="26027BD2" w14:textId="77777777" w:rsidR="00A4049E" w:rsidRDefault="00A4049E" w:rsidP="00CD2864">
      <w:pPr>
        <w:spacing w:line="216" w:lineRule="auto"/>
        <w:rPr>
          <w:rFonts w:ascii="Arial" w:eastAsia="Times New Roman" w:hAnsi="Arial" w:cs="Arial"/>
          <w:sz w:val="24"/>
          <w:szCs w:val="24"/>
          <w:lang w:eastAsia="en-GB"/>
        </w:rPr>
      </w:pPr>
    </w:p>
    <w:p w14:paraId="0AE18256" w14:textId="3219E211" w:rsidR="00C77917" w:rsidRPr="009F1BE8" w:rsidRDefault="00C77917" w:rsidP="00CD2864">
      <w:pPr>
        <w:spacing w:line="216" w:lineRule="auto"/>
        <w:rPr>
          <w:rFonts w:ascii="Arial" w:eastAsia="Times New Roman" w:hAnsi="Arial" w:cs="Arial"/>
          <w:b/>
          <w:bCs/>
          <w:sz w:val="24"/>
          <w:szCs w:val="24"/>
          <w:lang w:eastAsia="en-GB"/>
        </w:rPr>
      </w:pPr>
      <w:proofErr w:type="spellStart"/>
      <w:r w:rsidRPr="009F1BE8">
        <w:rPr>
          <w:rFonts w:ascii="Arial" w:eastAsia="Times New Roman" w:hAnsi="Arial" w:cs="Arial"/>
          <w:b/>
          <w:bCs/>
          <w:sz w:val="24"/>
          <w:szCs w:val="24"/>
          <w:lang w:eastAsia="en-GB"/>
        </w:rPr>
        <w:t>Cv</w:t>
      </w:r>
      <w:proofErr w:type="spellEnd"/>
      <w:r w:rsidRPr="009F1BE8">
        <w:rPr>
          <w:rFonts w:ascii="Arial" w:eastAsia="Times New Roman" w:hAnsi="Arial" w:cs="Arial"/>
          <w:b/>
          <w:bCs/>
          <w:sz w:val="24"/>
          <w:szCs w:val="24"/>
          <w:lang w:eastAsia="en-GB"/>
        </w:rPr>
        <w:t xml:space="preserve">  Consultation with </w:t>
      </w:r>
      <w:r w:rsidR="00E014A0" w:rsidRPr="009F1BE8">
        <w:rPr>
          <w:rFonts w:ascii="Arial" w:eastAsia="Times New Roman" w:hAnsi="Arial" w:cs="Arial"/>
          <w:b/>
          <w:bCs/>
          <w:sz w:val="24"/>
          <w:szCs w:val="24"/>
          <w:lang w:eastAsia="en-GB"/>
        </w:rPr>
        <w:t>Pupils</w:t>
      </w:r>
    </w:p>
    <w:p w14:paraId="700CD053" w14:textId="36A0E6CE" w:rsidR="00C77917" w:rsidRDefault="00C77917" w:rsidP="00CD2864">
      <w:pPr>
        <w:spacing w:line="216" w:lineRule="auto"/>
        <w:rPr>
          <w:rFonts w:ascii="Arial" w:eastAsia="Times New Roman" w:hAnsi="Arial" w:cs="Arial"/>
          <w:sz w:val="24"/>
          <w:szCs w:val="24"/>
          <w:lang w:eastAsia="en-GB"/>
        </w:rPr>
      </w:pPr>
    </w:p>
    <w:p w14:paraId="2865DFD4" w14:textId="68F48773" w:rsidR="00A4049E" w:rsidRPr="00A4049E" w:rsidRDefault="00A4049E" w:rsidP="00A4049E">
      <w:pPr>
        <w:spacing w:line="216" w:lineRule="auto"/>
        <w:rPr>
          <w:rFonts w:ascii="Arial" w:eastAsia="Times New Roman" w:hAnsi="Arial" w:cs="Arial"/>
          <w:lang w:eastAsia="en-GB"/>
        </w:rPr>
      </w:pPr>
      <w:r w:rsidRPr="00A4049E">
        <w:rPr>
          <w:rFonts w:ascii="Arial" w:eastAsia="Times New Roman" w:hAnsi="Arial" w:cs="Arial"/>
          <w:lang w:eastAsia="en-GB"/>
        </w:rPr>
        <w:t xml:space="preserve">The meeting was held on 25 September 2023 at Longton Primary School </w:t>
      </w:r>
    </w:p>
    <w:p w14:paraId="64CD0A64" w14:textId="77777777" w:rsidR="00A4049E" w:rsidRPr="00A4049E" w:rsidRDefault="00A4049E" w:rsidP="00A4049E">
      <w:pPr>
        <w:spacing w:line="216" w:lineRule="auto"/>
        <w:rPr>
          <w:rFonts w:ascii="Arial" w:eastAsia="Times New Roman" w:hAnsi="Arial" w:cs="Arial"/>
          <w:lang w:eastAsia="en-GB"/>
        </w:rPr>
      </w:pPr>
    </w:p>
    <w:p w14:paraId="19FFD26A" w14:textId="0E501850" w:rsidR="00A4049E" w:rsidRPr="00A4049E" w:rsidRDefault="00A4049E" w:rsidP="00A4049E">
      <w:pPr>
        <w:spacing w:line="216" w:lineRule="auto"/>
        <w:rPr>
          <w:rFonts w:ascii="Arial" w:eastAsia="Times New Roman" w:hAnsi="Arial" w:cs="Arial"/>
          <w:b/>
          <w:bCs/>
          <w:lang w:eastAsia="en-GB"/>
        </w:rPr>
      </w:pPr>
      <w:r w:rsidRPr="00A4049E">
        <w:rPr>
          <w:rFonts w:ascii="Arial" w:eastAsia="Times New Roman" w:hAnsi="Arial" w:cs="Arial"/>
          <w:b/>
          <w:bCs/>
          <w:lang w:eastAsia="en-GB"/>
        </w:rPr>
        <w:t xml:space="preserve">Present </w:t>
      </w:r>
    </w:p>
    <w:p w14:paraId="2CF9A5C8" w14:textId="77777777" w:rsidR="00A4049E" w:rsidRPr="00A4049E" w:rsidRDefault="00A4049E" w:rsidP="00A4049E">
      <w:pPr>
        <w:spacing w:line="216" w:lineRule="auto"/>
        <w:rPr>
          <w:rFonts w:ascii="Arial" w:eastAsia="Times New Roman" w:hAnsi="Arial" w:cs="Arial"/>
          <w:lang w:eastAsia="en-GB"/>
        </w:rPr>
      </w:pPr>
    </w:p>
    <w:p w14:paraId="376D2B0A" w14:textId="77777777" w:rsidR="00A4049E" w:rsidRPr="00A4049E" w:rsidRDefault="00A4049E" w:rsidP="00A4049E">
      <w:pPr>
        <w:rPr>
          <w:rFonts w:ascii="Arial" w:hAnsi="Arial" w:cs="Arial"/>
        </w:rPr>
      </w:pPr>
      <w:r w:rsidRPr="00A4049E">
        <w:rPr>
          <w:rFonts w:ascii="Arial" w:hAnsi="Arial" w:cs="Arial"/>
        </w:rPr>
        <w:t>School Parliament 13 children all year groups Y1-Y6</w:t>
      </w:r>
    </w:p>
    <w:p w14:paraId="61F15D88" w14:textId="77777777" w:rsidR="00A4049E" w:rsidRPr="00A4049E" w:rsidRDefault="00A4049E" w:rsidP="00A4049E">
      <w:r w:rsidRPr="00A4049E">
        <w:t xml:space="preserve"> </w:t>
      </w:r>
    </w:p>
    <w:p w14:paraId="26FB00EF" w14:textId="77777777" w:rsidR="00A4049E" w:rsidRPr="00A4049E" w:rsidRDefault="00A4049E" w:rsidP="00A4049E">
      <w:pPr>
        <w:rPr>
          <w:rFonts w:ascii="Arial" w:hAnsi="Arial" w:cs="Arial"/>
        </w:rPr>
      </w:pPr>
      <w:r w:rsidRPr="00A4049E">
        <w:rPr>
          <w:rFonts w:ascii="Arial" w:hAnsi="Arial" w:cs="Arial"/>
        </w:rPr>
        <w:t xml:space="preserve">The headteacher gave an overview of becoming a trust school, which schools and why e.g. the government had talked about being an Academy and we want to make sure we can still be the school we know and like. </w:t>
      </w:r>
    </w:p>
    <w:p w14:paraId="7218FC11" w14:textId="05519CDA" w:rsidR="00A4049E" w:rsidRPr="00A4049E" w:rsidRDefault="00A4049E" w:rsidP="00A4049E">
      <w:pPr>
        <w:rPr>
          <w:rFonts w:ascii="Arial" w:hAnsi="Arial" w:cs="Arial"/>
        </w:rPr>
      </w:pPr>
      <w:r w:rsidRPr="00A4049E">
        <w:rPr>
          <w:rFonts w:ascii="Arial" w:hAnsi="Arial" w:cs="Arial"/>
        </w:rPr>
        <w:t xml:space="preserve">  </w:t>
      </w:r>
    </w:p>
    <w:p w14:paraId="438B056C" w14:textId="189131D8" w:rsidR="00A4049E" w:rsidRPr="00A4049E" w:rsidRDefault="00A4049E" w:rsidP="00A4049E">
      <w:pPr>
        <w:rPr>
          <w:rFonts w:ascii="Arial" w:hAnsi="Arial" w:cs="Arial"/>
        </w:rPr>
      </w:pPr>
      <w:r w:rsidRPr="00A4049E">
        <w:rPr>
          <w:rFonts w:ascii="Arial" w:hAnsi="Arial" w:cs="Arial"/>
        </w:rPr>
        <w:t>The pupils were asked - What does Education/School mean to me?</w:t>
      </w:r>
    </w:p>
    <w:p w14:paraId="1A632423" w14:textId="77777777" w:rsidR="00A4049E" w:rsidRPr="00A4049E" w:rsidRDefault="00A4049E" w:rsidP="00A4049E">
      <w:pPr>
        <w:rPr>
          <w:rFonts w:ascii="Arial" w:hAnsi="Arial" w:cs="Arial"/>
        </w:rPr>
      </w:pPr>
    </w:p>
    <w:p w14:paraId="475BD3C8"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Learning about History and stuff</w:t>
      </w:r>
    </w:p>
    <w:p w14:paraId="28D86770"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Education, having fun, making friend growing.</w:t>
      </w:r>
    </w:p>
    <w:p w14:paraId="11050DFB"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New friends</w:t>
      </w:r>
    </w:p>
    <w:p w14:paraId="09F604F1"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School can be boring – don’t get to do lots of things like play.</w:t>
      </w:r>
    </w:p>
    <w:p w14:paraId="3E285237"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Get to know things so that when older you can share that information</w:t>
      </w:r>
    </w:p>
    <w:p w14:paraId="2BE6D874"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When older get a good education and get a good job.</w:t>
      </w:r>
    </w:p>
    <w:p w14:paraId="520AB720"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If you don’t get a good education you might end up being homeless</w:t>
      </w:r>
    </w:p>
    <w:p w14:paraId="6DEE8B5A" w14:textId="2F9ED6FE"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Prepare for other parts of your life.</w:t>
      </w:r>
    </w:p>
    <w:p w14:paraId="73650004" w14:textId="116D3CDD" w:rsidR="00A4049E" w:rsidRPr="00A4049E" w:rsidRDefault="00A4049E" w:rsidP="00A4049E">
      <w:pPr>
        <w:rPr>
          <w:rFonts w:ascii="Arial" w:hAnsi="Arial" w:cs="Arial"/>
        </w:rPr>
      </w:pPr>
      <w:r w:rsidRPr="00A4049E">
        <w:rPr>
          <w:rFonts w:ascii="Arial" w:hAnsi="Arial" w:cs="Arial"/>
        </w:rPr>
        <w:t>The pupils were asked - What do you not want to change?</w:t>
      </w:r>
    </w:p>
    <w:p w14:paraId="12E85D7A" w14:textId="77777777" w:rsidR="00A4049E" w:rsidRPr="00A4049E" w:rsidRDefault="00A4049E" w:rsidP="00A4049E">
      <w:pPr>
        <w:rPr>
          <w:rFonts w:ascii="Arial" w:hAnsi="Arial" w:cs="Arial"/>
        </w:rPr>
      </w:pPr>
    </w:p>
    <w:p w14:paraId="04BE9F81"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Do not get rid of break time</w:t>
      </w:r>
    </w:p>
    <w:p w14:paraId="1FF9C9B1"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Do not change teachers way of teaching.  Let them do what they want not how they are told.</w:t>
      </w:r>
    </w:p>
    <w:p w14:paraId="4CBB5D1F"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Phonics and guided reading in the way we do it.</w:t>
      </w:r>
    </w:p>
    <w:p w14:paraId="4AF05596"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Keep the outside the same</w:t>
      </w:r>
    </w:p>
    <w:p w14:paraId="011047D8"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Keep it clean and tidy</w:t>
      </w:r>
    </w:p>
    <w:p w14:paraId="68A0CF9B"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Keep learning hard</w:t>
      </w:r>
    </w:p>
    <w:p w14:paraId="7C49589B"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 xml:space="preserve">Keep school safe like now – security, gates locked. </w:t>
      </w:r>
    </w:p>
    <w:p w14:paraId="24D91BCF"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Keep the projects</w:t>
      </w:r>
    </w:p>
    <w:p w14:paraId="380CA473"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Keep the way we learn because it is good – routine of the day, how we get support when it is hard.</w:t>
      </w:r>
    </w:p>
    <w:p w14:paraId="580D97DB"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Teachers care about what we learn and also about us.  They look at tests and see where gone wrong and help us improve.</w:t>
      </w:r>
    </w:p>
    <w:p w14:paraId="1C87A2B9"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 xml:space="preserve">Lessons keep us interested.  </w:t>
      </w:r>
    </w:p>
    <w:p w14:paraId="1A7A57D8"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 xml:space="preserve">Keep the specialist teachers – it is the best day. </w:t>
      </w:r>
    </w:p>
    <w:p w14:paraId="6288BBA1" w14:textId="44DEA668" w:rsidR="00A4049E" w:rsidRPr="00A4049E" w:rsidRDefault="00A4049E" w:rsidP="00A4049E">
      <w:pPr>
        <w:rPr>
          <w:rFonts w:ascii="Arial" w:hAnsi="Arial" w:cs="Arial"/>
        </w:rPr>
      </w:pPr>
      <w:r w:rsidRPr="00A4049E">
        <w:rPr>
          <w:rFonts w:ascii="Arial" w:hAnsi="Arial" w:cs="Arial"/>
        </w:rPr>
        <w:t>Pupils were asked - If could what would you want to change?</w:t>
      </w:r>
    </w:p>
    <w:p w14:paraId="783AA67C" w14:textId="77777777" w:rsidR="00A4049E" w:rsidRPr="00A4049E" w:rsidRDefault="00A4049E" w:rsidP="00A4049E">
      <w:pPr>
        <w:rPr>
          <w:rFonts w:ascii="Arial" w:hAnsi="Arial" w:cs="Arial"/>
        </w:rPr>
      </w:pPr>
    </w:p>
    <w:p w14:paraId="3292F83D" w14:textId="7D11E20C"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Nothing x 5 children</w:t>
      </w:r>
    </w:p>
    <w:p w14:paraId="4B4A1374"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 xml:space="preserve">Family tables on Friday sometimes run out of conversation. A good idea but mix more. </w:t>
      </w:r>
    </w:p>
    <w:p w14:paraId="73D91411"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Give homeless people money.  Do more charity work</w:t>
      </w:r>
    </w:p>
    <w:p w14:paraId="69E3C297"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Guided reading find it hard in Y1</w:t>
      </w:r>
    </w:p>
    <w:p w14:paraId="61AD02C7"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Family lunch – choose where we sit but classes mixed up. Or sit with buddies</w:t>
      </w:r>
    </w:p>
    <w:p w14:paraId="45508A06"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 xml:space="preserve">Change chairs – comfortable ones.  Y1 too uncomfortable </w:t>
      </w:r>
    </w:p>
    <w:p w14:paraId="3DCBDA14"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 xml:space="preserve">Change outside – get skateboards </w:t>
      </w:r>
    </w:p>
    <w:p w14:paraId="5079F932"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Change littering – job in all classes litter picking each day.</w:t>
      </w:r>
    </w:p>
    <w:p w14:paraId="7259DB63"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Each class get a bag and list and add toys for those who don’t have much stuff.</w:t>
      </w:r>
    </w:p>
    <w:p w14:paraId="7C425834"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Comfy chairs.</w:t>
      </w:r>
    </w:p>
    <w:p w14:paraId="183EAAD2" w14:textId="77777777" w:rsidR="00A4049E" w:rsidRPr="00A4049E" w:rsidRDefault="00A4049E" w:rsidP="00A4049E">
      <w:pPr>
        <w:pStyle w:val="ListParagraph"/>
        <w:numPr>
          <w:ilvl w:val="0"/>
          <w:numId w:val="15"/>
        </w:numPr>
        <w:spacing w:after="160" w:line="259" w:lineRule="auto"/>
        <w:rPr>
          <w:rFonts w:ascii="Arial" w:hAnsi="Arial" w:cs="Arial"/>
        </w:rPr>
      </w:pPr>
      <w:r w:rsidRPr="00A4049E">
        <w:rPr>
          <w:rFonts w:ascii="Arial" w:hAnsi="Arial" w:cs="Arial"/>
        </w:rPr>
        <w:t>Get a school nurse and a room</w:t>
      </w:r>
    </w:p>
    <w:p w14:paraId="67C44997" w14:textId="77777777" w:rsidR="00A4049E" w:rsidRDefault="00A4049E" w:rsidP="00A4049E">
      <w:pPr>
        <w:spacing w:line="216" w:lineRule="auto"/>
        <w:rPr>
          <w:rFonts w:ascii="Arial" w:eastAsia="Times New Roman" w:hAnsi="Arial" w:cs="Arial"/>
          <w:sz w:val="24"/>
          <w:szCs w:val="24"/>
          <w:lang w:eastAsia="en-GB"/>
        </w:rPr>
      </w:pPr>
    </w:p>
    <w:p w14:paraId="58399A60" w14:textId="47C6C2A8" w:rsidR="008A2225" w:rsidRPr="00971C50" w:rsidRDefault="00A84DAF" w:rsidP="00971C50">
      <w:pPr>
        <w:pStyle w:val="SubHead1"/>
        <w:rPr>
          <w:sz w:val="28"/>
          <w:szCs w:val="28"/>
        </w:rPr>
      </w:pPr>
      <w:r w:rsidRPr="00971C50">
        <w:rPr>
          <w:sz w:val="28"/>
          <w:szCs w:val="28"/>
        </w:rPr>
        <w:t xml:space="preserve">APPENDIX </w:t>
      </w:r>
      <w:r w:rsidR="00C816B2" w:rsidRPr="00971C50">
        <w:rPr>
          <w:sz w:val="28"/>
          <w:szCs w:val="28"/>
        </w:rPr>
        <w:t>D</w:t>
      </w:r>
      <w:r w:rsidRPr="00971C50">
        <w:rPr>
          <w:sz w:val="28"/>
          <w:szCs w:val="28"/>
        </w:rPr>
        <w:t>: Proposed Reconstituted Governing Body Composition.</w:t>
      </w:r>
    </w:p>
    <w:p w14:paraId="59CA2F41" w14:textId="114092CF" w:rsidR="002B6867" w:rsidRPr="00227023" w:rsidRDefault="00C816B2" w:rsidP="00CD2864">
      <w:pPr>
        <w:rPr>
          <w:rFonts w:ascii="Arial" w:hAnsi="Arial" w:cs="Arial"/>
          <w:b/>
          <w:bCs/>
          <w:sz w:val="24"/>
          <w:szCs w:val="24"/>
        </w:rPr>
      </w:pPr>
      <w:r>
        <w:rPr>
          <w:rFonts w:ascii="Arial" w:hAnsi="Arial" w:cs="Arial"/>
          <w:b/>
          <w:bCs/>
          <w:sz w:val="24"/>
          <w:szCs w:val="24"/>
        </w:rPr>
        <w:t>D</w:t>
      </w:r>
      <w:r w:rsidR="008A2225" w:rsidRPr="00227023">
        <w:rPr>
          <w:rFonts w:ascii="Arial" w:hAnsi="Arial" w:cs="Arial"/>
          <w:b/>
          <w:bCs/>
          <w:sz w:val="24"/>
          <w:szCs w:val="24"/>
        </w:rPr>
        <w:t xml:space="preserve">i:  </w:t>
      </w:r>
      <w:r w:rsidR="00A4049E">
        <w:rPr>
          <w:rFonts w:ascii="Arial" w:hAnsi="Arial" w:cs="Arial"/>
          <w:b/>
          <w:bCs/>
          <w:sz w:val="24"/>
          <w:szCs w:val="24"/>
        </w:rPr>
        <w:t xml:space="preserve">Longton </w:t>
      </w:r>
      <w:r w:rsidR="002B6867">
        <w:rPr>
          <w:rFonts w:ascii="Arial" w:hAnsi="Arial" w:cs="Arial"/>
          <w:b/>
          <w:bCs/>
          <w:sz w:val="24"/>
          <w:szCs w:val="24"/>
        </w:rPr>
        <w:t xml:space="preserve">Primary School </w:t>
      </w:r>
    </w:p>
    <w:p w14:paraId="5FA95EC5" w14:textId="77777777" w:rsidR="002B6867" w:rsidRDefault="002B6867" w:rsidP="00CD2864">
      <w:pPr>
        <w:pStyle w:val="Heading2"/>
        <w:rPr>
          <w:rFonts w:cs="Arial"/>
          <w:sz w:val="24"/>
          <w:szCs w:val="24"/>
        </w:rPr>
      </w:pPr>
      <w:r w:rsidRPr="003E6A37">
        <w:rPr>
          <w:rFonts w:cs="Arial"/>
          <w:sz w:val="24"/>
          <w:szCs w:val="24"/>
        </w:rPr>
        <w:t>INSTRUMENT OF GOVERNMENT:  FOUNDATION SCHOOL</w:t>
      </w:r>
    </w:p>
    <w:p w14:paraId="2B8B4DF2" w14:textId="77777777" w:rsidR="00A4049E" w:rsidRDefault="00A4049E" w:rsidP="00A4049E"/>
    <w:p w14:paraId="53ECCB32" w14:textId="77777777" w:rsidR="00E02EC5" w:rsidRPr="00E02EC5" w:rsidRDefault="00E02EC5" w:rsidP="00E02EC5">
      <w:pPr>
        <w:jc w:val="both"/>
        <w:rPr>
          <w:rFonts w:ascii="Arial" w:hAnsi="Arial" w:cs="Arial"/>
          <w:i/>
          <w:color w:val="FF0000"/>
          <w:sz w:val="24"/>
          <w:szCs w:val="24"/>
        </w:rPr>
      </w:pPr>
      <w:r w:rsidRPr="00E02EC5">
        <w:rPr>
          <w:rFonts w:ascii="Arial" w:hAnsi="Arial" w:cs="Arial"/>
          <w:sz w:val="24"/>
          <w:szCs w:val="24"/>
        </w:rPr>
        <w:t xml:space="preserve">The name of the school is Longton Primary School </w:t>
      </w:r>
    </w:p>
    <w:p w14:paraId="3E3C3161" w14:textId="77777777" w:rsidR="00E02EC5" w:rsidRPr="00E02EC5" w:rsidRDefault="00E02EC5" w:rsidP="00E02EC5">
      <w:pPr>
        <w:rPr>
          <w:rFonts w:ascii="Arial" w:hAnsi="Arial" w:cs="Arial"/>
          <w:sz w:val="24"/>
          <w:szCs w:val="24"/>
        </w:rPr>
      </w:pPr>
    </w:p>
    <w:p w14:paraId="263F2584" w14:textId="77777777" w:rsidR="00E02EC5" w:rsidRPr="00E02EC5" w:rsidRDefault="00E02EC5" w:rsidP="00E02EC5">
      <w:pPr>
        <w:ind w:left="720" w:hanging="720"/>
        <w:rPr>
          <w:rFonts w:ascii="Arial" w:hAnsi="Arial" w:cs="Arial"/>
          <w:sz w:val="24"/>
          <w:szCs w:val="24"/>
        </w:rPr>
      </w:pPr>
      <w:r w:rsidRPr="00E02EC5">
        <w:rPr>
          <w:rFonts w:ascii="Arial" w:hAnsi="Arial" w:cs="Arial"/>
          <w:sz w:val="24"/>
          <w:szCs w:val="24"/>
        </w:rPr>
        <w:t>2.</w:t>
      </w:r>
      <w:r w:rsidRPr="00E02EC5">
        <w:rPr>
          <w:rFonts w:ascii="Arial" w:hAnsi="Arial" w:cs="Arial"/>
          <w:sz w:val="24"/>
          <w:szCs w:val="24"/>
        </w:rPr>
        <w:tab/>
        <w:t>The school is a foundation school with a foundation established otherwise than under the School Standards and Framework Act 1998.</w:t>
      </w:r>
    </w:p>
    <w:p w14:paraId="5F8EF32C" w14:textId="77777777" w:rsidR="00E02EC5" w:rsidRPr="00E02EC5" w:rsidRDefault="00E02EC5" w:rsidP="00E02EC5">
      <w:pPr>
        <w:rPr>
          <w:rFonts w:ascii="Arial" w:hAnsi="Arial" w:cs="Arial"/>
          <w:sz w:val="24"/>
          <w:szCs w:val="24"/>
        </w:rPr>
      </w:pPr>
    </w:p>
    <w:p w14:paraId="0A13BDFF" w14:textId="77777777" w:rsidR="00E02EC5" w:rsidRPr="00E02EC5" w:rsidRDefault="00E02EC5" w:rsidP="00E02EC5">
      <w:pPr>
        <w:pStyle w:val="BodyTextIndent"/>
        <w:ind w:left="720" w:hanging="720"/>
        <w:rPr>
          <w:rFonts w:cs="Arial"/>
          <w:b/>
          <w:i/>
        </w:rPr>
      </w:pPr>
      <w:r w:rsidRPr="00E02EC5">
        <w:rPr>
          <w:rFonts w:cs="Arial"/>
        </w:rPr>
        <w:t>3.</w:t>
      </w:r>
      <w:r w:rsidRPr="00E02EC5">
        <w:rPr>
          <w:rFonts w:cs="Arial"/>
        </w:rPr>
        <w:tab/>
        <w:t xml:space="preserve">The name of the governing body is </w:t>
      </w:r>
      <w:r w:rsidRPr="00E02EC5">
        <w:rPr>
          <w:rFonts w:cs="Arial"/>
          <w:b/>
          <w:bCs/>
          <w:i/>
          <w:iCs/>
        </w:rPr>
        <w:t>“The governing body of Longton Primary School”</w:t>
      </w:r>
    </w:p>
    <w:p w14:paraId="326C9F67" w14:textId="77777777" w:rsidR="00E02EC5" w:rsidRPr="00E02EC5" w:rsidRDefault="00E02EC5" w:rsidP="00E02EC5">
      <w:pPr>
        <w:rPr>
          <w:rFonts w:ascii="Arial" w:hAnsi="Arial" w:cs="Arial"/>
          <w:sz w:val="24"/>
          <w:szCs w:val="24"/>
        </w:rPr>
      </w:pPr>
    </w:p>
    <w:p w14:paraId="0C2BFC00" w14:textId="77777777" w:rsidR="00E02EC5" w:rsidRPr="00E02EC5" w:rsidRDefault="00E02EC5" w:rsidP="00E02EC5">
      <w:pPr>
        <w:rPr>
          <w:rFonts w:ascii="Arial" w:hAnsi="Arial" w:cs="Arial"/>
          <w:sz w:val="24"/>
          <w:szCs w:val="24"/>
        </w:rPr>
      </w:pPr>
      <w:r w:rsidRPr="00E02EC5">
        <w:rPr>
          <w:rFonts w:ascii="Arial" w:hAnsi="Arial" w:cs="Arial"/>
          <w:sz w:val="24"/>
          <w:szCs w:val="24"/>
        </w:rPr>
        <w:t>4.</w:t>
      </w:r>
      <w:r w:rsidRPr="00E02EC5">
        <w:rPr>
          <w:rFonts w:ascii="Arial" w:hAnsi="Arial" w:cs="Arial"/>
          <w:sz w:val="24"/>
          <w:szCs w:val="24"/>
        </w:rPr>
        <w:tab/>
        <w:t>The governing body shall consist of:</w:t>
      </w:r>
    </w:p>
    <w:p w14:paraId="0E6F4DB7" w14:textId="77777777" w:rsidR="00E02EC5" w:rsidRPr="00E02EC5" w:rsidRDefault="00E02EC5" w:rsidP="00E02EC5">
      <w:pPr>
        <w:rPr>
          <w:rFonts w:ascii="Arial" w:hAnsi="Arial" w:cs="Arial"/>
          <w:sz w:val="24"/>
          <w:szCs w:val="24"/>
        </w:rPr>
      </w:pPr>
    </w:p>
    <w:p w14:paraId="5F05246B" w14:textId="77777777" w:rsidR="00E02EC5" w:rsidRPr="00E02EC5" w:rsidRDefault="00E02EC5" w:rsidP="00E02EC5">
      <w:pPr>
        <w:numPr>
          <w:ilvl w:val="0"/>
          <w:numId w:val="4"/>
        </w:numPr>
        <w:rPr>
          <w:rFonts w:ascii="Arial" w:hAnsi="Arial" w:cs="Arial"/>
          <w:sz w:val="24"/>
          <w:szCs w:val="24"/>
        </w:rPr>
      </w:pPr>
      <w:r w:rsidRPr="00E02EC5">
        <w:rPr>
          <w:rFonts w:ascii="Arial" w:hAnsi="Arial" w:cs="Arial"/>
          <w:sz w:val="24"/>
          <w:szCs w:val="24"/>
        </w:rPr>
        <w:t xml:space="preserve">Four   </w:t>
      </w:r>
      <w:r w:rsidRPr="00E02EC5">
        <w:rPr>
          <w:rFonts w:ascii="Arial" w:hAnsi="Arial" w:cs="Arial"/>
          <w:sz w:val="24"/>
          <w:szCs w:val="24"/>
        </w:rPr>
        <w:tab/>
        <w:t xml:space="preserve">Parent governors </w:t>
      </w:r>
    </w:p>
    <w:p w14:paraId="63530CE3" w14:textId="77777777" w:rsidR="00E02EC5" w:rsidRPr="00E02EC5" w:rsidRDefault="00E02EC5" w:rsidP="00E02EC5">
      <w:pPr>
        <w:numPr>
          <w:ilvl w:val="0"/>
          <w:numId w:val="4"/>
        </w:numPr>
        <w:rPr>
          <w:rFonts w:ascii="Arial" w:hAnsi="Arial" w:cs="Arial"/>
          <w:sz w:val="24"/>
          <w:szCs w:val="24"/>
        </w:rPr>
      </w:pPr>
      <w:r w:rsidRPr="00E02EC5">
        <w:rPr>
          <w:rFonts w:ascii="Arial" w:hAnsi="Arial" w:cs="Arial"/>
          <w:sz w:val="24"/>
          <w:szCs w:val="24"/>
        </w:rPr>
        <w:t xml:space="preserve">One </w:t>
      </w:r>
      <w:r w:rsidRPr="00E02EC5">
        <w:rPr>
          <w:rFonts w:ascii="Arial" w:hAnsi="Arial" w:cs="Arial"/>
          <w:sz w:val="24"/>
          <w:szCs w:val="24"/>
        </w:rPr>
        <w:tab/>
        <w:t xml:space="preserve">LA governor </w:t>
      </w:r>
    </w:p>
    <w:p w14:paraId="04224F83" w14:textId="77777777" w:rsidR="00E02EC5" w:rsidRPr="00E02EC5" w:rsidRDefault="00E02EC5" w:rsidP="00E02EC5">
      <w:pPr>
        <w:ind w:left="1440"/>
        <w:rPr>
          <w:rFonts w:ascii="Arial" w:hAnsi="Arial" w:cs="Arial"/>
          <w:sz w:val="24"/>
          <w:szCs w:val="24"/>
        </w:rPr>
      </w:pPr>
      <w:r w:rsidRPr="00E02EC5">
        <w:rPr>
          <w:rFonts w:ascii="Arial" w:hAnsi="Arial" w:cs="Arial"/>
          <w:sz w:val="24"/>
          <w:szCs w:val="24"/>
        </w:rPr>
        <w:t>One</w:t>
      </w:r>
      <w:r w:rsidRPr="00E02EC5">
        <w:rPr>
          <w:rFonts w:ascii="Arial" w:hAnsi="Arial" w:cs="Arial"/>
          <w:sz w:val="24"/>
          <w:szCs w:val="24"/>
        </w:rPr>
        <w:tab/>
        <w:t xml:space="preserve"> Staff governors </w:t>
      </w:r>
    </w:p>
    <w:p w14:paraId="33510F69" w14:textId="77777777" w:rsidR="00E02EC5" w:rsidRPr="00E02EC5" w:rsidRDefault="00E02EC5" w:rsidP="00E02EC5">
      <w:pPr>
        <w:numPr>
          <w:ilvl w:val="0"/>
          <w:numId w:val="4"/>
        </w:numPr>
        <w:rPr>
          <w:rFonts w:ascii="Arial" w:hAnsi="Arial" w:cs="Arial"/>
          <w:sz w:val="24"/>
          <w:szCs w:val="24"/>
        </w:rPr>
      </w:pPr>
      <w:r w:rsidRPr="00E02EC5">
        <w:rPr>
          <w:rFonts w:ascii="Arial" w:hAnsi="Arial" w:cs="Arial"/>
          <w:sz w:val="24"/>
          <w:szCs w:val="24"/>
        </w:rPr>
        <w:t xml:space="preserve">Five </w:t>
      </w:r>
      <w:r w:rsidRPr="00E02EC5">
        <w:rPr>
          <w:rFonts w:ascii="Arial" w:hAnsi="Arial" w:cs="Arial"/>
          <w:sz w:val="24"/>
          <w:szCs w:val="24"/>
        </w:rPr>
        <w:tab/>
        <w:t xml:space="preserve">Co-opted governors </w:t>
      </w:r>
    </w:p>
    <w:p w14:paraId="47C8F92C" w14:textId="77777777" w:rsidR="00E02EC5" w:rsidRPr="00E02EC5" w:rsidRDefault="00E02EC5" w:rsidP="00E02EC5">
      <w:pPr>
        <w:numPr>
          <w:ilvl w:val="0"/>
          <w:numId w:val="4"/>
        </w:numPr>
        <w:rPr>
          <w:rFonts w:ascii="Arial" w:hAnsi="Arial" w:cs="Arial"/>
          <w:sz w:val="24"/>
          <w:szCs w:val="24"/>
        </w:rPr>
      </w:pPr>
      <w:r w:rsidRPr="00E02EC5">
        <w:rPr>
          <w:rFonts w:ascii="Arial" w:hAnsi="Arial" w:cs="Arial"/>
          <w:sz w:val="24"/>
          <w:szCs w:val="24"/>
        </w:rPr>
        <w:t>Two</w:t>
      </w:r>
      <w:r w:rsidRPr="00E02EC5">
        <w:rPr>
          <w:rFonts w:ascii="Arial" w:hAnsi="Arial" w:cs="Arial"/>
          <w:sz w:val="24"/>
          <w:szCs w:val="24"/>
        </w:rPr>
        <w:tab/>
        <w:t>Foundation/Trust governors</w:t>
      </w:r>
    </w:p>
    <w:p w14:paraId="040BF883" w14:textId="77777777" w:rsidR="00E02EC5" w:rsidRPr="00E02EC5" w:rsidRDefault="00E02EC5" w:rsidP="00E02EC5">
      <w:pPr>
        <w:numPr>
          <w:ilvl w:val="0"/>
          <w:numId w:val="4"/>
        </w:numPr>
        <w:rPr>
          <w:rFonts w:ascii="Arial" w:hAnsi="Arial" w:cs="Arial"/>
          <w:sz w:val="24"/>
          <w:szCs w:val="24"/>
        </w:rPr>
      </w:pPr>
      <w:r w:rsidRPr="00E02EC5">
        <w:rPr>
          <w:rFonts w:ascii="Arial" w:hAnsi="Arial" w:cs="Arial"/>
          <w:sz w:val="24"/>
          <w:szCs w:val="24"/>
        </w:rPr>
        <w:t>One</w:t>
      </w:r>
      <w:r w:rsidRPr="00E02EC5">
        <w:rPr>
          <w:rFonts w:ascii="Arial" w:hAnsi="Arial" w:cs="Arial"/>
          <w:sz w:val="24"/>
          <w:szCs w:val="24"/>
        </w:rPr>
        <w:tab/>
        <w:t xml:space="preserve">Headteacher </w:t>
      </w:r>
    </w:p>
    <w:p w14:paraId="5A495FCD" w14:textId="77777777" w:rsidR="00E02EC5" w:rsidRPr="00E02EC5" w:rsidRDefault="00E02EC5" w:rsidP="00E02EC5">
      <w:pPr>
        <w:rPr>
          <w:rFonts w:ascii="Arial" w:hAnsi="Arial" w:cs="Arial"/>
          <w:sz w:val="24"/>
          <w:szCs w:val="24"/>
        </w:rPr>
      </w:pPr>
    </w:p>
    <w:p w14:paraId="4BED2DBD" w14:textId="77777777" w:rsidR="00E02EC5" w:rsidRPr="00E02EC5" w:rsidRDefault="00E02EC5" w:rsidP="00E02EC5">
      <w:pPr>
        <w:rPr>
          <w:rFonts w:ascii="Arial" w:hAnsi="Arial" w:cs="Arial"/>
          <w:sz w:val="24"/>
          <w:szCs w:val="24"/>
        </w:rPr>
      </w:pPr>
      <w:r w:rsidRPr="00E02EC5">
        <w:rPr>
          <w:rFonts w:ascii="Arial" w:hAnsi="Arial" w:cs="Arial"/>
          <w:sz w:val="24"/>
          <w:szCs w:val="24"/>
        </w:rPr>
        <w:t>5.</w:t>
      </w:r>
      <w:r w:rsidRPr="00E02EC5">
        <w:rPr>
          <w:rFonts w:ascii="Arial" w:hAnsi="Arial" w:cs="Arial"/>
          <w:sz w:val="24"/>
          <w:szCs w:val="24"/>
        </w:rPr>
        <w:tab/>
        <w:t>Total number of governors = 14</w:t>
      </w:r>
    </w:p>
    <w:p w14:paraId="65008592" w14:textId="77777777" w:rsidR="00E02EC5" w:rsidRPr="00E02EC5" w:rsidRDefault="00E02EC5" w:rsidP="00E02EC5">
      <w:pPr>
        <w:rPr>
          <w:rFonts w:ascii="Arial" w:hAnsi="Arial" w:cs="Arial"/>
          <w:sz w:val="24"/>
          <w:szCs w:val="24"/>
        </w:rPr>
      </w:pPr>
    </w:p>
    <w:p w14:paraId="6011310A" w14:textId="77777777" w:rsidR="00E02EC5" w:rsidRPr="00E02EC5" w:rsidRDefault="00E02EC5" w:rsidP="00E02EC5">
      <w:pPr>
        <w:ind w:left="720" w:hanging="720"/>
        <w:rPr>
          <w:rFonts w:ascii="Arial" w:hAnsi="Arial" w:cs="Arial"/>
          <w:i/>
          <w:color w:val="FF0000"/>
          <w:sz w:val="24"/>
          <w:szCs w:val="24"/>
        </w:rPr>
      </w:pPr>
      <w:r w:rsidRPr="00E02EC5">
        <w:rPr>
          <w:rFonts w:ascii="Arial" w:hAnsi="Arial" w:cs="Arial"/>
          <w:sz w:val="24"/>
          <w:szCs w:val="24"/>
        </w:rPr>
        <w:t>6.</w:t>
      </w:r>
      <w:r w:rsidRPr="00E02EC5">
        <w:rPr>
          <w:rFonts w:ascii="Arial" w:hAnsi="Arial" w:cs="Arial"/>
          <w:sz w:val="24"/>
          <w:szCs w:val="24"/>
        </w:rPr>
        <w:tab/>
        <w:t>The name of the body entitled to appoint foundation governors is Axia Learning Alliance</w:t>
      </w:r>
    </w:p>
    <w:p w14:paraId="0E934845" w14:textId="77777777" w:rsidR="00E02EC5" w:rsidRPr="00E02EC5" w:rsidRDefault="00E02EC5" w:rsidP="00E02EC5">
      <w:pPr>
        <w:rPr>
          <w:rFonts w:ascii="Arial" w:hAnsi="Arial" w:cs="Arial"/>
          <w:sz w:val="24"/>
          <w:szCs w:val="24"/>
        </w:rPr>
      </w:pPr>
    </w:p>
    <w:p w14:paraId="4348274E" w14:textId="77777777" w:rsidR="00E02EC5" w:rsidRPr="00E02EC5" w:rsidRDefault="00E02EC5" w:rsidP="00E02EC5">
      <w:pPr>
        <w:ind w:left="720" w:hanging="720"/>
        <w:rPr>
          <w:rFonts w:ascii="Arial" w:hAnsi="Arial" w:cs="Arial"/>
          <w:i/>
          <w:color w:val="FF0000"/>
          <w:sz w:val="24"/>
          <w:szCs w:val="24"/>
        </w:rPr>
      </w:pPr>
      <w:r w:rsidRPr="00E02EC5">
        <w:rPr>
          <w:rFonts w:ascii="Arial" w:hAnsi="Arial" w:cs="Arial"/>
          <w:sz w:val="24"/>
          <w:szCs w:val="24"/>
        </w:rPr>
        <w:t>7.</w:t>
      </w:r>
      <w:r w:rsidRPr="00E02EC5">
        <w:rPr>
          <w:rFonts w:ascii="Arial" w:hAnsi="Arial" w:cs="Arial"/>
          <w:sz w:val="24"/>
          <w:szCs w:val="24"/>
        </w:rPr>
        <w:tab/>
        <w:t>The school has a trust entitled Axia Learning Alliance</w:t>
      </w:r>
      <w:r w:rsidRPr="00E02EC5">
        <w:rPr>
          <w:rFonts w:ascii="Arial" w:hAnsi="Arial" w:cs="Arial"/>
          <w:i/>
          <w:color w:val="FF0000"/>
          <w:sz w:val="24"/>
          <w:szCs w:val="24"/>
        </w:rPr>
        <w:t>.</w:t>
      </w:r>
    </w:p>
    <w:p w14:paraId="4218A391" w14:textId="77777777" w:rsidR="00E02EC5" w:rsidRPr="00E02EC5" w:rsidRDefault="00E02EC5" w:rsidP="00E02EC5">
      <w:pPr>
        <w:rPr>
          <w:rFonts w:ascii="Arial" w:hAnsi="Arial" w:cs="Arial"/>
          <w:sz w:val="24"/>
          <w:szCs w:val="24"/>
        </w:rPr>
      </w:pPr>
    </w:p>
    <w:p w14:paraId="4647CF69" w14:textId="77777777" w:rsidR="00E02EC5" w:rsidRPr="00E02EC5" w:rsidRDefault="00E02EC5" w:rsidP="00E02EC5">
      <w:pPr>
        <w:rPr>
          <w:rFonts w:ascii="Arial" w:hAnsi="Arial" w:cs="Arial"/>
          <w:sz w:val="24"/>
          <w:szCs w:val="24"/>
        </w:rPr>
      </w:pPr>
      <w:r w:rsidRPr="00E02EC5">
        <w:rPr>
          <w:rFonts w:ascii="Arial" w:hAnsi="Arial" w:cs="Arial"/>
          <w:sz w:val="24"/>
          <w:szCs w:val="24"/>
        </w:rPr>
        <w:t>8.</w:t>
      </w:r>
      <w:r w:rsidRPr="00E02EC5">
        <w:rPr>
          <w:rFonts w:ascii="Arial" w:hAnsi="Arial" w:cs="Arial"/>
          <w:sz w:val="24"/>
          <w:szCs w:val="24"/>
        </w:rPr>
        <w:tab/>
        <w:t xml:space="preserve">The term of office of governors is to be 4 years </w:t>
      </w:r>
    </w:p>
    <w:p w14:paraId="4BECD1E6" w14:textId="77777777" w:rsidR="00E02EC5" w:rsidRPr="00E02EC5" w:rsidRDefault="00E02EC5" w:rsidP="00E02EC5">
      <w:pPr>
        <w:rPr>
          <w:rFonts w:ascii="Arial" w:hAnsi="Arial" w:cs="Arial"/>
          <w:sz w:val="24"/>
          <w:szCs w:val="24"/>
        </w:rPr>
      </w:pPr>
    </w:p>
    <w:p w14:paraId="573D4DD4" w14:textId="77777777" w:rsidR="00E02EC5" w:rsidRPr="00E02EC5" w:rsidRDefault="00E02EC5" w:rsidP="00E02EC5">
      <w:pPr>
        <w:rPr>
          <w:rFonts w:ascii="Arial" w:hAnsi="Arial" w:cs="Arial"/>
          <w:sz w:val="24"/>
          <w:szCs w:val="24"/>
        </w:rPr>
      </w:pPr>
      <w:r w:rsidRPr="00E02EC5">
        <w:rPr>
          <w:rFonts w:ascii="Arial" w:hAnsi="Arial" w:cs="Arial"/>
          <w:sz w:val="24"/>
          <w:szCs w:val="24"/>
        </w:rPr>
        <w:t>9.</w:t>
      </w:r>
      <w:r w:rsidRPr="00E02EC5">
        <w:rPr>
          <w:rFonts w:ascii="Arial" w:hAnsi="Arial" w:cs="Arial"/>
          <w:sz w:val="24"/>
          <w:szCs w:val="24"/>
        </w:rPr>
        <w:tab/>
        <w:t>This instrument of government comes into effect on 6 November 2023</w:t>
      </w:r>
      <w:r w:rsidRPr="00E02EC5">
        <w:rPr>
          <w:rFonts w:ascii="Arial" w:hAnsi="Arial" w:cs="Arial"/>
          <w:color w:val="FF0000"/>
          <w:sz w:val="24"/>
          <w:szCs w:val="24"/>
        </w:rPr>
        <w:t>.</w:t>
      </w:r>
    </w:p>
    <w:p w14:paraId="65DF9FB8" w14:textId="77777777" w:rsidR="00E02EC5" w:rsidRPr="00E02EC5" w:rsidRDefault="00E02EC5" w:rsidP="00E02EC5">
      <w:pPr>
        <w:rPr>
          <w:rFonts w:ascii="Arial" w:hAnsi="Arial" w:cs="Arial"/>
          <w:sz w:val="24"/>
          <w:szCs w:val="24"/>
        </w:rPr>
      </w:pPr>
    </w:p>
    <w:p w14:paraId="4EFF50A7" w14:textId="77777777" w:rsidR="00E02EC5" w:rsidRPr="00E02EC5" w:rsidRDefault="00E02EC5" w:rsidP="00E02EC5">
      <w:pPr>
        <w:ind w:left="720" w:hanging="720"/>
        <w:rPr>
          <w:rFonts w:ascii="Arial" w:hAnsi="Arial" w:cs="Arial"/>
          <w:sz w:val="24"/>
          <w:szCs w:val="24"/>
        </w:rPr>
      </w:pPr>
      <w:r w:rsidRPr="00E02EC5">
        <w:rPr>
          <w:rFonts w:ascii="Arial" w:hAnsi="Arial" w:cs="Arial"/>
          <w:sz w:val="24"/>
          <w:szCs w:val="24"/>
        </w:rPr>
        <w:t>10.</w:t>
      </w:r>
      <w:r w:rsidRPr="00E02EC5">
        <w:rPr>
          <w:rFonts w:ascii="Arial" w:hAnsi="Arial" w:cs="Arial"/>
          <w:sz w:val="24"/>
          <w:szCs w:val="24"/>
        </w:rPr>
        <w:tab/>
        <w:t xml:space="preserve">This instrument of government was made by order of Lancashire LA on </w:t>
      </w:r>
      <w:r w:rsidRPr="00E02EC5">
        <w:rPr>
          <w:rFonts w:ascii="Arial" w:hAnsi="Arial" w:cs="Arial"/>
          <w:color w:val="FF0000"/>
          <w:sz w:val="24"/>
          <w:szCs w:val="24"/>
        </w:rPr>
        <w:t>[leave blank for LA to insert date –}</w:t>
      </w:r>
    </w:p>
    <w:p w14:paraId="33C5E558" w14:textId="77777777" w:rsidR="00E02EC5" w:rsidRPr="00E02EC5" w:rsidRDefault="00E02EC5" w:rsidP="00E02EC5">
      <w:pPr>
        <w:ind w:left="720" w:hanging="720"/>
        <w:rPr>
          <w:rFonts w:ascii="Arial" w:hAnsi="Arial" w:cs="Arial"/>
          <w:sz w:val="24"/>
          <w:szCs w:val="24"/>
        </w:rPr>
      </w:pPr>
    </w:p>
    <w:p w14:paraId="49FC302B" w14:textId="77777777" w:rsidR="00E02EC5" w:rsidRPr="00E02EC5" w:rsidRDefault="00E02EC5" w:rsidP="00E02EC5">
      <w:pPr>
        <w:ind w:left="720" w:hanging="720"/>
        <w:rPr>
          <w:rFonts w:ascii="Arial" w:hAnsi="Arial" w:cs="Arial"/>
          <w:sz w:val="24"/>
          <w:szCs w:val="24"/>
        </w:rPr>
      </w:pPr>
      <w:r w:rsidRPr="00E02EC5">
        <w:rPr>
          <w:rFonts w:ascii="Arial" w:hAnsi="Arial" w:cs="Arial"/>
          <w:sz w:val="24"/>
          <w:szCs w:val="24"/>
        </w:rPr>
        <w:t>11</w:t>
      </w:r>
      <w:r w:rsidRPr="00E02EC5">
        <w:rPr>
          <w:rFonts w:ascii="Arial" w:hAnsi="Arial" w:cs="Arial"/>
          <w:sz w:val="24"/>
          <w:szCs w:val="24"/>
        </w:rPr>
        <w:tab/>
        <w:t>A copy of the instrument must be supplied to every member of the governing body and any trustees.</w:t>
      </w:r>
    </w:p>
    <w:p w14:paraId="6AD0BB3C" w14:textId="77777777" w:rsidR="00E02EC5" w:rsidRPr="00E02EC5" w:rsidRDefault="00E02EC5" w:rsidP="00E02EC5">
      <w:pPr>
        <w:rPr>
          <w:rFonts w:ascii="Arial" w:hAnsi="Arial" w:cs="Arial"/>
          <w:sz w:val="24"/>
          <w:szCs w:val="24"/>
        </w:rPr>
      </w:pPr>
    </w:p>
    <w:p w14:paraId="13267B97" w14:textId="77777777" w:rsidR="00E02EC5" w:rsidRPr="00E02EC5" w:rsidRDefault="00E02EC5" w:rsidP="00E02EC5">
      <w:pPr>
        <w:rPr>
          <w:rFonts w:ascii="Arial" w:hAnsi="Arial" w:cs="Arial"/>
          <w:sz w:val="24"/>
          <w:szCs w:val="24"/>
        </w:rPr>
      </w:pPr>
    </w:p>
    <w:tbl>
      <w:tblPr>
        <w:tblW w:w="4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155"/>
        <w:gridCol w:w="1416"/>
      </w:tblGrid>
      <w:tr w:rsidR="00E02EC5" w:rsidRPr="00E02EC5" w14:paraId="2916D45C" w14:textId="77777777" w:rsidTr="00553400">
        <w:trPr>
          <w:trHeight w:val="663"/>
          <w:jc w:val="center"/>
        </w:trPr>
        <w:tc>
          <w:tcPr>
            <w:tcW w:w="2250" w:type="dxa"/>
            <w:shd w:val="clear" w:color="auto" w:fill="C0C0C0"/>
            <w:vAlign w:val="center"/>
          </w:tcPr>
          <w:p w14:paraId="465FFD56" w14:textId="77777777" w:rsidR="00E02EC5" w:rsidRPr="00E02EC5" w:rsidRDefault="00E02EC5" w:rsidP="00553400">
            <w:pPr>
              <w:jc w:val="center"/>
              <w:rPr>
                <w:rFonts w:ascii="Arial" w:hAnsi="Arial" w:cs="Arial"/>
                <w:b/>
                <w:color w:val="000000"/>
                <w:sz w:val="24"/>
                <w:szCs w:val="24"/>
              </w:rPr>
            </w:pPr>
            <w:r w:rsidRPr="00E02EC5">
              <w:rPr>
                <w:rFonts w:ascii="Arial" w:hAnsi="Arial" w:cs="Arial"/>
                <w:b/>
                <w:color w:val="000000"/>
                <w:sz w:val="24"/>
                <w:szCs w:val="24"/>
              </w:rPr>
              <w:t>Governor type</w:t>
            </w:r>
          </w:p>
        </w:tc>
        <w:tc>
          <w:tcPr>
            <w:tcW w:w="2571" w:type="dxa"/>
            <w:gridSpan w:val="2"/>
            <w:shd w:val="clear" w:color="auto" w:fill="C0C0C0"/>
            <w:vAlign w:val="center"/>
          </w:tcPr>
          <w:p w14:paraId="6B86AFE5" w14:textId="77777777" w:rsidR="00E02EC5" w:rsidRPr="00E02EC5" w:rsidRDefault="00E02EC5" w:rsidP="00553400">
            <w:pPr>
              <w:jc w:val="center"/>
              <w:rPr>
                <w:rFonts w:ascii="Arial" w:hAnsi="Arial" w:cs="Arial"/>
                <w:b/>
                <w:color w:val="000000"/>
                <w:sz w:val="24"/>
                <w:szCs w:val="24"/>
              </w:rPr>
            </w:pPr>
            <w:r w:rsidRPr="00E02EC5">
              <w:rPr>
                <w:rFonts w:ascii="Arial" w:hAnsi="Arial" w:cs="Arial"/>
                <w:b/>
                <w:color w:val="000000"/>
                <w:sz w:val="24"/>
                <w:szCs w:val="24"/>
              </w:rPr>
              <w:t>Longton Primary School</w:t>
            </w:r>
          </w:p>
        </w:tc>
      </w:tr>
      <w:tr w:rsidR="00E02EC5" w:rsidRPr="00E02EC5" w14:paraId="11E1AF65" w14:textId="77777777" w:rsidTr="00553400">
        <w:trPr>
          <w:jc w:val="center"/>
        </w:trPr>
        <w:tc>
          <w:tcPr>
            <w:tcW w:w="2250" w:type="dxa"/>
          </w:tcPr>
          <w:p w14:paraId="6BDDA41D" w14:textId="77777777" w:rsidR="00E02EC5" w:rsidRPr="00E02EC5" w:rsidRDefault="00E02EC5" w:rsidP="00553400">
            <w:pPr>
              <w:rPr>
                <w:rFonts w:ascii="Arial" w:hAnsi="Arial" w:cs="Arial"/>
                <w:b/>
                <w:color w:val="000000"/>
                <w:sz w:val="24"/>
                <w:szCs w:val="24"/>
              </w:rPr>
            </w:pPr>
          </w:p>
        </w:tc>
        <w:tc>
          <w:tcPr>
            <w:tcW w:w="1155" w:type="dxa"/>
          </w:tcPr>
          <w:p w14:paraId="30EDCC72" w14:textId="77777777" w:rsidR="00E02EC5" w:rsidRPr="00E02EC5" w:rsidRDefault="00E02EC5" w:rsidP="00553400">
            <w:pPr>
              <w:rPr>
                <w:rFonts w:ascii="Arial" w:hAnsi="Arial" w:cs="Arial"/>
                <w:b/>
                <w:color w:val="000000"/>
                <w:sz w:val="24"/>
                <w:szCs w:val="24"/>
              </w:rPr>
            </w:pPr>
            <w:r w:rsidRPr="00E02EC5">
              <w:rPr>
                <w:rFonts w:ascii="Arial" w:hAnsi="Arial" w:cs="Arial"/>
                <w:b/>
                <w:color w:val="000000"/>
                <w:sz w:val="24"/>
                <w:szCs w:val="24"/>
              </w:rPr>
              <w:t>Current</w:t>
            </w:r>
          </w:p>
        </w:tc>
        <w:tc>
          <w:tcPr>
            <w:tcW w:w="1416" w:type="dxa"/>
          </w:tcPr>
          <w:p w14:paraId="2DC8F813" w14:textId="77777777" w:rsidR="00E02EC5" w:rsidRPr="00E02EC5" w:rsidRDefault="00E02EC5" w:rsidP="00553400">
            <w:pPr>
              <w:rPr>
                <w:rFonts w:ascii="Arial" w:hAnsi="Arial" w:cs="Arial"/>
                <w:b/>
                <w:color w:val="000000"/>
                <w:sz w:val="24"/>
                <w:szCs w:val="24"/>
              </w:rPr>
            </w:pPr>
            <w:r w:rsidRPr="00E02EC5">
              <w:rPr>
                <w:rFonts w:ascii="Arial" w:hAnsi="Arial" w:cs="Arial"/>
                <w:b/>
                <w:color w:val="000000"/>
                <w:sz w:val="24"/>
                <w:szCs w:val="24"/>
              </w:rPr>
              <w:t>Proposed</w:t>
            </w:r>
          </w:p>
        </w:tc>
      </w:tr>
      <w:tr w:rsidR="00E02EC5" w:rsidRPr="00E02EC5" w14:paraId="25AA3422" w14:textId="77777777" w:rsidTr="00553400">
        <w:trPr>
          <w:jc w:val="center"/>
        </w:trPr>
        <w:tc>
          <w:tcPr>
            <w:tcW w:w="2250" w:type="dxa"/>
          </w:tcPr>
          <w:p w14:paraId="1A127BE7" w14:textId="77777777" w:rsidR="00E02EC5" w:rsidRPr="00E02EC5" w:rsidRDefault="00E02EC5" w:rsidP="00553400">
            <w:pPr>
              <w:rPr>
                <w:rFonts w:ascii="Arial" w:hAnsi="Arial" w:cs="Arial"/>
                <w:b/>
                <w:color w:val="000000"/>
                <w:sz w:val="24"/>
                <w:szCs w:val="24"/>
              </w:rPr>
            </w:pPr>
            <w:r w:rsidRPr="00E02EC5">
              <w:rPr>
                <w:rFonts w:ascii="Arial" w:hAnsi="Arial" w:cs="Arial"/>
                <w:b/>
                <w:color w:val="000000"/>
                <w:sz w:val="24"/>
                <w:szCs w:val="24"/>
              </w:rPr>
              <w:t>Local Authority</w:t>
            </w:r>
          </w:p>
        </w:tc>
        <w:tc>
          <w:tcPr>
            <w:tcW w:w="1155" w:type="dxa"/>
          </w:tcPr>
          <w:p w14:paraId="522807F6" w14:textId="77777777" w:rsidR="00E02EC5" w:rsidRPr="00E02EC5" w:rsidRDefault="00E02EC5" w:rsidP="00553400">
            <w:pPr>
              <w:jc w:val="center"/>
              <w:rPr>
                <w:rFonts w:ascii="Arial" w:hAnsi="Arial" w:cs="Arial"/>
                <w:sz w:val="24"/>
                <w:szCs w:val="24"/>
              </w:rPr>
            </w:pPr>
            <w:r w:rsidRPr="00E02EC5">
              <w:rPr>
                <w:rFonts w:ascii="Arial" w:hAnsi="Arial" w:cs="Arial"/>
                <w:sz w:val="24"/>
                <w:szCs w:val="24"/>
              </w:rPr>
              <w:t>1</w:t>
            </w:r>
          </w:p>
        </w:tc>
        <w:tc>
          <w:tcPr>
            <w:tcW w:w="1416" w:type="dxa"/>
          </w:tcPr>
          <w:p w14:paraId="64C6474D" w14:textId="77777777" w:rsidR="00E02EC5" w:rsidRPr="00E02EC5" w:rsidRDefault="00E02EC5" w:rsidP="00553400">
            <w:pPr>
              <w:jc w:val="center"/>
              <w:rPr>
                <w:rFonts w:ascii="Arial" w:hAnsi="Arial" w:cs="Arial"/>
                <w:color w:val="000000"/>
                <w:sz w:val="24"/>
                <w:szCs w:val="24"/>
              </w:rPr>
            </w:pPr>
            <w:r w:rsidRPr="00E02EC5">
              <w:rPr>
                <w:rFonts w:ascii="Arial" w:hAnsi="Arial" w:cs="Arial"/>
                <w:color w:val="000000"/>
                <w:sz w:val="24"/>
                <w:szCs w:val="24"/>
              </w:rPr>
              <w:t>1</w:t>
            </w:r>
          </w:p>
        </w:tc>
      </w:tr>
      <w:tr w:rsidR="00E02EC5" w:rsidRPr="00E02EC5" w14:paraId="71B5F1B5" w14:textId="77777777" w:rsidTr="00553400">
        <w:trPr>
          <w:jc w:val="center"/>
        </w:trPr>
        <w:tc>
          <w:tcPr>
            <w:tcW w:w="2250" w:type="dxa"/>
          </w:tcPr>
          <w:p w14:paraId="0D9ECA0E" w14:textId="77777777" w:rsidR="00E02EC5" w:rsidRPr="00E02EC5" w:rsidRDefault="00E02EC5" w:rsidP="00553400">
            <w:pPr>
              <w:rPr>
                <w:rFonts w:ascii="Arial" w:hAnsi="Arial" w:cs="Arial"/>
                <w:b/>
                <w:color w:val="000000"/>
                <w:sz w:val="24"/>
                <w:szCs w:val="24"/>
              </w:rPr>
            </w:pPr>
            <w:r w:rsidRPr="00E02EC5">
              <w:rPr>
                <w:rFonts w:ascii="Arial" w:hAnsi="Arial" w:cs="Arial"/>
                <w:b/>
                <w:color w:val="000000"/>
                <w:sz w:val="24"/>
                <w:szCs w:val="24"/>
              </w:rPr>
              <w:t>Parent</w:t>
            </w:r>
          </w:p>
        </w:tc>
        <w:tc>
          <w:tcPr>
            <w:tcW w:w="1155" w:type="dxa"/>
          </w:tcPr>
          <w:p w14:paraId="1FBA3C6D" w14:textId="77777777" w:rsidR="00E02EC5" w:rsidRPr="00E02EC5" w:rsidRDefault="00E02EC5" w:rsidP="00553400">
            <w:pPr>
              <w:jc w:val="center"/>
              <w:rPr>
                <w:rFonts w:ascii="Arial" w:hAnsi="Arial" w:cs="Arial"/>
                <w:sz w:val="24"/>
                <w:szCs w:val="24"/>
              </w:rPr>
            </w:pPr>
            <w:r w:rsidRPr="00E02EC5">
              <w:rPr>
                <w:rFonts w:ascii="Arial" w:hAnsi="Arial" w:cs="Arial"/>
                <w:sz w:val="24"/>
                <w:szCs w:val="24"/>
              </w:rPr>
              <w:t>4</w:t>
            </w:r>
          </w:p>
        </w:tc>
        <w:tc>
          <w:tcPr>
            <w:tcW w:w="1416" w:type="dxa"/>
          </w:tcPr>
          <w:p w14:paraId="46ACE40F" w14:textId="77777777" w:rsidR="00E02EC5" w:rsidRPr="00E02EC5" w:rsidRDefault="00E02EC5" w:rsidP="00553400">
            <w:pPr>
              <w:jc w:val="center"/>
              <w:rPr>
                <w:rFonts w:ascii="Arial" w:hAnsi="Arial" w:cs="Arial"/>
                <w:color w:val="000000"/>
                <w:sz w:val="24"/>
                <w:szCs w:val="24"/>
              </w:rPr>
            </w:pPr>
            <w:r w:rsidRPr="00E02EC5">
              <w:rPr>
                <w:rFonts w:ascii="Arial" w:hAnsi="Arial" w:cs="Arial"/>
                <w:color w:val="000000"/>
                <w:sz w:val="24"/>
                <w:szCs w:val="24"/>
              </w:rPr>
              <w:t>3</w:t>
            </w:r>
          </w:p>
        </w:tc>
      </w:tr>
      <w:tr w:rsidR="00E02EC5" w:rsidRPr="00E02EC5" w14:paraId="5BEEBAA5" w14:textId="77777777" w:rsidTr="00553400">
        <w:trPr>
          <w:jc w:val="center"/>
        </w:trPr>
        <w:tc>
          <w:tcPr>
            <w:tcW w:w="2250" w:type="dxa"/>
          </w:tcPr>
          <w:p w14:paraId="6C0699EC" w14:textId="77777777" w:rsidR="00E02EC5" w:rsidRPr="00E02EC5" w:rsidRDefault="00E02EC5" w:rsidP="00553400">
            <w:pPr>
              <w:rPr>
                <w:rFonts w:ascii="Arial" w:hAnsi="Arial" w:cs="Arial"/>
                <w:b/>
                <w:color w:val="000000"/>
                <w:sz w:val="24"/>
                <w:szCs w:val="24"/>
              </w:rPr>
            </w:pPr>
            <w:r w:rsidRPr="00E02EC5">
              <w:rPr>
                <w:rFonts w:ascii="Arial" w:hAnsi="Arial" w:cs="Arial"/>
                <w:b/>
                <w:color w:val="000000"/>
                <w:sz w:val="24"/>
                <w:szCs w:val="24"/>
              </w:rPr>
              <w:t>Staff</w:t>
            </w:r>
          </w:p>
        </w:tc>
        <w:tc>
          <w:tcPr>
            <w:tcW w:w="1155" w:type="dxa"/>
          </w:tcPr>
          <w:p w14:paraId="544BE599" w14:textId="77777777" w:rsidR="00E02EC5" w:rsidRPr="00E02EC5" w:rsidRDefault="00E02EC5" w:rsidP="00553400">
            <w:pPr>
              <w:jc w:val="center"/>
              <w:rPr>
                <w:rFonts w:ascii="Arial" w:hAnsi="Arial" w:cs="Arial"/>
                <w:sz w:val="24"/>
                <w:szCs w:val="24"/>
              </w:rPr>
            </w:pPr>
            <w:r w:rsidRPr="00E02EC5">
              <w:rPr>
                <w:rFonts w:ascii="Arial" w:hAnsi="Arial" w:cs="Arial"/>
                <w:sz w:val="24"/>
                <w:szCs w:val="24"/>
              </w:rPr>
              <w:t>1</w:t>
            </w:r>
          </w:p>
        </w:tc>
        <w:tc>
          <w:tcPr>
            <w:tcW w:w="1416" w:type="dxa"/>
          </w:tcPr>
          <w:p w14:paraId="7EB409F3" w14:textId="77777777" w:rsidR="00E02EC5" w:rsidRPr="00E02EC5" w:rsidRDefault="00E02EC5" w:rsidP="00553400">
            <w:pPr>
              <w:jc w:val="center"/>
              <w:rPr>
                <w:rFonts w:ascii="Arial" w:hAnsi="Arial" w:cs="Arial"/>
                <w:color w:val="000000"/>
                <w:sz w:val="24"/>
                <w:szCs w:val="24"/>
              </w:rPr>
            </w:pPr>
            <w:r w:rsidRPr="00E02EC5">
              <w:rPr>
                <w:rFonts w:ascii="Arial" w:hAnsi="Arial" w:cs="Arial"/>
                <w:color w:val="000000"/>
                <w:sz w:val="24"/>
                <w:szCs w:val="24"/>
              </w:rPr>
              <w:t>1</w:t>
            </w:r>
          </w:p>
        </w:tc>
      </w:tr>
      <w:tr w:rsidR="00E02EC5" w:rsidRPr="00E02EC5" w14:paraId="474F28D6" w14:textId="77777777" w:rsidTr="00553400">
        <w:trPr>
          <w:jc w:val="center"/>
        </w:trPr>
        <w:tc>
          <w:tcPr>
            <w:tcW w:w="2250" w:type="dxa"/>
          </w:tcPr>
          <w:p w14:paraId="707B2015" w14:textId="77777777" w:rsidR="00E02EC5" w:rsidRPr="00E02EC5" w:rsidRDefault="00E02EC5" w:rsidP="00553400">
            <w:pPr>
              <w:rPr>
                <w:rFonts w:ascii="Arial" w:hAnsi="Arial" w:cs="Arial"/>
                <w:b/>
                <w:color w:val="000000"/>
                <w:sz w:val="24"/>
                <w:szCs w:val="24"/>
              </w:rPr>
            </w:pPr>
            <w:r w:rsidRPr="00E02EC5">
              <w:rPr>
                <w:rFonts w:ascii="Arial" w:hAnsi="Arial" w:cs="Arial"/>
                <w:b/>
                <w:color w:val="000000"/>
                <w:sz w:val="24"/>
                <w:szCs w:val="24"/>
              </w:rPr>
              <w:t>Community/Co-opted</w:t>
            </w:r>
          </w:p>
        </w:tc>
        <w:tc>
          <w:tcPr>
            <w:tcW w:w="1155" w:type="dxa"/>
          </w:tcPr>
          <w:p w14:paraId="3E8AC528" w14:textId="77777777" w:rsidR="00E02EC5" w:rsidRPr="00E02EC5" w:rsidRDefault="00E02EC5" w:rsidP="00553400">
            <w:pPr>
              <w:jc w:val="center"/>
              <w:rPr>
                <w:rFonts w:ascii="Arial" w:hAnsi="Arial" w:cs="Arial"/>
                <w:sz w:val="24"/>
                <w:szCs w:val="24"/>
              </w:rPr>
            </w:pPr>
            <w:r w:rsidRPr="00E02EC5">
              <w:rPr>
                <w:rFonts w:ascii="Arial" w:hAnsi="Arial" w:cs="Arial"/>
                <w:sz w:val="24"/>
                <w:szCs w:val="24"/>
              </w:rPr>
              <w:t>7</w:t>
            </w:r>
          </w:p>
        </w:tc>
        <w:tc>
          <w:tcPr>
            <w:tcW w:w="1416" w:type="dxa"/>
          </w:tcPr>
          <w:p w14:paraId="6CBA6F5D" w14:textId="77777777" w:rsidR="00E02EC5" w:rsidRPr="00E02EC5" w:rsidRDefault="00E02EC5" w:rsidP="00553400">
            <w:pPr>
              <w:jc w:val="center"/>
              <w:rPr>
                <w:rFonts w:ascii="Arial" w:hAnsi="Arial" w:cs="Arial"/>
                <w:color w:val="000000"/>
                <w:sz w:val="24"/>
                <w:szCs w:val="24"/>
              </w:rPr>
            </w:pPr>
            <w:r w:rsidRPr="00E02EC5">
              <w:rPr>
                <w:rFonts w:ascii="Arial" w:hAnsi="Arial" w:cs="Arial"/>
                <w:color w:val="000000"/>
                <w:sz w:val="24"/>
                <w:szCs w:val="24"/>
              </w:rPr>
              <w:t>4</w:t>
            </w:r>
          </w:p>
        </w:tc>
      </w:tr>
      <w:tr w:rsidR="00E02EC5" w:rsidRPr="00E02EC5" w14:paraId="4F70CEF3" w14:textId="77777777" w:rsidTr="00553400">
        <w:trPr>
          <w:jc w:val="center"/>
        </w:trPr>
        <w:tc>
          <w:tcPr>
            <w:tcW w:w="2250" w:type="dxa"/>
          </w:tcPr>
          <w:p w14:paraId="42DE82DE" w14:textId="77777777" w:rsidR="00E02EC5" w:rsidRPr="00E02EC5" w:rsidRDefault="00E02EC5" w:rsidP="00553400">
            <w:pPr>
              <w:rPr>
                <w:rFonts w:ascii="Arial" w:hAnsi="Arial" w:cs="Arial"/>
                <w:b/>
                <w:color w:val="000000"/>
                <w:sz w:val="24"/>
                <w:szCs w:val="24"/>
              </w:rPr>
            </w:pPr>
            <w:r w:rsidRPr="00E02EC5">
              <w:rPr>
                <w:rFonts w:ascii="Arial" w:hAnsi="Arial" w:cs="Arial"/>
                <w:b/>
                <w:color w:val="000000"/>
                <w:sz w:val="24"/>
                <w:szCs w:val="24"/>
              </w:rPr>
              <w:t>Trust/Foundation</w:t>
            </w:r>
          </w:p>
        </w:tc>
        <w:tc>
          <w:tcPr>
            <w:tcW w:w="1155" w:type="dxa"/>
          </w:tcPr>
          <w:p w14:paraId="6D4F526A" w14:textId="77777777" w:rsidR="00E02EC5" w:rsidRPr="00E02EC5" w:rsidRDefault="00E02EC5" w:rsidP="00553400">
            <w:pPr>
              <w:jc w:val="center"/>
              <w:rPr>
                <w:rFonts w:ascii="Arial" w:hAnsi="Arial" w:cs="Arial"/>
                <w:sz w:val="24"/>
                <w:szCs w:val="24"/>
              </w:rPr>
            </w:pPr>
            <w:r w:rsidRPr="00E02EC5">
              <w:rPr>
                <w:rFonts w:ascii="Arial" w:hAnsi="Arial" w:cs="Arial"/>
                <w:sz w:val="24"/>
                <w:szCs w:val="24"/>
              </w:rPr>
              <w:t>0</w:t>
            </w:r>
          </w:p>
        </w:tc>
        <w:tc>
          <w:tcPr>
            <w:tcW w:w="1416" w:type="dxa"/>
          </w:tcPr>
          <w:p w14:paraId="1719AF8F" w14:textId="77777777" w:rsidR="00E02EC5" w:rsidRPr="00E02EC5" w:rsidRDefault="00E02EC5" w:rsidP="00553400">
            <w:pPr>
              <w:jc w:val="center"/>
              <w:rPr>
                <w:rFonts w:ascii="Arial" w:hAnsi="Arial" w:cs="Arial"/>
                <w:color w:val="000000"/>
                <w:sz w:val="24"/>
                <w:szCs w:val="24"/>
              </w:rPr>
            </w:pPr>
            <w:r w:rsidRPr="00E02EC5">
              <w:rPr>
                <w:rFonts w:ascii="Arial" w:hAnsi="Arial" w:cs="Arial"/>
                <w:color w:val="000000"/>
                <w:sz w:val="24"/>
                <w:szCs w:val="24"/>
              </w:rPr>
              <w:t>2</w:t>
            </w:r>
          </w:p>
        </w:tc>
      </w:tr>
      <w:tr w:rsidR="00E02EC5" w:rsidRPr="00E02EC5" w14:paraId="7A79474F" w14:textId="77777777" w:rsidTr="00553400">
        <w:trPr>
          <w:jc w:val="center"/>
        </w:trPr>
        <w:tc>
          <w:tcPr>
            <w:tcW w:w="2250" w:type="dxa"/>
          </w:tcPr>
          <w:p w14:paraId="35C01D7D" w14:textId="77777777" w:rsidR="00E02EC5" w:rsidRPr="00E02EC5" w:rsidRDefault="00E02EC5" w:rsidP="00553400">
            <w:pPr>
              <w:rPr>
                <w:rFonts w:ascii="Arial" w:hAnsi="Arial" w:cs="Arial"/>
                <w:b/>
                <w:color w:val="000000"/>
                <w:sz w:val="24"/>
                <w:szCs w:val="24"/>
              </w:rPr>
            </w:pPr>
            <w:r w:rsidRPr="00E02EC5">
              <w:rPr>
                <w:rFonts w:ascii="Arial" w:hAnsi="Arial" w:cs="Arial"/>
                <w:b/>
                <w:color w:val="000000"/>
                <w:sz w:val="24"/>
                <w:szCs w:val="24"/>
              </w:rPr>
              <w:t xml:space="preserve">Headteacher </w:t>
            </w:r>
          </w:p>
        </w:tc>
        <w:tc>
          <w:tcPr>
            <w:tcW w:w="1155" w:type="dxa"/>
          </w:tcPr>
          <w:p w14:paraId="26381CC1" w14:textId="77777777" w:rsidR="00E02EC5" w:rsidRPr="00E02EC5" w:rsidRDefault="00E02EC5" w:rsidP="00553400">
            <w:pPr>
              <w:jc w:val="center"/>
              <w:rPr>
                <w:rFonts w:ascii="Arial" w:hAnsi="Arial" w:cs="Arial"/>
                <w:sz w:val="24"/>
                <w:szCs w:val="24"/>
              </w:rPr>
            </w:pPr>
            <w:r w:rsidRPr="00E02EC5">
              <w:rPr>
                <w:rFonts w:ascii="Arial" w:hAnsi="Arial" w:cs="Arial"/>
                <w:sz w:val="24"/>
                <w:szCs w:val="24"/>
              </w:rPr>
              <w:t>1</w:t>
            </w:r>
          </w:p>
        </w:tc>
        <w:tc>
          <w:tcPr>
            <w:tcW w:w="1416" w:type="dxa"/>
          </w:tcPr>
          <w:p w14:paraId="51B3D182" w14:textId="77777777" w:rsidR="00E02EC5" w:rsidRPr="00E02EC5" w:rsidRDefault="00E02EC5" w:rsidP="00553400">
            <w:pPr>
              <w:jc w:val="center"/>
              <w:rPr>
                <w:rFonts w:ascii="Arial" w:hAnsi="Arial" w:cs="Arial"/>
                <w:color w:val="000000"/>
                <w:sz w:val="24"/>
                <w:szCs w:val="24"/>
              </w:rPr>
            </w:pPr>
            <w:r w:rsidRPr="00E02EC5">
              <w:rPr>
                <w:rFonts w:ascii="Arial" w:hAnsi="Arial" w:cs="Arial"/>
                <w:color w:val="000000"/>
                <w:sz w:val="24"/>
                <w:szCs w:val="24"/>
              </w:rPr>
              <w:t>1</w:t>
            </w:r>
          </w:p>
        </w:tc>
      </w:tr>
      <w:tr w:rsidR="00E02EC5" w:rsidRPr="00E02EC5" w14:paraId="1982F969" w14:textId="77777777" w:rsidTr="00553400">
        <w:trPr>
          <w:jc w:val="center"/>
        </w:trPr>
        <w:tc>
          <w:tcPr>
            <w:tcW w:w="2250" w:type="dxa"/>
          </w:tcPr>
          <w:p w14:paraId="19B18ECC" w14:textId="77777777" w:rsidR="00E02EC5" w:rsidRPr="00E02EC5" w:rsidRDefault="00E02EC5" w:rsidP="00553400">
            <w:pPr>
              <w:rPr>
                <w:rFonts w:ascii="Arial" w:hAnsi="Arial" w:cs="Arial"/>
                <w:b/>
                <w:color w:val="000000"/>
                <w:sz w:val="24"/>
                <w:szCs w:val="24"/>
              </w:rPr>
            </w:pPr>
            <w:r w:rsidRPr="00E02EC5">
              <w:rPr>
                <w:rFonts w:ascii="Arial" w:hAnsi="Arial" w:cs="Arial"/>
                <w:b/>
                <w:color w:val="000000"/>
                <w:sz w:val="24"/>
                <w:szCs w:val="24"/>
              </w:rPr>
              <w:t>Total</w:t>
            </w:r>
          </w:p>
        </w:tc>
        <w:tc>
          <w:tcPr>
            <w:tcW w:w="1155" w:type="dxa"/>
          </w:tcPr>
          <w:p w14:paraId="4BBFED91" w14:textId="77777777" w:rsidR="00E02EC5" w:rsidRPr="00E02EC5" w:rsidRDefault="00E02EC5" w:rsidP="00553400">
            <w:pPr>
              <w:jc w:val="center"/>
              <w:rPr>
                <w:rFonts w:ascii="Arial" w:hAnsi="Arial" w:cs="Arial"/>
                <w:sz w:val="24"/>
                <w:szCs w:val="24"/>
              </w:rPr>
            </w:pPr>
            <w:r w:rsidRPr="00E02EC5">
              <w:rPr>
                <w:rFonts w:ascii="Arial" w:hAnsi="Arial" w:cs="Arial"/>
                <w:sz w:val="24"/>
                <w:szCs w:val="24"/>
              </w:rPr>
              <w:t>14</w:t>
            </w:r>
          </w:p>
        </w:tc>
        <w:tc>
          <w:tcPr>
            <w:tcW w:w="1416" w:type="dxa"/>
          </w:tcPr>
          <w:p w14:paraId="1D09BC21" w14:textId="77777777" w:rsidR="00E02EC5" w:rsidRPr="00E02EC5" w:rsidRDefault="00E02EC5" w:rsidP="00553400">
            <w:pPr>
              <w:jc w:val="center"/>
              <w:rPr>
                <w:rFonts w:ascii="Arial" w:hAnsi="Arial" w:cs="Arial"/>
                <w:color w:val="000000"/>
                <w:sz w:val="24"/>
                <w:szCs w:val="24"/>
              </w:rPr>
            </w:pPr>
            <w:r w:rsidRPr="00E02EC5">
              <w:rPr>
                <w:rFonts w:ascii="Arial" w:hAnsi="Arial" w:cs="Arial"/>
                <w:color w:val="000000"/>
                <w:sz w:val="24"/>
                <w:szCs w:val="24"/>
              </w:rPr>
              <w:t>12</w:t>
            </w:r>
          </w:p>
        </w:tc>
      </w:tr>
    </w:tbl>
    <w:p w14:paraId="35638045" w14:textId="77777777" w:rsidR="00A4049E" w:rsidRPr="00A4049E" w:rsidRDefault="00A4049E" w:rsidP="00A4049E"/>
    <w:p w14:paraId="7FA596A3" w14:textId="77777777" w:rsidR="002B6867" w:rsidRPr="003E6A37" w:rsidRDefault="002B6867" w:rsidP="00CD2864">
      <w:pPr>
        <w:jc w:val="center"/>
        <w:rPr>
          <w:rFonts w:cs="Arial"/>
          <w:b/>
          <w:bCs/>
        </w:rPr>
      </w:pPr>
    </w:p>
    <w:p w14:paraId="3923A7B6" w14:textId="6697112A" w:rsidR="00A84DAF" w:rsidRPr="00C816B2" w:rsidRDefault="00A84DAF" w:rsidP="00CD2864">
      <w:pPr>
        <w:pStyle w:val="Default"/>
        <w:rPr>
          <w:sz w:val="28"/>
          <w:szCs w:val="28"/>
        </w:rPr>
      </w:pPr>
      <w:r w:rsidRPr="00C816B2">
        <w:rPr>
          <w:b/>
          <w:bCs/>
          <w:sz w:val="28"/>
          <w:szCs w:val="28"/>
        </w:rPr>
        <w:t xml:space="preserve">APPENDIX </w:t>
      </w:r>
      <w:r w:rsidR="00AE6F05" w:rsidRPr="00C816B2">
        <w:rPr>
          <w:b/>
          <w:bCs/>
          <w:sz w:val="28"/>
          <w:szCs w:val="28"/>
        </w:rPr>
        <w:t>E</w:t>
      </w:r>
      <w:r w:rsidRPr="00C816B2">
        <w:rPr>
          <w:b/>
          <w:bCs/>
          <w:sz w:val="28"/>
          <w:szCs w:val="28"/>
        </w:rPr>
        <w:t xml:space="preserve">: Correspondence. </w:t>
      </w:r>
    </w:p>
    <w:p w14:paraId="27E5BB26" w14:textId="77777777" w:rsidR="006B4BE3" w:rsidRPr="000660F2" w:rsidRDefault="006B4BE3" w:rsidP="00CD2864">
      <w:pPr>
        <w:pStyle w:val="Default"/>
      </w:pPr>
    </w:p>
    <w:p w14:paraId="334965F7" w14:textId="0EC896EF" w:rsidR="006B4BE3" w:rsidRPr="000660F2" w:rsidRDefault="00AE6F05" w:rsidP="00CD2864">
      <w:pPr>
        <w:pStyle w:val="Default"/>
        <w:rPr>
          <w:b/>
        </w:rPr>
      </w:pPr>
      <w:r>
        <w:rPr>
          <w:b/>
        </w:rPr>
        <w:t>E</w:t>
      </w:r>
      <w:r w:rsidR="0061779E" w:rsidRPr="000660F2">
        <w:rPr>
          <w:b/>
        </w:rPr>
        <w:t xml:space="preserve">i:  </w:t>
      </w:r>
      <w:r w:rsidR="006B4BE3" w:rsidRPr="000660F2">
        <w:rPr>
          <w:b/>
        </w:rPr>
        <w:t xml:space="preserve">LA Assurances </w:t>
      </w:r>
    </w:p>
    <w:p w14:paraId="21D9814F" w14:textId="77777777" w:rsidR="006B4BE3" w:rsidRPr="000660F2" w:rsidRDefault="006B4BE3" w:rsidP="00CD2864">
      <w:pPr>
        <w:pStyle w:val="Default"/>
      </w:pPr>
    </w:p>
    <w:p w14:paraId="30427F9A" w14:textId="2EAC0FD2" w:rsidR="006B4BE3" w:rsidRDefault="006B4BE3" w:rsidP="00CD2864">
      <w:pPr>
        <w:pStyle w:val="Default"/>
      </w:pPr>
      <w:r w:rsidRPr="000660F2">
        <w:t>The following letter was sent by the Chair of Governor of</w:t>
      </w:r>
      <w:r w:rsidR="00E02EC5">
        <w:t xml:space="preserve"> Longton</w:t>
      </w:r>
      <w:r w:rsidR="005A506B">
        <w:t xml:space="preserve"> </w:t>
      </w:r>
      <w:r w:rsidRPr="000660F2">
        <w:t>Primary School to</w:t>
      </w:r>
      <w:r w:rsidR="006A3639">
        <w:t xml:space="preserve"> </w:t>
      </w:r>
      <w:r w:rsidR="00E02EC5">
        <w:t xml:space="preserve">Lancaster </w:t>
      </w:r>
      <w:r w:rsidRPr="000660F2">
        <w:t xml:space="preserve">LA seeking staff assurances.  </w:t>
      </w:r>
    </w:p>
    <w:p w14:paraId="17585C26" w14:textId="77777777" w:rsidR="001234E8" w:rsidRPr="000660F2" w:rsidRDefault="001234E8" w:rsidP="00CD2864">
      <w:pPr>
        <w:pStyle w:val="Default"/>
      </w:pPr>
    </w:p>
    <w:p w14:paraId="10990D1D" w14:textId="77777777" w:rsidR="001234E8" w:rsidRPr="001234E8" w:rsidRDefault="001234E8" w:rsidP="001234E8">
      <w:pPr>
        <w:spacing w:after="200" w:line="276" w:lineRule="auto"/>
        <w:rPr>
          <w:rFonts w:ascii="Arial" w:eastAsia="Calibri" w:hAnsi="Arial" w:cs="Arial"/>
          <w:sz w:val="24"/>
          <w:szCs w:val="24"/>
        </w:rPr>
      </w:pPr>
      <w:r w:rsidRPr="001234E8">
        <w:rPr>
          <w:rFonts w:ascii="Arial" w:eastAsia="Calibri" w:hAnsi="Arial" w:cs="Arial"/>
          <w:sz w:val="24"/>
          <w:szCs w:val="24"/>
        </w:rPr>
        <w:t xml:space="preserve">School headed paper </w:t>
      </w:r>
    </w:p>
    <w:p w14:paraId="5A98C60F" w14:textId="77777777" w:rsidR="001234E8" w:rsidRPr="001234E8" w:rsidRDefault="001234E8" w:rsidP="001234E8">
      <w:pPr>
        <w:spacing w:after="200" w:line="276" w:lineRule="auto"/>
        <w:rPr>
          <w:rFonts w:ascii="Arial" w:eastAsia="Calibri" w:hAnsi="Arial" w:cs="Arial"/>
          <w:sz w:val="24"/>
          <w:szCs w:val="24"/>
        </w:rPr>
      </w:pPr>
      <w:proofErr w:type="spellStart"/>
      <w:r w:rsidRPr="001234E8">
        <w:rPr>
          <w:rFonts w:ascii="Arial" w:eastAsia="Calibri" w:hAnsi="Arial" w:cs="Arial"/>
          <w:sz w:val="24"/>
          <w:szCs w:val="24"/>
        </w:rPr>
        <w:t>Xxx</w:t>
      </w:r>
      <w:proofErr w:type="spellEnd"/>
      <w:r w:rsidRPr="001234E8">
        <w:rPr>
          <w:rFonts w:ascii="Arial" w:eastAsia="Calibri" w:hAnsi="Arial" w:cs="Arial"/>
          <w:sz w:val="24"/>
          <w:szCs w:val="24"/>
        </w:rPr>
        <w:t xml:space="preserve"> July 2023</w:t>
      </w:r>
    </w:p>
    <w:p w14:paraId="31F313F4" w14:textId="7B7AD3C6" w:rsidR="001234E8" w:rsidRPr="001234E8" w:rsidRDefault="001234E8" w:rsidP="001234E8">
      <w:pPr>
        <w:spacing w:after="200" w:line="276" w:lineRule="auto"/>
        <w:rPr>
          <w:rFonts w:ascii="Arial" w:eastAsia="Calibri" w:hAnsi="Arial" w:cs="Arial"/>
          <w:sz w:val="24"/>
          <w:szCs w:val="24"/>
        </w:rPr>
      </w:pPr>
      <w:r w:rsidRPr="001234E8">
        <w:rPr>
          <w:rFonts w:ascii="Arial" w:eastAsia="Calibri" w:hAnsi="Arial" w:cs="Arial"/>
          <w:sz w:val="24"/>
          <w:szCs w:val="24"/>
        </w:rPr>
        <w:t xml:space="preserve">Dear (Director) </w:t>
      </w:r>
    </w:p>
    <w:p w14:paraId="55513DB3" w14:textId="77777777" w:rsidR="001234E8" w:rsidRPr="001234E8" w:rsidRDefault="001234E8" w:rsidP="001234E8">
      <w:pPr>
        <w:spacing w:after="200" w:line="276" w:lineRule="auto"/>
        <w:rPr>
          <w:rFonts w:ascii="Arial" w:eastAsia="Calibri" w:hAnsi="Arial" w:cs="Arial"/>
          <w:sz w:val="24"/>
          <w:szCs w:val="24"/>
          <w:u w:val="single"/>
        </w:rPr>
      </w:pPr>
      <w:r w:rsidRPr="001234E8">
        <w:rPr>
          <w:rFonts w:ascii="Arial" w:eastAsia="Calibri" w:hAnsi="Arial" w:cs="Arial"/>
          <w:sz w:val="24"/>
          <w:szCs w:val="24"/>
          <w:u w:val="single"/>
        </w:rPr>
        <w:t>Assurances from the Local Authority regarding Pension Arrangements, Costs of Early Retirement and Redundancies and related matters.</w:t>
      </w:r>
    </w:p>
    <w:p w14:paraId="28B8CF80" w14:textId="77777777" w:rsidR="001234E8" w:rsidRPr="001234E8" w:rsidRDefault="001234E8" w:rsidP="001234E8">
      <w:pPr>
        <w:spacing w:after="200" w:line="276" w:lineRule="auto"/>
        <w:rPr>
          <w:rFonts w:ascii="Arial" w:eastAsia="Calibri" w:hAnsi="Arial" w:cs="Arial"/>
          <w:sz w:val="24"/>
          <w:szCs w:val="24"/>
        </w:rPr>
      </w:pPr>
      <w:r w:rsidRPr="001234E8">
        <w:rPr>
          <w:rFonts w:ascii="Arial" w:eastAsia="Calibri" w:hAnsi="Arial" w:cs="Arial"/>
          <w:sz w:val="24"/>
          <w:szCs w:val="24"/>
        </w:rPr>
        <w:t xml:space="preserve">I write as Chair of the Governing Body of </w:t>
      </w:r>
      <w:r w:rsidRPr="001234E8">
        <w:rPr>
          <w:rFonts w:ascii="Arial" w:eastAsia="Calibri" w:hAnsi="Arial" w:cs="Arial"/>
          <w:iCs/>
          <w:sz w:val="24"/>
          <w:szCs w:val="24"/>
        </w:rPr>
        <w:t>Longton Primary School.</w:t>
      </w:r>
      <w:r w:rsidRPr="001234E8">
        <w:rPr>
          <w:rFonts w:ascii="Arial" w:eastAsia="Calibri" w:hAnsi="Arial" w:cs="Arial"/>
          <w:sz w:val="24"/>
          <w:szCs w:val="24"/>
        </w:rPr>
        <w:t xml:space="preserve"> You will be aware that we are intending to consult on changing our school category from community to foundation and at the same time joining a charitable trust. The proposed change will mean that the governing body becomes the employing body on the proposed implementation day of 6 November 2023.</w:t>
      </w:r>
    </w:p>
    <w:p w14:paraId="54FD2250" w14:textId="77777777" w:rsidR="001234E8" w:rsidRPr="001234E8" w:rsidRDefault="001234E8" w:rsidP="001234E8">
      <w:pPr>
        <w:spacing w:after="200" w:line="276" w:lineRule="auto"/>
        <w:rPr>
          <w:rFonts w:ascii="Arial" w:eastAsia="Calibri" w:hAnsi="Arial" w:cs="Arial"/>
          <w:sz w:val="24"/>
          <w:szCs w:val="24"/>
        </w:rPr>
      </w:pPr>
      <w:r w:rsidRPr="001234E8">
        <w:rPr>
          <w:rFonts w:ascii="Arial" w:eastAsia="Calibri" w:hAnsi="Arial" w:cs="Arial"/>
          <w:sz w:val="24"/>
          <w:szCs w:val="24"/>
        </w:rPr>
        <w:t xml:space="preserve">The TUPE process, under The School Organisation (Prescribed Alterations to Maintained Schools) (England) Regulations 2007) provide for all rights, powers, duties and liabilities to transfer existing staff from the Local Authority to the Governing Body of the school. </w:t>
      </w:r>
    </w:p>
    <w:p w14:paraId="0E1A357A" w14:textId="77777777" w:rsidR="001234E8" w:rsidRPr="001234E8" w:rsidRDefault="001234E8" w:rsidP="001234E8">
      <w:pPr>
        <w:spacing w:after="200" w:line="276" w:lineRule="auto"/>
        <w:rPr>
          <w:rFonts w:ascii="Arial" w:eastAsia="Calibri" w:hAnsi="Arial" w:cs="Arial"/>
          <w:sz w:val="24"/>
          <w:szCs w:val="24"/>
        </w:rPr>
      </w:pPr>
      <w:r w:rsidRPr="001234E8">
        <w:rPr>
          <w:rFonts w:ascii="Arial" w:eastAsia="Calibri" w:hAnsi="Arial" w:cs="Arial"/>
          <w:sz w:val="24"/>
          <w:szCs w:val="24"/>
        </w:rPr>
        <w:t>Employees will be employed by the school’s Governing Body instead of the Local Authority and it will continue to recognise the same teachers’ associations and trade unions. The existing rights of teachers will be fully protected if the school acquires a Trust as the Governing Body will still be bound by the School Teachers' Pay and Conditions Document.</w:t>
      </w:r>
    </w:p>
    <w:p w14:paraId="1E8237B4" w14:textId="77777777" w:rsidR="001234E8" w:rsidRPr="001234E8" w:rsidRDefault="001234E8" w:rsidP="001234E8">
      <w:pPr>
        <w:spacing w:after="200" w:line="276" w:lineRule="auto"/>
        <w:rPr>
          <w:rFonts w:ascii="Arial" w:eastAsia="Calibri" w:hAnsi="Arial" w:cs="Arial"/>
          <w:sz w:val="24"/>
          <w:szCs w:val="24"/>
        </w:rPr>
      </w:pPr>
      <w:r w:rsidRPr="001234E8">
        <w:rPr>
          <w:rFonts w:ascii="Arial" w:eastAsia="Calibri" w:hAnsi="Arial" w:cs="Arial"/>
          <w:sz w:val="24"/>
          <w:szCs w:val="24"/>
        </w:rPr>
        <w:t xml:space="preserve">The Governing Body will set terms and conditions for its own support staff. However, terms and conditions will be safeguarded as per the prescribed regulations for existing staff and our support staff will maintain the same employment rights as Local Authority employees. </w:t>
      </w:r>
    </w:p>
    <w:p w14:paraId="049FB894" w14:textId="77777777" w:rsidR="001234E8" w:rsidRPr="001234E8" w:rsidRDefault="001234E8" w:rsidP="001234E8">
      <w:pPr>
        <w:spacing w:after="200" w:line="276" w:lineRule="auto"/>
        <w:rPr>
          <w:rFonts w:ascii="Arial" w:eastAsia="Calibri" w:hAnsi="Arial" w:cs="Arial"/>
          <w:sz w:val="24"/>
          <w:szCs w:val="24"/>
        </w:rPr>
      </w:pPr>
      <w:r w:rsidRPr="001234E8">
        <w:rPr>
          <w:rFonts w:ascii="Arial" w:eastAsia="Calibri" w:hAnsi="Arial" w:cs="Arial"/>
          <w:sz w:val="24"/>
          <w:szCs w:val="24"/>
        </w:rPr>
        <w:t>The Governing Body also agree to abide with the existing local agreements and policies currently in place for school staff, that have been negotiated by teacher associations and trade unions with the Local Authority and  for recognition matters and payment towards facilities time.</w:t>
      </w:r>
    </w:p>
    <w:p w14:paraId="7E78C47A" w14:textId="77777777" w:rsidR="001234E8" w:rsidRPr="001234E8" w:rsidRDefault="001234E8" w:rsidP="001234E8">
      <w:pPr>
        <w:spacing w:after="200" w:line="276" w:lineRule="auto"/>
        <w:rPr>
          <w:rFonts w:ascii="Arial" w:eastAsia="Calibri" w:hAnsi="Arial" w:cs="Arial"/>
          <w:sz w:val="24"/>
          <w:szCs w:val="24"/>
        </w:rPr>
      </w:pPr>
      <w:r w:rsidRPr="001234E8">
        <w:rPr>
          <w:rFonts w:ascii="Arial" w:eastAsia="Calibri" w:hAnsi="Arial" w:cs="Arial"/>
          <w:sz w:val="24"/>
          <w:szCs w:val="24"/>
        </w:rPr>
        <w:t>However there are now a number of matters we require written assurances on from the Local Authority. These are as follows:</w:t>
      </w:r>
    </w:p>
    <w:p w14:paraId="7A167DCB" w14:textId="77777777" w:rsidR="001234E8" w:rsidRPr="001234E8" w:rsidRDefault="001234E8" w:rsidP="001234E8">
      <w:pPr>
        <w:spacing w:after="200" w:line="276" w:lineRule="auto"/>
        <w:rPr>
          <w:rFonts w:ascii="Arial" w:eastAsia="Calibri" w:hAnsi="Arial" w:cs="Arial"/>
          <w:sz w:val="24"/>
          <w:szCs w:val="24"/>
        </w:rPr>
      </w:pPr>
      <w:r w:rsidRPr="001234E8">
        <w:rPr>
          <w:rFonts w:ascii="Arial" w:eastAsia="Calibri" w:hAnsi="Arial" w:cs="Arial"/>
          <w:sz w:val="24"/>
          <w:szCs w:val="24"/>
        </w:rPr>
        <w:t>A). Liabilities affecting the governing body in respect of employment matters.</w:t>
      </w:r>
    </w:p>
    <w:p w14:paraId="4BE4D027" w14:textId="77777777" w:rsidR="001234E8" w:rsidRPr="001234E8" w:rsidRDefault="001234E8" w:rsidP="001234E8">
      <w:pPr>
        <w:spacing w:after="200" w:line="276" w:lineRule="auto"/>
        <w:rPr>
          <w:rFonts w:ascii="Arial" w:eastAsia="Calibri" w:hAnsi="Arial" w:cs="Arial"/>
          <w:sz w:val="24"/>
          <w:szCs w:val="24"/>
        </w:rPr>
      </w:pPr>
      <w:r w:rsidRPr="001234E8">
        <w:rPr>
          <w:rFonts w:ascii="Arial" w:eastAsia="Calibri" w:hAnsi="Arial" w:cs="Arial"/>
          <w:sz w:val="24"/>
          <w:szCs w:val="24"/>
        </w:rPr>
        <w:t>The governing body may, as employer, in some circumstances have to appear at an Employment Tribunal to defend ourselves, if, for example, candidates for a post at the school complain that a governing body's decision or procedure discriminated against them, or if an employee complains that they had been dismissed unfairly.</w:t>
      </w:r>
    </w:p>
    <w:p w14:paraId="2412484E" w14:textId="77777777" w:rsidR="001234E8" w:rsidRPr="001234E8" w:rsidRDefault="001234E8" w:rsidP="001234E8">
      <w:pPr>
        <w:spacing w:after="200" w:line="276" w:lineRule="auto"/>
        <w:rPr>
          <w:rFonts w:ascii="Arial" w:eastAsia="Calibri" w:hAnsi="Arial" w:cs="Arial"/>
          <w:sz w:val="24"/>
          <w:szCs w:val="24"/>
        </w:rPr>
      </w:pPr>
      <w:r w:rsidRPr="001234E8">
        <w:rPr>
          <w:rFonts w:ascii="Arial" w:eastAsia="Calibri" w:hAnsi="Arial" w:cs="Arial"/>
          <w:sz w:val="24"/>
          <w:szCs w:val="24"/>
        </w:rPr>
        <w:t>We would like an assurance in writing that the local authority recognises that in cases of dismissal, it has to pay any compensation or legal costs awarded by an Employment Tribunal unless it can show that it has good reason to charge the school's delegated budget (for example, if the local authority had previously advised the governing body that an Employment Tribunal was likely to decide a dismissal was unfair).</w:t>
      </w:r>
    </w:p>
    <w:p w14:paraId="6C6C8D88" w14:textId="77777777" w:rsidR="001234E8" w:rsidRPr="001234E8" w:rsidRDefault="001234E8" w:rsidP="001234E8">
      <w:pPr>
        <w:spacing w:after="200" w:line="276" w:lineRule="auto"/>
        <w:rPr>
          <w:rFonts w:ascii="Arial" w:eastAsia="Calibri" w:hAnsi="Arial" w:cs="Arial"/>
          <w:sz w:val="24"/>
          <w:szCs w:val="24"/>
        </w:rPr>
      </w:pPr>
      <w:r w:rsidRPr="001234E8">
        <w:rPr>
          <w:rFonts w:ascii="Arial" w:eastAsia="Calibri" w:hAnsi="Arial" w:cs="Arial"/>
          <w:sz w:val="24"/>
          <w:szCs w:val="24"/>
        </w:rPr>
        <w:t>B). Responsibility for the cost of premature retirements and compensation for redundancy.</w:t>
      </w:r>
    </w:p>
    <w:p w14:paraId="1B7E9943" w14:textId="77777777" w:rsidR="001234E8" w:rsidRPr="001234E8" w:rsidRDefault="001234E8" w:rsidP="001234E8">
      <w:pPr>
        <w:spacing w:after="200" w:line="276" w:lineRule="auto"/>
        <w:rPr>
          <w:rFonts w:ascii="Arial" w:eastAsia="Calibri" w:hAnsi="Arial" w:cs="Arial"/>
          <w:sz w:val="24"/>
          <w:szCs w:val="24"/>
        </w:rPr>
      </w:pPr>
      <w:r w:rsidRPr="001234E8">
        <w:rPr>
          <w:rFonts w:ascii="Arial" w:eastAsia="Calibri" w:hAnsi="Arial" w:cs="Arial"/>
          <w:sz w:val="24"/>
          <w:szCs w:val="24"/>
        </w:rPr>
        <w:t>The governing body, as the employer, can grant premature retirement to the staff either for reasons of redundancy or can terminate a member of staff's employment in the interest of the efficient discharge of their employer function. The governing body also decides on the level of compensation to grant any member of staff they may make redundant.</w:t>
      </w:r>
    </w:p>
    <w:p w14:paraId="62CA66BF" w14:textId="77777777" w:rsidR="001234E8" w:rsidRPr="001234E8" w:rsidRDefault="001234E8" w:rsidP="001234E8">
      <w:pPr>
        <w:spacing w:after="200" w:line="276" w:lineRule="auto"/>
        <w:rPr>
          <w:rFonts w:ascii="Arial" w:eastAsia="Calibri" w:hAnsi="Arial" w:cs="Arial"/>
          <w:sz w:val="24"/>
          <w:szCs w:val="24"/>
        </w:rPr>
      </w:pPr>
      <w:r w:rsidRPr="001234E8">
        <w:rPr>
          <w:rFonts w:ascii="Arial" w:eastAsia="Calibri" w:hAnsi="Arial" w:cs="Arial"/>
          <w:sz w:val="24"/>
          <w:szCs w:val="24"/>
        </w:rPr>
        <w:t>We would like an assurance in writing that the local authority recognises that it, as the “compensating authority” has to pay “mandatory compensation” towards a teacher’s annual pension and retirement lump sum if they are granted premature retirement by the governing body. We do recognise that the local authority has the power to take the costs of premature retirement from a school’s delegated budget if the authority has not agreed to the premature retirement. Similarly, the authority is empowered to take the costs of discretionary compensation for redundancy from a school’s delegated budget if they have good reason to do so (an example of this might be if the local authority thought the discretionary payment in a particular case was too high in relation to its own policy).</w:t>
      </w:r>
    </w:p>
    <w:p w14:paraId="09D48B33" w14:textId="77777777" w:rsidR="001234E8" w:rsidRPr="001234E8" w:rsidRDefault="001234E8" w:rsidP="001234E8">
      <w:pPr>
        <w:spacing w:after="200" w:line="276" w:lineRule="auto"/>
        <w:rPr>
          <w:rFonts w:ascii="Arial" w:eastAsia="Calibri" w:hAnsi="Arial" w:cs="Arial"/>
          <w:sz w:val="24"/>
          <w:szCs w:val="24"/>
        </w:rPr>
      </w:pPr>
      <w:r w:rsidRPr="001234E8">
        <w:rPr>
          <w:rFonts w:ascii="Arial" w:eastAsia="Calibri" w:hAnsi="Arial" w:cs="Arial"/>
          <w:sz w:val="24"/>
          <w:szCs w:val="24"/>
        </w:rPr>
        <w:t>C).Pensions of support staff.</w:t>
      </w:r>
    </w:p>
    <w:p w14:paraId="39ECE6E3" w14:textId="77777777" w:rsidR="001234E8" w:rsidRPr="001234E8" w:rsidRDefault="001234E8" w:rsidP="001234E8">
      <w:pPr>
        <w:spacing w:after="200" w:line="276" w:lineRule="auto"/>
        <w:rPr>
          <w:rFonts w:ascii="Arial" w:eastAsia="Calibri" w:hAnsi="Arial" w:cs="Arial"/>
          <w:sz w:val="24"/>
          <w:szCs w:val="24"/>
        </w:rPr>
      </w:pPr>
      <w:r w:rsidRPr="001234E8">
        <w:rPr>
          <w:rFonts w:ascii="Arial" w:eastAsia="Calibri" w:hAnsi="Arial" w:cs="Arial"/>
          <w:sz w:val="24"/>
          <w:szCs w:val="24"/>
        </w:rPr>
        <w:t xml:space="preserve">Support staff at foundation schools are allowed to continue to be in the Local Government Pension Scheme (LGPS) if the local authority, with the consent of the school governing body, has by a statutory resolution specified them to be eligible to belong to the scheme. Otherwise, the support staff will no longer be members of the LGPS and it will be for them and the school governing body to make alternative pension arrangements. In our case, the governing body has resolved to seek to ensure continuity of pension arrangements for support staff through the local authority and the LGPS. We are now formally seeking written assurances that </w:t>
      </w:r>
    </w:p>
    <w:p w14:paraId="5062779E" w14:textId="77777777" w:rsidR="001234E8" w:rsidRPr="001234E8" w:rsidRDefault="001234E8" w:rsidP="001234E8">
      <w:pPr>
        <w:numPr>
          <w:ilvl w:val="0"/>
          <w:numId w:val="17"/>
        </w:numPr>
        <w:spacing w:after="200" w:line="276" w:lineRule="auto"/>
        <w:contextualSpacing/>
        <w:rPr>
          <w:rFonts w:ascii="Arial" w:eastAsia="Calibri" w:hAnsi="Arial" w:cs="Arial"/>
          <w:sz w:val="24"/>
          <w:szCs w:val="24"/>
        </w:rPr>
      </w:pPr>
      <w:r w:rsidRPr="001234E8">
        <w:rPr>
          <w:rFonts w:ascii="Arial" w:eastAsia="Calibri" w:hAnsi="Arial" w:cs="Arial"/>
          <w:sz w:val="24"/>
          <w:szCs w:val="24"/>
        </w:rPr>
        <w:t>That the local authority will agree as a matter of urgency the statutory resolution specifying that support staff currently in the LGPS will continue to be eligible to belong to the scheme. We would ask for a copy of the actual resolution and the minute of the meeting where it was agreed.</w:t>
      </w:r>
    </w:p>
    <w:p w14:paraId="6C93CA7A" w14:textId="77777777" w:rsidR="001234E8" w:rsidRPr="001234E8" w:rsidRDefault="001234E8" w:rsidP="001234E8">
      <w:pPr>
        <w:spacing w:after="200" w:line="276" w:lineRule="auto"/>
        <w:contextualSpacing/>
        <w:rPr>
          <w:rFonts w:ascii="Arial" w:eastAsia="Calibri" w:hAnsi="Arial" w:cs="Arial"/>
          <w:sz w:val="24"/>
          <w:szCs w:val="24"/>
        </w:rPr>
      </w:pPr>
    </w:p>
    <w:p w14:paraId="43E1252C" w14:textId="03CE2006" w:rsidR="001234E8" w:rsidRPr="001234E8" w:rsidRDefault="001234E8" w:rsidP="001234E8">
      <w:pPr>
        <w:numPr>
          <w:ilvl w:val="0"/>
          <w:numId w:val="17"/>
        </w:numPr>
        <w:spacing w:after="200" w:line="276" w:lineRule="auto"/>
        <w:contextualSpacing/>
        <w:rPr>
          <w:rFonts w:ascii="Arial" w:eastAsia="Calibri" w:hAnsi="Arial" w:cs="Arial"/>
          <w:sz w:val="24"/>
          <w:szCs w:val="24"/>
        </w:rPr>
      </w:pPr>
      <w:r w:rsidRPr="001234E8">
        <w:rPr>
          <w:rFonts w:ascii="Arial" w:eastAsia="Calibri" w:hAnsi="Arial" w:cs="Arial"/>
          <w:sz w:val="24"/>
          <w:szCs w:val="24"/>
        </w:rPr>
        <w:t>That the local authority will also agree to support staff currently not  in the LGPS, continue to have the right to join it going forward and that a similar offer be made to new support staff joining us in the future.</w:t>
      </w:r>
    </w:p>
    <w:p w14:paraId="5B2EE9AB" w14:textId="77777777" w:rsidR="001234E8" w:rsidRDefault="001234E8" w:rsidP="001234E8">
      <w:pPr>
        <w:spacing w:after="200" w:line="276" w:lineRule="auto"/>
        <w:rPr>
          <w:rFonts w:ascii="Arial" w:eastAsia="Calibri" w:hAnsi="Arial" w:cs="Arial"/>
          <w:sz w:val="24"/>
          <w:szCs w:val="24"/>
        </w:rPr>
      </w:pPr>
    </w:p>
    <w:p w14:paraId="7178BD13" w14:textId="321B44E6" w:rsidR="001234E8" w:rsidRPr="001234E8" w:rsidRDefault="001234E8" w:rsidP="001234E8">
      <w:pPr>
        <w:spacing w:after="200" w:line="276" w:lineRule="auto"/>
        <w:rPr>
          <w:rFonts w:ascii="Arial" w:eastAsia="Calibri" w:hAnsi="Arial" w:cs="Arial"/>
          <w:sz w:val="24"/>
          <w:szCs w:val="24"/>
        </w:rPr>
      </w:pPr>
      <w:r w:rsidRPr="001234E8">
        <w:rPr>
          <w:rFonts w:ascii="Arial" w:eastAsia="Calibri" w:hAnsi="Arial" w:cs="Arial"/>
          <w:sz w:val="24"/>
          <w:szCs w:val="24"/>
        </w:rPr>
        <w:t>Yours sincerely,</w:t>
      </w:r>
    </w:p>
    <w:p w14:paraId="3FFA7165" w14:textId="77777777" w:rsidR="001234E8" w:rsidRPr="001234E8" w:rsidRDefault="001234E8" w:rsidP="001234E8">
      <w:pPr>
        <w:pStyle w:val="NoSpacing"/>
        <w:rPr>
          <w:rFonts w:eastAsia="Calibri" w:cs="Arial"/>
          <w:szCs w:val="24"/>
        </w:rPr>
      </w:pPr>
      <w:r w:rsidRPr="001234E8">
        <w:rPr>
          <w:rFonts w:eastAsia="Calibri" w:cs="Arial"/>
          <w:szCs w:val="24"/>
        </w:rPr>
        <w:t>Jon Bates</w:t>
      </w:r>
    </w:p>
    <w:p w14:paraId="05DD1453" w14:textId="77777777" w:rsidR="001234E8" w:rsidRPr="001234E8" w:rsidRDefault="001234E8" w:rsidP="001234E8">
      <w:pPr>
        <w:pStyle w:val="NoSpacing"/>
        <w:rPr>
          <w:rFonts w:eastAsia="Calibri" w:cs="Arial"/>
          <w:szCs w:val="24"/>
        </w:rPr>
      </w:pPr>
      <w:r w:rsidRPr="001234E8">
        <w:rPr>
          <w:rFonts w:eastAsia="Calibri" w:cs="Arial"/>
          <w:szCs w:val="24"/>
        </w:rPr>
        <w:t>Chair of Governors</w:t>
      </w:r>
    </w:p>
    <w:p w14:paraId="6EFF3861" w14:textId="7BB36C1F" w:rsidR="00C44CCF" w:rsidRPr="001234E8" w:rsidRDefault="001234E8" w:rsidP="001234E8">
      <w:pPr>
        <w:pStyle w:val="NoSpacing"/>
        <w:rPr>
          <w:rFonts w:eastAsia="Calibri" w:cs="Arial"/>
          <w:szCs w:val="24"/>
        </w:rPr>
      </w:pPr>
      <w:r w:rsidRPr="001234E8">
        <w:rPr>
          <w:rFonts w:eastAsia="Calibri" w:cs="Arial"/>
          <w:szCs w:val="24"/>
        </w:rPr>
        <w:t xml:space="preserve">Longton Primary School </w:t>
      </w:r>
    </w:p>
    <w:p w14:paraId="5B677680" w14:textId="77777777" w:rsidR="00AE6F05" w:rsidRDefault="00AE6F05" w:rsidP="00CD2864">
      <w:pPr>
        <w:pStyle w:val="Default"/>
        <w:rPr>
          <w:b/>
          <w:bCs/>
        </w:rPr>
      </w:pPr>
    </w:p>
    <w:p w14:paraId="0387A35A" w14:textId="328208A4" w:rsidR="001C4F46" w:rsidRDefault="00465CF7" w:rsidP="00CD2864">
      <w:pPr>
        <w:pStyle w:val="Default"/>
        <w:rPr>
          <w:b/>
          <w:bCs/>
        </w:rPr>
      </w:pPr>
      <w:proofErr w:type="spellStart"/>
      <w:r>
        <w:rPr>
          <w:b/>
          <w:bCs/>
        </w:rPr>
        <w:t>Eii</w:t>
      </w:r>
      <w:proofErr w:type="spellEnd"/>
      <w:r>
        <w:rPr>
          <w:b/>
          <w:bCs/>
        </w:rPr>
        <w:t xml:space="preserve"> </w:t>
      </w:r>
      <w:r w:rsidR="001C4F46">
        <w:rPr>
          <w:b/>
          <w:bCs/>
        </w:rPr>
        <w:t xml:space="preserve"> </w:t>
      </w:r>
      <w:r>
        <w:rPr>
          <w:b/>
          <w:bCs/>
        </w:rPr>
        <w:t>R</w:t>
      </w:r>
      <w:r w:rsidR="001C4F46">
        <w:rPr>
          <w:b/>
          <w:bCs/>
        </w:rPr>
        <w:t>esponse received</w:t>
      </w:r>
      <w:r>
        <w:rPr>
          <w:b/>
          <w:bCs/>
        </w:rPr>
        <w:t xml:space="preserve"> from the LA</w:t>
      </w:r>
      <w:r w:rsidR="001C4F46">
        <w:rPr>
          <w:b/>
          <w:bCs/>
        </w:rPr>
        <w:t>.</w:t>
      </w:r>
    </w:p>
    <w:p w14:paraId="59EC32EB" w14:textId="77777777" w:rsidR="001C4F46" w:rsidRDefault="001C4F46" w:rsidP="00CD2864">
      <w:pPr>
        <w:pStyle w:val="Default"/>
        <w:rPr>
          <w:b/>
          <w:bCs/>
        </w:rPr>
      </w:pPr>
    </w:p>
    <w:p w14:paraId="512ECE83" w14:textId="77777777" w:rsidR="00E02EC5" w:rsidRDefault="001C4F46" w:rsidP="00CD2864">
      <w:pPr>
        <w:pStyle w:val="Default"/>
      </w:pPr>
      <w:r>
        <w:rPr>
          <w:b/>
          <w:bCs/>
        </w:rPr>
        <w:t xml:space="preserve"> </w:t>
      </w:r>
      <w:r w:rsidR="00E02EC5">
        <w:t xml:space="preserve">Mr Jon Bates </w:t>
      </w:r>
    </w:p>
    <w:p w14:paraId="47D6458D" w14:textId="77777777" w:rsidR="00E02EC5" w:rsidRDefault="00E02EC5" w:rsidP="00CD2864">
      <w:pPr>
        <w:pStyle w:val="Default"/>
      </w:pPr>
    </w:p>
    <w:p w14:paraId="1796D3CD" w14:textId="7AC9C249" w:rsidR="00E02EC5" w:rsidRDefault="00E02EC5" w:rsidP="00CD2864">
      <w:pPr>
        <w:pStyle w:val="Default"/>
      </w:pPr>
      <w:r>
        <w:t xml:space="preserve">Sent via email: </w:t>
      </w:r>
      <w:hyperlink r:id="rId11" w:history="1">
        <w:r w:rsidRPr="00483BE5">
          <w:rPr>
            <w:rStyle w:val="Hyperlink"/>
          </w:rPr>
          <w:t>head@longton.lancs.sch.uk</w:t>
        </w:r>
      </w:hyperlink>
      <w:r>
        <w:t xml:space="preserve"> </w:t>
      </w:r>
    </w:p>
    <w:p w14:paraId="00AACCFE" w14:textId="77777777" w:rsidR="00E02EC5" w:rsidRDefault="00E02EC5" w:rsidP="00CD2864">
      <w:pPr>
        <w:pStyle w:val="Default"/>
      </w:pPr>
    </w:p>
    <w:p w14:paraId="57E97E6E" w14:textId="77777777" w:rsidR="00E02EC5" w:rsidRDefault="00E02EC5" w:rsidP="00CD2864">
      <w:pPr>
        <w:pStyle w:val="Default"/>
      </w:pPr>
      <w:r>
        <w:t>Phone: 01772 531730</w:t>
      </w:r>
    </w:p>
    <w:p w14:paraId="1F34344B" w14:textId="77777777" w:rsidR="00E02EC5" w:rsidRDefault="00E02EC5" w:rsidP="00CD2864">
      <w:pPr>
        <w:pStyle w:val="Default"/>
      </w:pPr>
      <w:r>
        <w:t xml:space="preserve">Email: angie.ridgwell@lancashire.gov.uk </w:t>
      </w:r>
    </w:p>
    <w:p w14:paraId="58D2983F" w14:textId="77777777" w:rsidR="00E02EC5" w:rsidRDefault="00E02EC5" w:rsidP="00CD2864">
      <w:pPr>
        <w:pStyle w:val="Default"/>
      </w:pPr>
      <w:r>
        <w:t xml:space="preserve">Your ref: Our ref: AR/76367 </w:t>
      </w:r>
    </w:p>
    <w:p w14:paraId="61E5BEB2" w14:textId="77777777" w:rsidR="00E02EC5" w:rsidRDefault="00E02EC5" w:rsidP="00CD2864">
      <w:pPr>
        <w:pStyle w:val="Default"/>
      </w:pPr>
      <w:r>
        <w:t>Date: 27 September 2023</w:t>
      </w:r>
    </w:p>
    <w:p w14:paraId="164C7CE7" w14:textId="77777777" w:rsidR="00E02EC5" w:rsidRDefault="00E02EC5" w:rsidP="00CD2864">
      <w:pPr>
        <w:pStyle w:val="Default"/>
      </w:pPr>
    </w:p>
    <w:p w14:paraId="0D470D1B" w14:textId="46B0F2B4" w:rsidR="00E02EC5" w:rsidRDefault="00E02EC5" w:rsidP="00CD2864">
      <w:pPr>
        <w:pStyle w:val="Default"/>
      </w:pPr>
      <w:r>
        <w:t>Dear John</w:t>
      </w:r>
    </w:p>
    <w:p w14:paraId="7F626BC7" w14:textId="77777777" w:rsidR="00E02EC5" w:rsidRDefault="00E02EC5" w:rsidP="00CD2864">
      <w:pPr>
        <w:pStyle w:val="Default"/>
      </w:pPr>
    </w:p>
    <w:p w14:paraId="6164BB64" w14:textId="79CE6E17" w:rsidR="00E02EC5" w:rsidRDefault="00E02EC5" w:rsidP="00CD2864">
      <w:pPr>
        <w:pStyle w:val="Default"/>
      </w:pPr>
      <w:r>
        <w:t xml:space="preserve">Transfer from Community to Foundation School </w:t>
      </w:r>
    </w:p>
    <w:p w14:paraId="730E14CA" w14:textId="77777777" w:rsidR="00E02EC5" w:rsidRDefault="00E02EC5" w:rsidP="00CD2864">
      <w:pPr>
        <w:pStyle w:val="Default"/>
      </w:pPr>
    </w:p>
    <w:p w14:paraId="13605325" w14:textId="77777777" w:rsidR="00E02EC5" w:rsidRDefault="00E02EC5" w:rsidP="00CD2864">
      <w:pPr>
        <w:pStyle w:val="Default"/>
      </w:pPr>
      <w:r>
        <w:t xml:space="preserve">Thank you for your email dated 20 September 2023, regarding the proposed change of Longton Primary School from Community to Foundation School. I am pleased to note that the school intends to maintain the existing terms and conditions of employment of all staff and the recognition rights for the existing Trade Unions. In response to the three specific areas raised, I would comment as follows: </w:t>
      </w:r>
    </w:p>
    <w:p w14:paraId="660C8421" w14:textId="77777777" w:rsidR="00E02EC5" w:rsidRDefault="00E02EC5" w:rsidP="00CD2864">
      <w:pPr>
        <w:pStyle w:val="Default"/>
      </w:pPr>
    </w:p>
    <w:p w14:paraId="7029615F" w14:textId="7E8971C5" w:rsidR="00E02EC5" w:rsidRPr="00E02EC5" w:rsidRDefault="00E02EC5" w:rsidP="00E02EC5">
      <w:pPr>
        <w:pStyle w:val="Default"/>
        <w:numPr>
          <w:ilvl w:val="0"/>
          <w:numId w:val="16"/>
        </w:numPr>
        <w:rPr>
          <w:b/>
          <w:bCs/>
        </w:rPr>
      </w:pPr>
      <w:r w:rsidRPr="00E02EC5">
        <w:rPr>
          <w:b/>
          <w:bCs/>
        </w:rPr>
        <w:t xml:space="preserve">Liabilities affecting the governing body in respect of employment matters </w:t>
      </w:r>
    </w:p>
    <w:p w14:paraId="54454A47" w14:textId="77777777" w:rsidR="00E02EC5" w:rsidRDefault="00E02EC5" w:rsidP="00E02EC5">
      <w:pPr>
        <w:pStyle w:val="Default"/>
        <w:ind w:left="720"/>
      </w:pPr>
    </w:p>
    <w:p w14:paraId="7F3C359C" w14:textId="77777777" w:rsidR="00E02EC5" w:rsidRDefault="00E02EC5" w:rsidP="00E02EC5">
      <w:pPr>
        <w:pStyle w:val="Default"/>
        <w:ind w:left="720"/>
      </w:pPr>
      <w:r>
        <w:t xml:space="preserve">Wherever possible our aim is to avoid litigation, including employment tribunals, for our schools. I realise that in some cases however, it is unavoidable. If the school continues to purchase the relevant Service Level Agreements for Legal Services and Human Resources, they will be supported in defending their actions in the Tribunal. Currently, if a school loses an employment tribunal case and compensation is awarded to the complainant, the cost of the compensation is met by the individual school budget share and not the local authority. If the covering of the compensation costs puts any maintained school in financial difficulty, to the degree that it is eligible for financial support from the School Improvement Group, the school is able to approach the School Improvement Group for support in funding staffing reductions or intervention by the School Improvement Service or the Monitoring and Intervention Team. This would continue to be the case for Longton Primary School if/when its status changes. </w:t>
      </w:r>
    </w:p>
    <w:p w14:paraId="423F9DCB" w14:textId="77777777" w:rsidR="00E02EC5" w:rsidRDefault="00E02EC5" w:rsidP="00E02EC5">
      <w:pPr>
        <w:pStyle w:val="Default"/>
        <w:ind w:left="720"/>
      </w:pPr>
    </w:p>
    <w:p w14:paraId="05507285" w14:textId="7A460B6A" w:rsidR="00E02EC5" w:rsidRPr="00E02EC5" w:rsidRDefault="00E02EC5" w:rsidP="00E02EC5">
      <w:pPr>
        <w:pStyle w:val="Default"/>
        <w:numPr>
          <w:ilvl w:val="0"/>
          <w:numId w:val="16"/>
        </w:numPr>
        <w:rPr>
          <w:b/>
          <w:bCs/>
        </w:rPr>
      </w:pPr>
      <w:r w:rsidRPr="00E02EC5">
        <w:rPr>
          <w:b/>
          <w:bCs/>
        </w:rPr>
        <w:t>Responsibility for the cost of premature retirements and compensation for redundancy</w:t>
      </w:r>
    </w:p>
    <w:p w14:paraId="7110189F" w14:textId="77777777" w:rsidR="00E02EC5" w:rsidRDefault="00E02EC5" w:rsidP="00E02EC5">
      <w:pPr>
        <w:pStyle w:val="Default"/>
        <w:ind w:left="720"/>
      </w:pPr>
    </w:p>
    <w:p w14:paraId="3046B508" w14:textId="77777777" w:rsidR="004F2FC2" w:rsidRDefault="00E02EC5" w:rsidP="00E02EC5">
      <w:pPr>
        <w:pStyle w:val="Default"/>
        <w:ind w:left="720"/>
      </w:pPr>
      <w:r>
        <w:t>Again, wherever possible, the intention would be to avoid the need for compulsory redundancies and to resolve overstaffing situations through voluntary means. Currently no access to early release of pension is granted to teachers and, therefore, we do not fund the cost of this for any maintained school.  The current process for retirement/redundancy is that the costs are split between the individual school budget share and the Forum Schools in Financial Difficulty budget. The level of financial support is based on criteria determined by the Schools Forum. I attach a copy of the criteria for your information. This process is in place for all maintained schools and, therefore, would continue to apply if/when the status of your school changes.</w:t>
      </w:r>
    </w:p>
    <w:p w14:paraId="2A5673E4" w14:textId="77777777" w:rsidR="004F2FC2" w:rsidRDefault="004F2FC2" w:rsidP="00E02EC5">
      <w:pPr>
        <w:pStyle w:val="Default"/>
        <w:ind w:left="720"/>
      </w:pPr>
    </w:p>
    <w:p w14:paraId="529A2E2C" w14:textId="77777777" w:rsidR="001234E8" w:rsidRDefault="001234E8" w:rsidP="00E02EC5">
      <w:pPr>
        <w:pStyle w:val="Default"/>
        <w:ind w:left="720"/>
      </w:pPr>
    </w:p>
    <w:p w14:paraId="58EEEE51" w14:textId="77777777" w:rsidR="001234E8" w:rsidRDefault="001234E8" w:rsidP="00E02EC5">
      <w:pPr>
        <w:pStyle w:val="Default"/>
        <w:ind w:left="720"/>
      </w:pPr>
    </w:p>
    <w:p w14:paraId="7788A106" w14:textId="77777777" w:rsidR="001234E8" w:rsidRDefault="001234E8" w:rsidP="00E02EC5">
      <w:pPr>
        <w:pStyle w:val="Default"/>
        <w:ind w:left="720"/>
      </w:pPr>
    </w:p>
    <w:p w14:paraId="69EF3096" w14:textId="27190C32" w:rsidR="004F2FC2" w:rsidRPr="001234E8" w:rsidRDefault="00E02EC5" w:rsidP="001234E8">
      <w:pPr>
        <w:pStyle w:val="Default"/>
        <w:numPr>
          <w:ilvl w:val="0"/>
          <w:numId w:val="16"/>
        </w:numPr>
        <w:rPr>
          <w:b/>
          <w:bCs/>
        </w:rPr>
      </w:pPr>
      <w:r w:rsidRPr="001234E8">
        <w:rPr>
          <w:b/>
          <w:bCs/>
        </w:rPr>
        <w:t xml:space="preserve">Pensions of Support Staff </w:t>
      </w:r>
    </w:p>
    <w:p w14:paraId="4F599526" w14:textId="77777777" w:rsidR="004F2FC2" w:rsidRDefault="004F2FC2" w:rsidP="004F2FC2">
      <w:pPr>
        <w:pStyle w:val="Default"/>
        <w:ind w:left="360" w:firstLine="360"/>
      </w:pPr>
    </w:p>
    <w:p w14:paraId="4B067CB1" w14:textId="77777777" w:rsidR="004F2FC2" w:rsidRDefault="00E02EC5" w:rsidP="004F2FC2">
      <w:pPr>
        <w:pStyle w:val="Default"/>
        <w:ind w:left="720"/>
      </w:pPr>
      <w:r>
        <w:t xml:space="preserve">Both the Local Government Pension Scheme and Teachers Pension Scheme have confirmed that employees in your school will continue to be auto-enrolled into, and maintain their membership of, the relevant pension scheme. </w:t>
      </w:r>
    </w:p>
    <w:p w14:paraId="092071C7" w14:textId="77777777" w:rsidR="004F2FC2" w:rsidRDefault="004F2FC2" w:rsidP="004F2FC2">
      <w:pPr>
        <w:pStyle w:val="Default"/>
        <w:ind w:left="720"/>
      </w:pPr>
    </w:p>
    <w:p w14:paraId="33ED5C02" w14:textId="77777777" w:rsidR="004F2FC2" w:rsidRDefault="00E02EC5" w:rsidP="004F2FC2">
      <w:pPr>
        <w:pStyle w:val="Default"/>
        <w:ind w:left="720"/>
      </w:pPr>
      <w:r>
        <w:t xml:space="preserve">May I take this opportunity to wish you the very best of luck with your forthcoming transfer. </w:t>
      </w:r>
    </w:p>
    <w:p w14:paraId="0A21277B" w14:textId="77777777" w:rsidR="004F2FC2" w:rsidRDefault="004F2FC2" w:rsidP="004F2FC2">
      <w:pPr>
        <w:pStyle w:val="Default"/>
        <w:ind w:left="720"/>
      </w:pPr>
    </w:p>
    <w:p w14:paraId="192767C1" w14:textId="77777777" w:rsidR="004F2FC2" w:rsidRDefault="00E02EC5" w:rsidP="004F2FC2">
      <w:pPr>
        <w:pStyle w:val="Default"/>
        <w:ind w:left="720"/>
      </w:pPr>
      <w:r>
        <w:t xml:space="preserve">Yours sincerely </w:t>
      </w:r>
    </w:p>
    <w:p w14:paraId="57472F7C" w14:textId="77777777" w:rsidR="004F2FC2" w:rsidRDefault="004F2FC2" w:rsidP="004F2FC2">
      <w:pPr>
        <w:pStyle w:val="Default"/>
        <w:ind w:left="720"/>
      </w:pPr>
    </w:p>
    <w:p w14:paraId="445CA075" w14:textId="77777777" w:rsidR="004F2FC2" w:rsidRDefault="00E02EC5" w:rsidP="004F2FC2">
      <w:pPr>
        <w:pStyle w:val="Default"/>
        <w:ind w:left="720"/>
      </w:pPr>
      <w:r>
        <w:t xml:space="preserve">Angie Ridgwell </w:t>
      </w:r>
    </w:p>
    <w:p w14:paraId="66D6D826" w14:textId="77777777" w:rsidR="004F2FC2" w:rsidRDefault="00E02EC5" w:rsidP="004F2FC2">
      <w:pPr>
        <w:pStyle w:val="Default"/>
        <w:ind w:left="720"/>
      </w:pPr>
      <w:r>
        <w:t xml:space="preserve">Chief Executive </w:t>
      </w:r>
    </w:p>
    <w:p w14:paraId="362CFCCB" w14:textId="77777777" w:rsidR="004F2FC2" w:rsidRDefault="004F2FC2" w:rsidP="004F2FC2">
      <w:pPr>
        <w:pStyle w:val="Default"/>
        <w:ind w:left="720"/>
      </w:pPr>
    </w:p>
    <w:p w14:paraId="5022CA5D" w14:textId="5B2F0704" w:rsidR="00E4312A" w:rsidRPr="004F2FC2" w:rsidRDefault="00E02EC5" w:rsidP="004F2FC2">
      <w:pPr>
        <w:pStyle w:val="Default"/>
        <w:ind w:left="720"/>
        <w:rPr>
          <w:b/>
          <w:bCs/>
        </w:rPr>
      </w:pPr>
      <w:r>
        <w:t>Enc</w:t>
      </w:r>
    </w:p>
    <w:p w14:paraId="61BA25A1" w14:textId="57518FA8" w:rsidR="00E4312A" w:rsidRDefault="00E4312A" w:rsidP="00CD2864">
      <w:pPr>
        <w:pStyle w:val="Default"/>
        <w:rPr>
          <w:b/>
          <w:bCs/>
        </w:rPr>
      </w:pPr>
    </w:p>
    <w:p w14:paraId="3D427525" w14:textId="77777777" w:rsidR="00E4312A" w:rsidRDefault="00E4312A" w:rsidP="00CD2864">
      <w:pPr>
        <w:pStyle w:val="Default"/>
        <w:rPr>
          <w:b/>
          <w:bCs/>
        </w:rPr>
      </w:pPr>
    </w:p>
    <w:p w14:paraId="3994D63F" w14:textId="77777777" w:rsidR="00E4312A" w:rsidRDefault="00E4312A" w:rsidP="00CD2864">
      <w:pPr>
        <w:pStyle w:val="Default"/>
        <w:rPr>
          <w:b/>
          <w:bCs/>
        </w:rPr>
      </w:pPr>
    </w:p>
    <w:p w14:paraId="1DEC0582" w14:textId="77777777" w:rsidR="00E4312A" w:rsidRDefault="00E4312A" w:rsidP="00CD2864">
      <w:pPr>
        <w:pStyle w:val="Default"/>
        <w:rPr>
          <w:b/>
          <w:bCs/>
        </w:rPr>
      </w:pPr>
    </w:p>
    <w:p w14:paraId="15F4355D" w14:textId="77777777" w:rsidR="001234E8" w:rsidRDefault="001234E8" w:rsidP="00CD2864">
      <w:pPr>
        <w:pStyle w:val="Default"/>
        <w:rPr>
          <w:b/>
          <w:bCs/>
        </w:rPr>
      </w:pPr>
    </w:p>
    <w:p w14:paraId="401C993E" w14:textId="77777777" w:rsidR="001234E8" w:rsidRDefault="001234E8" w:rsidP="00CD2864">
      <w:pPr>
        <w:pStyle w:val="Default"/>
        <w:rPr>
          <w:b/>
          <w:bCs/>
        </w:rPr>
      </w:pPr>
    </w:p>
    <w:p w14:paraId="55B618A8" w14:textId="77777777" w:rsidR="001234E8" w:rsidRDefault="001234E8" w:rsidP="00CD2864">
      <w:pPr>
        <w:pStyle w:val="Default"/>
        <w:rPr>
          <w:b/>
          <w:bCs/>
        </w:rPr>
      </w:pPr>
    </w:p>
    <w:p w14:paraId="3F822EF8" w14:textId="77777777" w:rsidR="001234E8" w:rsidRDefault="001234E8" w:rsidP="00CD2864">
      <w:pPr>
        <w:pStyle w:val="Default"/>
        <w:rPr>
          <w:b/>
          <w:bCs/>
        </w:rPr>
      </w:pPr>
    </w:p>
    <w:p w14:paraId="35166AB2" w14:textId="77777777" w:rsidR="001234E8" w:rsidRDefault="001234E8" w:rsidP="00CD2864">
      <w:pPr>
        <w:pStyle w:val="Default"/>
        <w:rPr>
          <w:b/>
          <w:bCs/>
        </w:rPr>
      </w:pPr>
    </w:p>
    <w:p w14:paraId="2383A7BB" w14:textId="77777777" w:rsidR="001234E8" w:rsidRDefault="001234E8" w:rsidP="00CD2864">
      <w:pPr>
        <w:pStyle w:val="Default"/>
        <w:rPr>
          <w:b/>
          <w:bCs/>
        </w:rPr>
      </w:pPr>
    </w:p>
    <w:p w14:paraId="3470E603" w14:textId="77777777" w:rsidR="001234E8" w:rsidRDefault="001234E8" w:rsidP="00CD2864">
      <w:pPr>
        <w:pStyle w:val="Default"/>
        <w:rPr>
          <w:b/>
          <w:bCs/>
        </w:rPr>
      </w:pPr>
    </w:p>
    <w:p w14:paraId="08219540" w14:textId="77777777" w:rsidR="001234E8" w:rsidRDefault="001234E8" w:rsidP="00CD2864">
      <w:pPr>
        <w:pStyle w:val="Default"/>
        <w:rPr>
          <w:b/>
          <w:bCs/>
        </w:rPr>
      </w:pPr>
    </w:p>
    <w:p w14:paraId="19043719" w14:textId="77777777" w:rsidR="001234E8" w:rsidRDefault="001234E8" w:rsidP="00CD2864">
      <w:pPr>
        <w:pStyle w:val="Default"/>
        <w:rPr>
          <w:b/>
          <w:bCs/>
        </w:rPr>
      </w:pPr>
    </w:p>
    <w:p w14:paraId="2EDD0B7D" w14:textId="77777777" w:rsidR="001234E8" w:rsidRDefault="001234E8" w:rsidP="00CD2864">
      <w:pPr>
        <w:pStyle w:val="Default"/>
        <w:rPr>
          <w:b/>
          <w:bCs/>
        </w:rPr>
      </w:pPr>
    </w:p>
    <w:p w14:paraId="54776E28" w14:textId="77777777" w:rsidR="001234E8" w:rsidRDefault="001234E8" w:rsidP="00CD2864">
      <w:pPr>
        <w:pStyle w:val="Default"/>
        <w:rPr>
          <w:b/>
          <w:bCs/>
        </w:rPr>
      </w:pPr>
    </w:p>
    <w:p w14:paraId="506E7C9C" w14:textId="77777777" w:rsidR="001234E8" w:rsidRDefault="001234E8" w:rsidP="00CD2864">
      <w:pPr>
        <w:pStyle w:val="Default"/>
        <w:rPr>
          <w:b/>
          <w:bCs/>
        </w:rPr>
      </w:pPr>
    </w:p>
    <w:p w14:paraId="14DD5981" w14:textId="77777777" w:rsidR="001234E8" w:rsidRDefault="001234E8" w:rsidP="00CD2864">
      <w:pPr>
        <w:pStyle w:val="Default"/>
        <w:rPr>
          <w:b/>
          <w:bCs/>
        </w:rPr>
      </w:pPr>
    </w:p>
    <w:p w14:paraId="6D8BC052" w14:textId="77777777" w:rsidR="001234E8" w:rsidRDefault="001234E8" w:rsidP="00CD2864">
      <w:pPr>
        <w:pStyle w:val="Default"/>
        <w:rPr>
          <w:b/>
          <w:bCs/>
        </w:rPr>
      </w:pPr>
    </w:p>
    <w:p w14:paraId="246A1EBF" w14:textId="77777777" w:rsidR="001234E8" w:rsidRDefault="001234E8" w:rsidP="00CD2864">
      <w:pPr>
        <w:pStyle w:val="Default"/>
        <w:rPr>
          <w:b/>
          <w:bCs/>
        </w:rPr>
      </w:pPr>
    </w:p>
    <w:p w14:paraId="6E86546D" w14:textId="77777777" w:rsidR="001234E8" w:rsidRDefault="001234E8" w:rsidP="00CD2864">
      <w:pPr>
        <w:pStyle w:val="Default"/>
        <w:rPr>
          <w:b/>
          <w:bCs/>
        </w:rPr>
      </w:pPr>
    </w:p>
    <w:p w14:paraId="6D974E88" w14:textId="77777777" w:rsidR="001234E8" w:rsidRDefault="001234E8" w:rsidP="00CD2864">
      <w:pPr>
        <w:pStyle w:val="Default"/>
        <w:rPr>
          <w:b/>
          <w:bCs/>
        </w:rPr>
      </w:pPr>
    </w:p>
    <w:p w14:paraId="5BBC5CA0" w14:textId="77777777" w:rsidR="001234E8" w:rsidRDefault="001234E8" w:rsidP="00CD2864">
      <w:pPr>
        <w:pStyle w:val="Default"/>
        <w:rPr>
          <w:b/>
          <w:bCs/>
        </w:rPr>
      </w:pPr>
    </w:p>
    <w:p w14:paraId="293EDDB5" w14:textId="77777777" w:rsidR="001234E8" w:rsidRDefault="001234E8" w:rsidP="00CD2864">
      <w:pPr>
        <w:pStyle w:val="Default"/>
        <w:rPr>
          <w:b/>
          <w:bCs/>
        </w:rPr>
      </w:pPr>
    </w:p>
    <w:p w14:paraId="12A59B1D" w14:textId="77777777" w:rsidR="001234E8" w:rsidRDefault="001234E8" w:rsidP="00CD2864">
      <w:pPr>
        <w:pStyle w:val="Default"/>
        <w:rPr>
          <w:b/>
          <w:bCs/>
        </w:rPr>
      </w:pPr>
    </w:p>
    <w:p w14:paraId="06C6B962" w14:textId="77777777" w:rsidR="001234E8" w:rsidRDefault="001234E8" w:rsidP="00CD2864">
      <w:pPr>
        <w:pStyle w:val="Default"/>
        <w:rPr>
          <w:b/>
          <w:bCs/>
        </w:rPr>
      </w:pPr>
    </w:p>
    <w:p w14:paraId="14C403C4" w14:textId="77777777" w:rsidR="001234E8" w:rsidRDefault="001234E8" w:rsidP="00CD2864">
      <w:pPr>
        <w:pStyle w:val="Default"/>
        <w:rPr>
          <w:b/>
          <w:bCs/>
        </w:rPr>
      </w:pPr>
    </w:p>
    <w:p w14:paraId="7D325C19" w14:textId="77777777" w:rsidR="001234E8" w:rsidRDefault="001234E8" w:rsidP="00CD2864">
      <w:pPr>
        <w:pStyle w:val="Default"/>
        <w:rPr>
          <w:b/>
          <w:bCs/>
        </w:rPr>
      </w:pPr>
    </w:p>
    <w:p w14:paraId="0AC3E3DB" w14:textId="77777777" w:rsidR="001234E8" w:rsidRDefault="001234E8" w:rsidP="00CD2864">
      <w:pPr>
        <w:pStyle w:val="Default"/>
        <w:rPr>
          <w:b/>
          <w:bCs/>
        </w:rPr>
      </w:pPr>
    </w:p>
    <w:p w14:paraId="2D8E41DD" w14:textId="77777777" w:rsidR="001234E8" w:rsidRDefault="001234E8" w:rsidP="00CD2864">
      <w:pPr>
        <w:pStyle w:val="Default"/>
        <w:rPr>
          <w:b/>
          <w:bCs/>
        </w:rPr>
      </w:pPr>
    </w:p>
    <w:p w14:paraId="029BFECF" w14:textId="77777777" w:rsidR="00E4312A" w:rsidRDefault="00E4312A" w:rsidP="00CD2864">
      <w:pPr>
        <w:pStyle w:val="Default"/>
        <w:rPr>
          <w:b/>
          <w:bCs/>
        </w:rPr>
      </w:pPr>
    </w:p>
    <w:p w14:paraId="358AEF9E" w14:textId="77777777" w:rsidR="00E4312A" w:rsidRDefault="00E4312A" w:rsidP="00CD2864">
      <w:pPr>
        <w:pStyle w:val="Default"/>
        <w:rPr>
          <w:b/>
          <w:bCs/>
        </w:rPr>
      </w:pPr>
    </w:p>
    <w:p w14:paraId="144340D4" w14:textId="77777777" w:rsidR="001234E8" w:rsidRDefault="001234E8" w:rsidP="00CD2864">
      <w:pPr>
        <w:pStyle w:val="Default"/>
        <w:rPr>
          <w:b/>
          <w:bCs/>
        </w:rPr>
      </w:pPr>
    </w:p>
    <w:p w14:paraId="66FE7F16" w14:textId="77777777" w:rsidR="001234E8" w:rsidRDefault="001234E8" w:rsidP="00CD2864">
      <w:pPr>
        <w:pStyle w:val="Default"/>
        <w:rPr>
          <w:b/>
          <w:bCs/>
        </w:rPr>
      </w:pPr>
    </w:p>
    <w:p w14:paraId="58F19B7B" w14:textId="77777777" w:rsidR="001234E8" w:rsidRDefault="001234E8" w:rsidP="00CD2864">
      <w:pPr>
        <w:pStyle w:val="Default"/>
        <w:rPr>
          <w:b/>
          <w:bCs/>
        </w:rPr>
      </w:pPr>
    </w:p>
    <w:p w14:paraId="74893EC3" w14:textId="77777777" w:rsidR="001234E8" w:rsidRDefault="001234E8" w:rsidP="00CD2864">
      <w:pPr>
        <w:pStyle w:val="Default"/>
        <w:rPr>
          <w:b/>
          <w:bCs/>
        </w:rPr>
      </w:pPr>
    </w:p>
    <w:p w14:paraId="51772559" w14:textId="77777777" w:rsidR="001234E8" w:rsidRDefault="001234E8" w:rsidP="00CD2864">
      <w:pPr>
        <w:pStyle w:val="Default"/>
        <w:rPr>
          <w:b/>
          <w:bCs/>
        </w:rPr>
      </w:pPr>
    </w:p>
    <w:p w14:paraId="5E744814" w14:textId="77777777" w:rsidR="001234E8" w:rsidRDefault="001234E8" w:rsidP="00CD2864">
      <w:pPr>
        <w:pStyle w:val="Default"/>
        <w:rPr>
          <w:b/>
          <w:bCs/>
        </w:rPr>
      </w:pPr>
    </w:p>
    <w:p w14:paraId="2E173E85" w14:textId="77777777" w:rsidR="00E4312A" w:rsidRDefault="00E4312A" w:rsidP="00CD2864">
      <w:pPr>
        <w:pStyle w:val="Default"/>
        <w:rPr>
          <w:b/>
          <w:bCs/>
        </w:rPr>
      </w:pPr>
    </w:p>
    <w:p w14:paraId="4CC62EAF" w14:textId="7BA5890F" w:rsidR="00E4312A" w:rsidRDefault="000815EE" w:rsidP="00CD2864">
      <w:pPr>
        <w:pStyle w:val="Default"/>
        <w:rPr>
          <w:b/>
          <w:bCs/>
        </w:rPr>
      </w:pPr>
      <w:proofErr w:type="spellStart"/>
      <w:r>
        <w:rPr>
          <w:b/>
          <w:bCs/>
        </w:rPr>
        <w:t>Eii</w:t>
      </w:r>
      <w:r w:rsidR="00465CF7">
        <w:rPr>
          <w:b/>
          <w:bCs/>
        </w:rPr>
        <w:t>i</w:t>
      </w:r>
      <w:proofErr w:type="spellEnd"/>
      <w:r>
        <w:rPr>
          <w:b/>
          <w:bCs/>
        </w:rPr>
        <w:t xml:space="preserve">  Letter </w:t>
      </w:r>
      <w:r w:rsidR="001234E8">
        <w:rPr>
          <w:b/>
          <w:bCs/>
        </w:rPr>
        <w:t xml:space="preserve">from the </w:t>
      </w:r>
      <w:r>
        <w:rPr>
          <w:b/>
          <w:bCs/>
        </w:rPr>
        <w:t>Chair of the</w:t>
      </w:r>
      <w:r w:rsidR="001234E8">
        <w:rPr>
          <w:b/>
          <w:bCs/>
        </w:rPr>
        <w:t xml:space="preserve"> Axia Learning Alliance </w:t>
      </w:r>
      <w:r>
        <w:rPr>
          <w:b/>
          <w:bCs/>
        </w:rPr>
        <w:t xml:space="preserve">Board </w:t>
      </w:r>
    </w:p>
    <w:p w14:paraId="2B33A4D3" w14:textId="7747036C" w:rsidR="000815EE" w:rsidRDefault="000815EE" w:rsidP="00CD2864">
      <w:pPr>
        <w:pStyle w:val="Default"/>
        <w:rPr>
          <w:b/>
          <w:bCs/>
        </w:rPr>
      </w:pPr>
    </w:p>
    <w:p w14:paraId="7A5B3F17" w14:textId="40086E72" w:rsidR="000815EE" w:rsidRDefault="000815EE" w:rsidP="00CD2864">
      <w:pPr>
        <w:pStyle w:val="Default"/>
        <w:rPr>
          <w:b/>
          <w:bCs/>
        </w:rPr>
      </w:pPr>
    </w:p>
    <w:p w14:paraId="06DFE074" w14:textId="29F82305" w:rsidR="00F167F6" w:rsidRPr="00F167F6" w:rsidRDefault="00F167F6" w:rsidP="00CD2864">
      <w:pPr>
        <w:pStyle w:val="Footer"/>
        <w:tabs>
          <w:tab w:val="center" w:pos="5382"/>
          <w:tab w:val="right" w:pos="10765"/>
        </w:tabs>
        <w:rPr>
          <w:rFonts w:ascii="Arial" w:hAnsi="Arial" w:cs="Arial"/>
          <w:b/>
          <w:bCs/>
          <w:sz w:val="24"/>
          <w:szCs w:val="24"/>
        </w:rPr>
      </w:pPr>
    </w:p>
    <w:p w14:paraId="3A17C2EB" w14:textId="7FD5DC32" w:rsidR="00F167F6" w:rsidRDefault="00F167F6" w:rsidP="00CD2864">
      <w:pPr>
        <w:pStyle w:val="Footer"/>
        <w:tabs>
          <w:tab w:val="center" w:pos="5382"/>
          <w:tab w:val="right" w:pos="10765"/>
        </w:tabs>
        <w:jc w:val="center"/>
      </w:pPr>
    </w:p>
    <w:p w14:paraId="318DB834" w14:textId="5F45B1B8" w:rsidR="00E4312A" w:rsidRDefault="001234E8" w:rsidP="001234E8">
      <w:pPr>
        <w:pStyle w:val="Default"/>
        <w:jc w:val="center"/>
        <w:rPr>
          <w:b/>
          <w:bCs/>
        </w:rPr>
      </w:pPr>
      <w:r>
        <w:rPr>
          <w:noProof/>
          <w:lang w:eastAsia="en-GB"/>
        </w:rPr>
        <w:drawing>
          <wp:inline distT="0" distB="0" distL="0" distR="0" wp14:anchorId="0FBFC84C" wp14:editId="4B73C707">
            <wp:extent cx="1066800" cy="1129030"/>
            <wp:effectExtent l="0" t="0" r="0" b="0"/>
            <wp:docPr id="2" name="Picture 2" descr="A logo with a green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green leaf&#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76879" cy="1139697"/>
                    </a:xfrm>
                    <a:prstGeom prst="rect">
                      <a:avLst/>
                    </a:prstGeom>
                  </pic:spPr>
                </pic:pic>
              </a:graphicData>
            </a:graphic>
          </wp:inline>
        </w:drawing>
      </w:r>
    </w:p>
    <w:p w14:paraId="24E06D39" w14:textId="33F94A1D" w:rsidR="00E4312A" w:rsidRPr="006764B7" w:rsidRDefault="00E4312A" w:rsidP="00CD2864">
      <w:pPr>
        <w:pStyle w:val="Default"/>
        <w:rPr>
          <w:b/>
          <w:bCs/>
        </w:rPr>
      </w:pPr>
    </w:p>
    <w:p w14:paraId="0AE56629" w14:textId="77777777" w:rsidR="00E4312A" w:rsidRDefault="00E4312A" w:rsidP="00CD2864">
      <w:pPr>
        <w:pStyle w:val="Default"/>
        <w:rPr>
          <w:b/>
          <w:bCs/>
        </w:rPr>
      </w:pPr>
    </w:p>
    <w:p w14:paraId="4FC8820E" w14:textId="77777777" w:rsidR="001234E8" w:rsidRDefault="001234E8" w:rsidP="001234E8">
      <w:pPr>
        <w:rPr>
          <w:sz w:val="24"/>
          <w:szCs w:val="24"/>
        </w:rPr>
      </w:pPr>
      <w:r w:rsidRPr="0066707A">
        <w:rPr>
          <w:sz w:val="24"/>
          <w:szCs w:val="24"/>
        </w:rPr>
        <w:t>Wednesday 20</w:t>
      </w:r>
      <w:r w:rsidRPr="0066707A">
        <w:rPr>
          <w:sz w:val="24"/>
          <w:szCs w:val="24"/>
          <w:vertAlign w:val="superscript"/>
        </w:rPr>
        <w:t>th</w:t>
      </w:r>
      <w:r w:rsidRPr="0066707A">
        <w:rPr>
          <w:sz w:val="24"/>
          <w:szCs w:val="24"/>
        </w:rPr>
        <w:t xml:space="preserve"> September 2023</w:t>
      </w:r>
    </w:p>
    <w:p w14:paraId="5A323F48" w14:textId="77777777" w:rsidR="001234E8" w:rsidRDefault="001234E8" w:rsidP="001234E8">
      <w:pPr>
        <w:rPr>
          <w:sz w:val="24"/>
          <w:szCs w:val="24"/>
        </w:rPr>
      </w:pPr>
    </w:p>
    <w:p w14:paraId="54B29215" w14:textId="77777777" w:rsidR="001234E8" w:rsidRDefault="001234E8" w:rsidP="001234E8">
      <w:pPr>
        <w:rPr>
          <w:sz w:val="24"/>
          <w:szCs w:val="24"/>
        </w:rPr>
      </w:pPr>
      <w:r>
        <w:rPr>
          <w:sz w:val="24"/>
          <w:szCs w:val="24"/>
        </w:rPr>
        <w:t>To Whom It May Concern;</w:t>
      </w:r>
    </w:p>
    <w:p w14:paraId="619B232B" w14:textId="77777777" w:rsidR="001234E8" w:rsidRDefault="001234E8" w:rsidP="001234E8">
      <w:pPr>
        <w:rPr>
          <w:sz w:val="24"/>
          <w:szCs w:val="24"/>
        </w:rPr>
      </w:pPr>
    </w:p>
    <w:p w14:paraId="17A105E9" w14:textId="77777777" w:rsidR="001234E8" w:rsidRDefault="001234E8" w:rsidP="001234E8">
      <w:pPr>
        <w:rPr>
          <w:sz w:val="24"/>
          <w:szCs w:val="24"/>
        </w:rPr>
      </w:pPr>
      <w:r>
        <w:rPr>
          <w:sz w:val="24"/>
          <w:szCs w:val="24"/>
        </w:rPr>
        <w:t>I am writing on behalf of the Trust Board of the Axia Learning Alliance.  I wish to confirm that the Trust Board are in agreement for Longton Primary School to join the trust and look forward to working with the school.</w:t>
      </w:r>
    </w:p>
    <w:p w14:paraId="176C7498" w14:textId="77777777" w:rsidR="001234E8" w:rsidRDefault="001234E8" w:rsidP="001234E8">
      <w:pPr>
        <w:rPr>
          <w:sz w:val="24"/>
          <w:szCs w:val="24"/>
        </w:rPr>
      </w:pPr>
    </w:p>
    <w:p w14:paraId="36C1A07E" w14:textId="77777777" w:rsidR="001234E8" w:rsidRDefault="001234E8" w:rsidP="001234E8">
      <w:pPr>
        <w:rPr>
          <w:sz w:val="24"/>
          <w:szCs w:val="24"/>
        </w:rPr>
      </w:pPr>
      <w:r>
        <w:rPr>
          <w:sz w:val="24"/>
          <w:szCs w:val="24"/>
        </w:rPr>
        <w:t>Yours faithfully</w:t>
      </w:r>
    </w:p>
    <w:p w14:paraId="3D36E13C" w14:textId="77777777" w:rsidR="001234E8" w:rsidRDefault="001234E8" w:rsidP="001234E8">
      <w:pPr>
        <w:rPr>
          <w:sz w:val="24"/>
          <w:szCs w:val="24"/>
        </w:rPr>
      </w:pPr>
    </w:p>
    <w:p w14:paraId="7D6B7E01" w14:textId="77777777" w:rsidR="001234E8" w:rsidRDefault="001234E8" w:rsidP="001234E8">
      <w:pPr>
        <w:rPr>
          <w:sz w:val="24"/>
          <w:szCs w:val="24"/>
        </w:rPr>
      </w:pPr>
      <w:r>
        <w:rPr>
          <w:noProof/>
          <w:sz w:val="24"/>
          <w:szCs w:val="24"/>
          <w:lang w:eastAsia="en-GB"/>
        </w:rPr>
        <w:drawing>
          <wp:inline distT="0" distB="0" distL="0" distR="0" wp14:anchorId="2A182B56" wp14:editId="7C435629">
            <wp:extent cx="1383665" cy="304800"/>
            <wp:effectExtent l="0" t="0" r="6985" b="0"/>
            <wp:docPr id="1" name="Picture 1" descr="A black writing on a whit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writing on a white pap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3665" cy="304800"/>
                    </a:xfrm>
                    <a:prstGeom prst="rect">
                      <a:avLst/>
                    </a:prstGeom>
                    <a:noFill/>
                  </pic:spPr>
                </pic:pic>
              </a:graphicData>
            </a:graphic>
          </wp:inline>
        </w:drawing>
      </w:r>
    </w:p>
    <w:p w14:paraId="1FCDE9F2" w14:textId="77777777" w:rsidR="001234E8" w:rsidRDefault="001234E8" w:rsidP="001234E8">
      <w:pPr>
        <w:rPr>
          <w:sz w:val="24"/>
          <w:szCs w:val="24"/>
        </w:rPr>
      </w:pPr>
    </w:p>
    <w:p w14:paraId="3994ACE0" w14:textId="77777777" w:rsidR="001234E8" w:rsidRDefault="001234E8" w:rsidP="001234E8">
      <w:pPr>
        <w:rPr>
          <w:sz w:val="24"/>
          <w:szCs w:val="24"/>
        </w:rPr>
      </w:pPr>
      <w:r>
        <w:rPr>
          <w:sz w:val="24"/>
          <w:szCs w:val="24"/>
        </w:rPr>
        <w:t>Sarah Barton</w:t>
      </w:r>
    </w:p>
    <w:p w14:paraId="17B8DD8D" w14:textId="77777777" w:rsidR="001234E8" w:rsidRPr="0066707A" w:rsidRDefault="001234E8" w:rsidP="001234E8">
      <w:pPr>
        <w:rPr>
          <w:sz w:val="24"/>
          <w:szCs w:val="24"/>
        </w:rPr>
      </w:pPr>
      <w:r>
        <w:rPr>
          <w:sz w:val="24"/>
          <w:szCs w:val="24"/>
        </w:rPr>
        <w:t>Chair Axia</w:t>
      </w:r>
    </w:p>
    <w:p w14:paraId="1D8CDAE9" w14:textId="77777777" w:rsidR="00E4312A" w:rsidRDefault="00E4312A" w:rsidP="00CD2864">
      <w:pPr>
        <w:pStyle w:val="Default"/>
        <w:rPr>
          <w:b/>
          <w:bCs/>
        </w:rPr>
      </w:pPr>
    </w:p>
    <w:sectPr w:rsidR="00E4312A" w:rsidSect="000815EE">
      <w:type w:val="continuous"/>
      <w:pgSz w:w="11906" w:h="17338"/>
      <w:pgMar w:top="1161" w:right="849" w:bottom="1368" w:left="1162"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35AF" w14:textId="77777777" w:rsidR="00F037A8" w:rsidRDefault="00F037A8" w:rsidP="003941D3">
      <w:r>
        <w:separator/>
      </w:r>
    </w:p>
  </w:endnote>
  <w:endnote w:type="continuationSeparator" w:id="0">
    <w:p w14:paraId="1012A2CE" w14:textId="77777777" w:rsidR="00F037A8" w:rsidRDefault="00F037A8" w:rsidP="0039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Demi Bold">
    <w:altName w:val="Calibri"/>
    <w:panose1 w:val="00000000000000000000"/>
    <w:charset w:val="00"/>
    <w:family w:val="swiss"/>
    <w:notTrueType/>
    <w:pitch w:val="default"/>
    <w:sig w:usb0="00000003" w:usb1="00000000" w:usb2="00000000" w:usb3="00000000" w:csb0="00000001" w:csb1="00000000"/>
  </w:font>
  <w:font w:name="Avenir Nex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60417"/>
      <w:docPartObj>
        <w:docPartGallery w:val="Page Numbers (Bottom of Page)"/>
        <w:docPartUnique/>
      </w:docPartObj>
    </w:sdtPr>
    <w:sdtContent>
      <w:p w14:paraId="0134C0B9" w14:textId="77777777" w:rsidR="00CA11B6" w:rsidRDefault="00CA11B6">
        <w:pPr>
          <w:pStyle w:val="Footer"/>
          <w:jc w:val="right"/>
        </w:pPr>
        <w:r>
          <w:rPr>
            <w:noProof/>
          </w:rPr>
          <w:fldChar w:fldCharType="begin"/>
        </w:r>
        <w:r>
          <w:rPr>
            <w:noProof/>
          </w:rPr>
          <w:instrText xml:space="preserve"> PAGE   \* MERGEFORMAT </w:instrText>
        </w:r>
        <w:r>
          <w:rPr>
            <w:noProof/>
          </w:rPr>
          <w:fldChar w:fldCharType="separate"/>
        </w:r>
        <w:r>
          <w:rPr>
            <w:noProof/>
          </w:rPr>
          <w:t>17</w:t>
        </w:r>
        <w:r>
          <w:rPr>
            <w:noProof/>
          </w:rPr>
          <w:fldChar w:fldCharType="end"/>
        </w:r>
      </w:p>
    </w:sdtContent>
  </w:sdt>
  <w:p w14:paraId="5FD23167" w14:textId="77777777" w:rsidR="00CA11B6" w:rsidRDefault="00CA1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6812" w14:textId="77777777" w:rsidR="00F037A8" w:rsidRDefault="00F037A8" w:rsidP="003941D3">
      <w:r>
        <w:separator/>
      </w:r>
    </w:p>
  </w:footnote>
  <w:footnote w:type="continuationSeparator" w:id="0">
    <w:p w14:paraId="3FAE6CEF" w14:textId="77777777" w:rsidR="00F037A8" w:rsidRDefault="00F037A8" w:rsidP="00394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85C"/>
    <w:multiLevelType w:val="hybridMultilevel"/>
    <w:tmpl w:val="72BA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50BF5"/>
    <w:multiLevelType w:val="hybridMultilevel"/>
    <w:tmpl w:val="5A865900"/>
    <w:lvl w:ilvl="0" w:tplc="1D8E3EE6">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B24A58"/>
    <w:multiLevelType w:val="hybridMultilevel"/>
    <w:tmpl w:val="8736BA4C"/>
    <w:lvl w:ilvl="0" w:tplc="7592EFF6">
      <w:start w:val="1"/>
      <w:numFmt w:val="bullet"/>
      <w:lvlText w:val="•"/>
      <w:lvlJc w:val="left"/>
      <w:pPr>
        <w:tabs>
          <w:tab w:val="num" w:pos="720"/>
        </w:tabs>
        <w:ind w:left="720" w:hanging="360"/>
      </w:pPr>
      <w:rPr>
        <w:rFonts w:ascii="Arial" w:hAnsi="Arial" w:hint="default"/>
      </w:rPr>
    </w:lvl>
    <w:lvl w:ilvl="1" w:tplc="3922271E" w:tentative="1">
      <w:start w:val="1"/>
      <w:numFmt w:val="bullet"/>
      <w:lvlText w:val="•"/>
      <w:lvlJc w:val="left"/>
      <w:pPr>
        <w:tabs>
          <w:tab w:val="num" w:pos="1440"/>
        </w:tabs>
        <w:ind w:left="1440" w:hanging="360"/>
      </w:pPr>
      <w:rPr>
        <w:rFonts w:ascii="Arial" w:hAnsi="Arial" w:hint="default"/>
      </w:rPr>
    </w:lvl>
    <w:lvl w:ilvl="2" w:tplc="1DB61CB2" w:tentative="1">
      <w:start w:val="1"/>
      <w:numFmt w:val="bullet"/>
      <w:lvlText w:val="•"/>
      <w:lvlJc w:val="left"/>
      <w:pPr>
        <w:tabs>
          <w:tab w:val="num" w:pos="2160"/>
        </w:tabs>
        <w:ind w:left="2160" w:hanging="360"/>
      </w:pPr>
      <w:rPr>
        <w:rFonts w:ascii="Arial" w:hAnsi="Arial" w:hint="default"/>
      </w:rPr>
    </w:lvl>
    <w:lvl w:ilvl="3" w:tplc="27869788" w:tentative="1">
      <w:start w:val="1"/>
      <w:numFmt w:val="bullet"/>
      <w:lvlText w:val="•"/>
      <w:lvlJc w:val="left"/>
      <w:pPr>
        <w:tabs>
          <w:tab w:val="num" w:pos="2880"/>
        </w:tabs>
        <w:ind w:left="2880" w:hanging="360"/>
      </w:pPr>
      <w:rPr>
        <w:rFonts w:ascii="Arial" w:hAnsi="Arial" w:hint="default"/>
      </w:rPr>
    </w:lvl>
    <w:lvl w:ilvl="4" w:tplc="AFD40F46" w:tentative="1">
      <w:start w:val="1"/>
      <w:numFmt w:val="bullet"/>
      <w:lvlText w:val="•"/>
      <w:lvlJc w:val="left"/>
      <w:pPr>
        <w:tabs>
          <w:tab w:val="num" w:pos="3600"/>
        </w:tabs>
        <w:ind w:left="3600" w:hanging="360"/>
      </w:pPr>
      <w:rPr>
        <w:rFonts w:ascii="Arial" w:hAnsi="Arial" w:hint="default"/>
      </w:rPr>
    </w:lvl>
    <w:lvl w:ilvl="5" w:tplc="5FB29956" w:tentative="1">
      <w:start w:val="1"/>
      <w:numFmt w:val="bullet"/>
      <w:lvlText w:val="•"/>
      <w:lvlJc w:val="left"/>
      <w:pPr>
        <w:tabs>
          <w:tab w:val="num" w:pos="4320"/>
        </w:tabs>
        <w:ind w:left="4320" w:hanging="360"/>
      </w:pPr>
      <w:rPr>
        <w:rFonts w:ascii="Arial" w:hAnsi="Arial" w:hint="default"/>
      </w:rPr>
    </w:lvl>
    <w:lvl w:ilvl="6" w:tplc="1F1CFA5C" w:tentative="1">
      <w:start w:val="1"/>
      <w:numFmt w:val="bullet"/>
      <w:lvlText w:val="•"/>
      <w:lvlJc w:val="left"/>
      <w:pPr>
        <w:tabs>
          <w:tab w:val="num" w:pos="5040"/>
        </w:tabs>
        <w:ind w:left="5040" w:hanging="360"/>
      </w:pPr>
      <w:rPr>
        <w:rFonts w:ascii="Arial" w:hAnsi="Arial" w:hint="default"/>
      </w:rPr>
    </w:lvl>
    <w:lvl w:ilvl="7" w:tplc="535AFBAC" w:tentative="1">
      <w:start w:val="1"/>
      <w:numFmt w:val="bullet"/>
      <w:lvlText w:val="•"/>
      <w:lvlJc w:val="left"/>
      <w:pPr>
        <w:tabs>
          <w:tab w:val="num" w:pos="5760"/>
        </w:tabs>
        <w:ind w:left="5760" w:hanging="360"/>
      </w:pPr>
      <w:rPr>
        <w:rFonts w:ascii="Arial" w:hAnsi="Arial" w:hint="default"/>
      </w:rPr>
    </w:lvl>
    <w:lvl w:ilvl="8" w:tplc="BC4894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7A7EFE"/>
    <w:multiLevelType w:val="hybridMultilevel"/>
    <w:tmpl w:val="5AE45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342BB"/>
    <w:multiLevelType w:val="hybridMultilevel"/>
    <w:tmpl w:val="ECFE789A"/>
    <w:lvl w:ilvl="0" w:tplc="D9E8120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94F01"/>
    <w:multiLevelType w:val="hybridMultilevel"/>
    <w:tmpl w:val="610EEA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75E7465"/>
    <w:multiLevelType w:val="multilevel"/>
    <w:tmpl w:val="6D20E5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9495E"/>
    <w:multiLevelType w:val="hybridMultilevel"/>
    <w:tmpl w:val="D302A702"/>
    <w:lvl w:ilvl="0" w:tplc="16E0128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512791"/>
    <w:multiLevelType w:val="hybridMultilevel"/>
    <w:tmpl w:val="5798E606"/>
    <w:lvl w:ilvl="0" w:tplc="04090015">
      <w:start w:val="1"/>
      <w:numFmt w:val="upperLetter"/>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9" w15:restartNumberingAfterBreak="0">
    <w:nsid w:val="329A6878"/>
    <w:multiLevelType w:val="hybridMultilevel"/>
    <w:tmpl w:val="F61AF8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C3597"/>
    <w:multiLevelType w:val="hybridMultilevel"/>
    <w:tmpl w:val="AD72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381C39"/>
    <w:multiLevelType w:val="hybridMultilevel"/>
    <w:tmpl w:val="063EEF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E6061B"/>
    <w:multiLevelType w:val="hybridMultilevel"/>
    <w:tmpl w:val="DD4C2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86A33"/>
    <w:multiLevelType w:val="hybridMultilevel"/>
    <w:tmpl w:val="CB2CE9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D95999"/>
    <w:multiLevelType w:val="hybridMultilevel"/>
    <w:tmpl w:val="3AF66F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F814E7"/>
    <w:multiLevelType w:val="hybridMultilevel"/>
    <w:tmpl w:val="416E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C05A47"/>
    <w:multiLevelType w:val="hybridMultilevel"/>
    <w:tmpl w:val="31C80C64"/>
    <w:lvl w:ilvl="0" w:tplc="08090001">
      <w:start w:val="1"/>
      <w:numFmt w:val="bullet"/>
      <w:lvlText w:val=""/>
      <w:lvlJc w:val="left"/>
      <w:pPr>
        <w:ind w:left="1273" w:hanging="360"/>
      </w:pPr>
      <w:rPr>
        <w:rFonts w:ascii="Symbol" w:hAnsi="Symbol"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17" w15:restartNumberingAfterBreak="0">
    <w:nsid w:val="5EF80AD9"/>
    <w:multiLevelType w:val="hybridMultilevel"/>
    <w:tmpl w:val="C070373A"/>
    <w:lvl w:ilvl="0" w:tplc="2AF8B7C8">
      <w:start w:val="1"/>
      <w:numFmt w:val="bullet"/>
      <w:lvlText w:val="•"/>
      <w:lvlJc w:val="left"/>
      <w:pPr>
        <w:tabs>
          <w:tab w:val="num" w:pos="720"/>
        </w:tabs>
        <w:ind w:left="720" w:hanging="360"/>
      </w:pPr>
      <w:rPr>
        <w:rFonts w:ascii="Arial" w:hAnsi="Arial" w:hint="default"/>
      </w:rPr>
    </w:lvl>
    <w:lvl w:ilvl="1" w:tplc="041E5B40" w:tentative="1">
      <w:start w:val="1"/>
      <w:numFmt w:val="bullet"/>
      <w:lvlText w:val="•"/>
      <w:lvlJc w:val="left"/>
      <w:pPr>
        <w:tabs>
          <w:tab w:val="num" w:pos="1440"/>
        </w:tabs>
        <w:ind w:left="1440" w:hanging="360"/>
      </w:pPr>
      <w:rPr>
        <w:rFonts w:ascii="Arial" w:hAnsi="Arial" w:hint="default"/>
      </w:rPr>
    </w:lvl>
    <w:lvl w:ilvl="2" w:tplc="3BE89848" w:tentative="1">
      <w:start w:val="1"/>
      <w:numFmt w:val="bullet"/>
      <w:lvlText w:val="•"/>
      <w:lvlJc w:val="left"/>
      <w:pPr>
        <w:tabs>
          <w:tab w:val="num" w:pos="2160"/>
        </w:tabs>
        <w:ind w:left="2160" w:hanging="360"/>
      </w:pPr>
      <w:rPr>
        <w:rFonts w:ascii="Arial" w:hAnsi="Arial" w:hint="default"/>
      </w:rPr>
    </w:lvl>
    <w:lvl w:ilvl="3" w:tplc="A1A83D7E" w:tentative="1">
      <w:start w:val="1"/>
      <w:numFmt w:val="bullet"/>
      <w:lvlText w:val="•"/>
      <w:lvlJc w:val="left"/>
      <w:pPr>
        <w:tabs>
          <w:tab w:val="num" w:pos="2880"/>
        </w:tabs>
        <w:ind w:left="2880" w:hanging="360"/>
      </w:pPr>
      <w:rPr>
        <w:rFonts w:ascii="Arial" w:hAnsi="Arial" w:hint="default"/>
      </w:rPr>
    </w:lvl>
    <w:lvl w:ilvl="4" w:tplc="5C7A483C" w:tentative="1">
      <w:start w:val="1"/>
      <w:numFmt w:val="bullet"/>
      <w:lvlText w:val="•"/>
      <w:lvlJc w:val="left"/>
      <w:pPr>
        <w:tabs>
          <w:tab w:val="num" w:pos="3600"/>
        </w:tabs>
        <w:ind w:left="3600" w:hanging="360"/>
      </w:pPr>
      <w:rPr>
        <w:rFonts w:ascii="Arial" w:hAnsi="Arial" w:hint="default"/>
      </w:rPr>
    </w:lvl>
    <w:lvl w:ilvl="5" w:tplc="86EE0304" w:tentative="1">
      <w:start w:val="1"/>
      <w:numFmt w:val="bullet"/>
      <w:lvlText w:val="•"/>
      <w:lvlJc w:val="left"/>
      <w:pPr>
        <w:tabs>
          <w:tab w:val="num" w:pos="4320"/>
        </w:tabs>
        <w:ind w:left="4320" w:hanging="360"/>
      </w:pPr>
      <w:rPr>
        <w:rFonts w:ascii="Arial" w:hAnsi="Arial" w:hint="default"/>
      </w:rPr>
    </w:lvl>
    <w:lvl w:ilvl="6" w:tplc="304654E2" w:tentative="1">
      <w:start w:val="1"/>
      <w:numFmt w:val="bullet"/>
      <w:lvlText w:val="•"/>
      <w:lvlJc w:val="left"/>
      <w:pPr>
        <w:tabs>
          <w:tab w:val="num" w:pos="5040"/>
        </w:tabs>
        <w:ind w:left="5040" w:hanging="360"/>
      </w:pPr>
      <w:rPr>
        <w:rFonts w:ascii="Arial" w:hAnsi="Arial" w:hint="default"/>
      </w:rPr>
    </w:lvl>
    <w:lvl w:ilvl="7" w:tplc="BF64D1F0" w:tentative="1">
      <w:start w:val="1"/>
      <w:numFmt w:val="bullet"/>
      <w:lvlText w:val="•"/>
      <w:lvlJc w:val="left"/>
      <w:pPr>
        <w:tabs>
          <w:tab w:val="num" w:pos="5760"/>
        </w:tabs>
        <w:ind w:left="5760" w:hanging="360"/>
      </w:pPr>
      <w:rPr>
        <w:rFonts w:ascii="Arial" w:hAnsi="Arial" w:hint="default"/>
      </w:rPr>
    </w:lvl>
    <w:lvl w:ilvl="8" w:tplc="780249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9736A0"/>
    <w:multiLevelType w:val="hybridMultilevel"/>
    <w:tmpl w:val="23E2DDCC"/>
    <w:lvl w:ilvl="0" w:tplc="9242815C">
      <w:start w:val="1"/>
      <w:numFmt w:val="decimal"/>
      <w:lvlText w:val="%1."/>
      <w:lvlJc w:val="left"/>
      <w:pPr>
        <w:ind w:left="644" w:hanging="360"/>
      </w:pPr>
      <w:rPr>
        <w:rFonts w:ascii="Arial" w:eastAsia="Times New Roman" w:hAnsi="Arial" w:cs="Arial" w:hint="default"/>
        <w:b/>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3432D91"/>
    <w:multiLevelType w:val="hybridMultilevel"/>
    <w:tmpl w:val="C1881F86"/>
    <w:lvl w:ilvl="0" w:tplc="DD9A1A28">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7AE4594B"/>
    <w:multiLevelType w:val="hybridMultilevel"/>
    <w:tmpl w:val="CEE0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E477A4"/>
    <w:multiLevelType w:val="hybridMultilevel"/>
    <w:tmpl w:val="8D52EAD0"/>
    <w:lvl w:ilvl="0" w:tplc="50B0C0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3333672">
    <w:abstractNumId w:val="0"/>
  </w:num>
  <w:num w:numId="2" w16cid:durableId="608509023">
    <w:abstractNumId w:val="10"/>
  </w:num>
  <w:num w:numId="3" w16cid:durableId="304700193">
    <w:abstractNumId w:val="6"/>
  </w:num>
  <w:num w:numId="4" w16cid:durableId="18842450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214271">
    <w:abstractNumId w:val="14"/>
  </w:num>
  <w:num w:numId="6" w16cid:durableId="1274633661">
    <w:abstractNumId w:val="7"/>
  </w:num>
  <w:num w:numId="7" w16cid:durableId="1391226246">
    <w:abstractNumId w:val="4"/>
  </w:num>
  <w:num w:numId="8" w16cid:durableId="339696622">
    <w:abstractNumId w:val="20"/>
  </w:num>
  <w:num w:numId="9" w16cid:durableId="144710597">
    <w:abstractNumId w:val="3"/>
  </w:num>
  <w:num w:numId="10" w16cid:durableId="943534093">
    <w:abstractNumId w:val="18"/>
  </w:num>
  <w:num w:numId="11" w16cid:durableId="1533418766">
    <w:abstractNumId w:val="13"/>
  </w:num>
  <w:num w:numId="12" w16cid:durableId="1729180742">
    <w:abstractNumId w:val="8"/>
  </w:num>
  <w:num w:numId="13" w16cid:durableId="109128211">
    <w:abstractNumId w:val="17"/>
  </w:num>
  <w:num w:numId="14" w16cid:durableId="1471553648">
    <w:abstractNumId w:val="2"/>
  </w:num>
  <w:num w:numId="15" w16cid:durableId="2003851035">
    <w:abstractNumId w:val="21"/>
  </w:num>
  <w:num w:numId="16" w16cid:durableId="598677278">
    <w:abstractNumId w:val="11"/>
  </w:num>
  <w:num w:numId="17" w16cid:durableId="16442643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8001974">
    <w:abstractNumId w:val="16"/>
  </w:num>
  <w:num w:numId="19" w16cid:durableId="1923023852">
    <w:abstractNumId w:val="5"/>
  </w:num>
  <w:num w:numId="20" w16cid:durableId="1998075889">
    <w:abstractNumId w:val="15"/>
  </w:num>
  <w:num w:numId="21" w16cid:durableId="2049332177">
    <w:abstractNumId w:val="12"/>
  </w:num>
  <w:num w:numId="22" w16cid:durableId="165487253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AF"/>
    <w:rsid w:val="00000EE3"/>
    <w:rsid w:val="00007194"/>
    <w:rsid w:val="00055842"/>
    <w:rsid w:val="00065A29"/>
    <w:rsid w:val="000660F2"/>
    <w:rsid w:val="000676C4"/>
    <w:rsid w:val="000815EE"/>
    <w:rsid w:val="00081EEF"/>
    <w:rsid w:val="000964A3"/>
    <w:rsid w:val="000B5602"/>
    <w:rsid w:val="000F12DB"/>
    <w:rsid w:val="000F4C64"/>
    <w:rsid w:val="000F52D2"/>
    <w:rsid w:val="00110D88"/>
    <w:rsid w:val="001234E8"/>
    <w:rsid w:val="00132BF2"/>
    <w:rsid w:val="00151BAB"/>
    <w:rsid w:val="0017686F"/>
    <w:rsid w:val="00176EFD"/>
    <w:rsid w:val="00185FEA"/>
    <w:rsid w:val="00186D01"/>
    <w:rsid w:val="001A29F4"/>
    <w:rsid w:val="001B29E7"/>
    <w:rsid w:val="001C4F46"/>
    <w:rsid w:val="001F6659"/>
    <w:rsid w:val="00201B98"/>
    <w:rsid w:val="00202EFD"/>
    <w:rsid w:val="00210CFC"/>
    <w:rsid w:val="00227023"/>
    <w:rsid w:val="002428A9"/>
    <w:rsid w:val="0026023D"/>
    <w:rsid w:val="00275698"/>
    <w:rsid w:val="002819B1"/>
    <w:rsid w:val="002A684B"/>
    <w:rsid w:val="002B6692"/>
    <w:rsid w:val="002B6867"/>
    <w:rsid w:val="002D0326"/>
    <w:rsid w:val="002E4CD2"/>
    <w:rsid w:val="002E73FE"/>
    <w:rsid w:val="003215C4"/>
    <w:rsid w:val="00325F56"/>
    <w:rsid w:val="003533B6"/>
    <w:rsid w:val="00367515"/>
    <w:rsid w:val="00376E2A"/>
    <w:rsid w:val="003941D3"/>
    <w:rsid w:val="003952D8"/>
    <w:rsid w:val="003A36C7"/>
    <w:rsid w:val="003A6F1C"/>
    <w:rsid w:val="003B1468"/>
    <w:rsid w:val="003B6B70"/>
    <w:rsid w:val="003D2130"/>
    <w:rsid w:val="003D5B69"/>
    <w:rsid w:val="003F5E22"/>
    <w:rsid w:val="00403751"/>
    <w:rsid w:val="00430E6E"/>
    <w:rsid w:val="00430FE7"/>
    <w:rsid w:val="00456535"/>
    <w:rsid w:val="00464C11"/>
    <w:rsid w:val="00465CF7"/>
    <w:rsid w:val="004B5A2D"/>
    <w:rsid w:val="004C3531"/>
    <w:rsid w:val="004C3F25"/>
    <w:rsid w:val="004D0818"/>
    <w:rsid w:val="004D0A3A"/>
    <w:rsid w:val="004E055A"/>
    <w:rsid w:val="004E0D49"/>
    <w:rsid w:val="004F2FC2"/>
    <w:rsid w:val="005206A5"/>
    <w:rsid w:val="005324B6"/>
    <w:rsid w:val="00535526"/>
    <w:rsid w:val="00544C4A"/>
    <w:rsid w:val="00550615"/>
    <w:rsid w:val="00572D77"/>
    <w:rsid w:val="00575E51"/>
    <w:rsid w:val="00585B76"/>
    <w:rsid w:val="00586D3B"/>
    <w:rsid w:val="005A0FEE"/>
    <w:rsid w:val="005A506B"/>
    <w:rsid w:val="005D2CE3"/>
    <w:rsid w:val="005E28B9"/>
    <w:rsid w:val="005F2DE0"/>
    <w:rsid w:val="005F5797"/>
    <w:rsid w:val="0061779E"/>
    <w:rsid w:val="00622E58"/>
    <w:rsid w:val="00623276"/>
    <w:rsid w:val="006564E2"/>
    <w:rsid w:val="006601E3"/>
    <w:rsid w:val="00673FA9"/>
    <w:rsid w:val="00675851"/>
    <w:rsid w:val="006764B7"/>
    <w:rsid w:val="0068434A"/>
    <w:rsid w:val="00691E1B"/>
    <w:rsid w:val="006926FB"/>
    <w:rsid w:val="006A3639"/>
    <w:rsid w:val="006A5741"/>
    <w:rsid w:val="006B4BE3"/>
    <w:rsid w:val="006C2175"/>
    <w:rsid w:val="006C7133"/>
    <w:rsid w:val="006D496C"/>
    <w:rsid w:val="006D6683"/>
    <w:rsid w:val="006F54C3"/>
    <w:rsid w:val="00702DB2"/>
    <w:rsid w:val="00721D1B"/>
    <w:rsid w:val="00723FEB"/>
    <w:rsid w:val="00727B49"/>
    <w:rsid w:val="00731BF0"/>
    <w:rsid w:val="0073209A"/>
    <w:rsid w:val="00734F4C"/>
    <w:rsid w:val="00737BB8"/>
    <w:rsid w:val="007472CE"/>
    <w:rsid w:val="00782542"/>
    <w:rsid w:val="00790BE9"/>
    <w:rsid w:val="007B5D03"/>
    <w:rsid w:val="007C1590"/>
    <w:rsid w:val="007C44F0"/>
    <w:rsid w:val="007D0C09"/>
    <w:rsid w:val="007D5B7A"/>
    <w:rsid w:val="007E3DFA"/>
    <w:rsid w:val="007E58A8"/>
    <w:rsid w:val="007E6B99"/>
    <w:rsid w:val="007F347F"/>
    <w:rsid w:val="00803118"/>
    <w:rsid w:val="00806008"/>
    <w:rsid w:val="0082328A"/>
    <w:rsid w:val="00840581"/>
    <w:rsid w:val="00841776"/>
    <w:rsid w:val="008557DA"/>
    <w:rsid w:val="008652A2"/>
    <w:rsid w:val="008731EB"/>
    <w:rsid w:val="0087342A"/>
    <w:rsid w:val="00877EF5"/>
    <w:rsid w:val="00882150"/>
    <w:rsid w:val="00882938"/>
    <w:rsid w:val="008858B4"/>
    <w:rsid w:val="008A2225"/>
    <w:rsid w:val="008B43FF"/>
    <w:rsid w:val="008D3014"/>
    <w:rsid w:val="008E5C44"/>
    <w:rsid w:val="008F4D9F"/>
    <w:rsid w:val="00936B8A"/>
    <w:rsid w:val="00944F77"/>
    <w:rsid w:val="0095740F"/>
    <w:rsid w:val="0096372A"/>
    <w:rsid w:val="00971B79"/>
    <w:rsid w:val="00971C50"/>
    <w:rsid w:val="0098702E"/>
    <w:rsid w:val="00992577"/>
    <w:rsid w:val="009A5107"/>
    <w:rsid w:val="009B3510"/>
    <w:rsid w:val="009B735D"/>
    <w:rsid w:val="009B79DF"/>
    <w:rsid w:val="009E55DC"/>
    <w:rsid w:val="009F1BE8"/>
    <w:rsid w:val="00A03D47"/>
    <w:rsid w:val="00A1777E"/>
    <w:rsid w:val="00A23052"/>
    <w:rsid w:val="00A26A42"/>
    <w:rsid w:val="00A31D68"/>
    <w:rsid w:val="00A31E20"/>
    <w:rsid w:val="00A4049E"/>
    <w:rsid w:val="00A41970"/>
    <w:rsid w:val="00A52583"/>
    <w:rsid w:val="00A80936"/>
    <w:rsid w:val="00A83C3D"/>
    <w:rsid w:val="00A84DAF"/>
    <w:rsid w:val="00AA36C1"/>
    <w:rsid w:val="00AD06B0"/>
    <w:rsid w:val="00AE6F05"/>
    <w:rsid w:val="00B00883"/>
    <w:rsid w:val="00B07B53"/>
    <w:rsid w:val="00B07E4F"/>
    <w:rsid w:val="00B16B0F"/>
    <w:rsid w:val="00B32BB3"/>
    <w:rsid w:val="00B332D2"/>
    <w:rsid w:val="00B37D84"/>
    <w:rsid w:val="00B42A44"/>
    <w:rsid w:val="00B55734"/>
    <w:rsid w:val="00B56DD3"/>
    <w:rsid w:val="00B636C6"/>
    <w:rsid w:val="00B67A83"/>
    <w:rsid w:val="00B90202"/>
    <w:rsid w:val="00B95BD2"/>
    <w:rsid w:val="00BB0011"/>
    <w:rsid w:val="00BC70F9"/>
    <w:rsid w:val="00BD0225"/>
    <w:rsid w:val="00BD48EA"/>
    <w:rsid w:val="00BE0A5E"/>
    <w:rsid w:val="00BE189E"/>
    <w:rsid w:val="00BE7ED8"/>
    <w:rsid w:val="00C0686A"/>
    <w:rsid w:val="00C166F0"/>
    <w:rsid w:val="00C255F9"/>
    <w:rsid w:val="00C34FAC"/>
    <w:rsid w:val="00C410A1"/>
    <w:rsid w:val="00C41694"/>
    <w:rsid w:val="00C44CCF"/>
    <w:rsid w:val="00C6492F"/>
    <w:rsid w:val="00C70919"/>
    <w:rsid w:val="00C7321B"/>
    <w:rsid w:val="00C75DCC"/>
    <w:rsid w:val="00C77917"/>
    <w:rsid w:val="00C816B2"/>
    <w:rsid w:val="00C81889"/>
    <w:rsid w:val="00CA11B6"/>
    <w:rsid w:val="00CA24FE"/>
    <w:rsid w:val="00CA3151"/>
    <w:rsid w:val="00CC2281"/>
    <w:rsid w:val="00CC31FC"/>
    <w:rsid w:val="00CD2864"/>
    <w:rsid w:val="00CF3BB8"/>
    <w:rsid w:val="00D01B4E"/>
    <w:rsid w:val="00D22A0C"/>
    <w:rsid w:val="00D36D52"/>
    <w:rsid w:val="00D4161A"/>
    <w:rsid w:val="00D41815"/>
    <w:rsid w:val="00D53BC9"/>
    <w:rsid w:val="00D6188F"/>
    <w:rsid w:val="00D6795C"/>
    <w:rsid w:val="00D75AD2"/>
    <w:rsid w:val="00D83D73"/>
    <w:rsid w:val="00DA4AC9"/>
    <w:rsid w:val="00DD6907"/>
    <w:rsid w:val="00DE7E7A"/>
    <w:rsid w:val="00DF16BA"/>
    <w:rsid w:val="00E014A0"/>
    <w:rsid w:val="00E02EC5"/>
    <w:rsid w:val="00E1470D"/>
    <w:rsid w:val="00E252BF"/>
    <w:rsid w:val="00E341AE"/>
    <w:rsid w:val="00E351FD"/>
    <w:rsid w:val="00E4312A"/>
    <w:rsid w:val="00E541C1"/>
    <w:rsid w:val="00E5643E"/>
    <w:rsid w:val="00E65199"/>
    <w:rsid w:val="00E725BC"/>
    <w:rsid w:val="00E74708"/>
    <w:rsid w:val="00E97F5A"/>
    <w:rsid w:val="00EC20D8"/>
    <w:rsid w:val="00ED215A"/>
    <w:rsid w:val="00EF6D26"/>
    <w:rsid w:val="00F037A8"/>
    <w:rsid w:val="00F11FAE"/>
    <w:rsid w:val="00F14C49"/>
    <w:rsid w:val="00F167F6"/>
    <w:rsid w:val="00F20572"/>
    <w:rsid w:val="00F259C6"/>
    <w:rsid w:val="00F3341E"/>
    <w:rsid w:val="00F37128"/>
    <w:rsid w:val="00F76173"/>
    <w:rsid w:val="00F7683A"/>
    <w:rsid w:val="00F95F0C"/>
    <w:rsid w:val="00FB7E28"/>
    <w:rsid w:val="00FD2B91"/>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F7C16"/>
  <w15:docId w15:val="{902E2BDD-ECD0-4FDC-90FD-D206D190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28"/>
  </w:style>
  <w:style w:type="paragraph" w:styleId="Heading1">
    <w:name w:val="heading 1"/>
    <w:basedOn w:val="Normal"/>
    <w:next w:val="Normal"/>
    <w:link w:val="Heading1Char"/>
    <w:qFormat/>
    <w:rsid w:val="003533B6"/>
    <w:pPr>
      <w:keepNext/>
      <w:spacing w:before="240" w:after="60"/>
      <w:outlineLvl w:val="0"/>
    </w:pPr>
    <w:rPr>
      <w:rFonts w:ascii="Arial" w:eastAsia="Times New Roman" w:hAnsi="Arial" w:cs="Arial"/>
      <w:b/>
      <w:bCs/>
      <w:kern w:val="32"/>
      <w:sz w:val="28"/>
      <w:szCs w:val="32"/>
    </w:rPr>
  </w:style>
  <w:style w:type="paragraph" w:styleId="Heading2">
    <w:name w:val="heading 2"/>
    <w:basedOn w:val="Normal"/>
    <w:next w:val="Normal"/>
    <w:link w:val="Heading2Char"/>
    <w:semiHidden/>
    <w:unhideWhenUsed/>
    <w:qFormat/>
    <w:rsid w:val="008A2225"/>
    <w:pPr>
      <w:keepNext/>
      <w:spacing w:before="240" w:after="60"/>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B56DD3"/>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4DA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0FE7"/>
    <w:pPr>
      <w:ind w:left="720"/>
      <w:contextualSpacing/>
    </w:pPr>
  </w:style>
  <w:style w:type="character" w:customStyle="1" w:styleId="Heading1Char">
    <w:name w:val="Heading 1 Char"/>
    <w:basedOn w:val="DefaultParagraphFont"/>
    <w:link w:val="Heading1"/>
    <w:rsid w:val="003533B6"/>
    <w:rPr>
      <w:rFonts w:ascii="Arial" w:eastAsia="Times New Roman" w:hAnsi="Arial" w:cs="Arial"/>
      <w:b/>
      <w:bCs/>
      <w:kern w:val="32"/>
      <w:sz w:val="28"/>
      <w:szCs w:val="32"/>
    </w:rPr>
  </w:style>
  <w:style w:type="paragraph" w:customStyle="1" w:styleId="SubHead1">
    <w:name w:val="SubHead1"/>
    <w:basedOn w:val="Heading1"/>
    <w:autoRedefine/>
    <w:rsid w:val="00CD2864"/>
    <w:pPr>
      <w:keepNext w:val="0"/>
      <w:spacing w:after="120"/>
      <w:outlineLvl w:val="9"/>
    </w:pPr>
    <w:rPr>
      <w:kern w:val="0"/>
      <w:sz w:val="24"/>
      <w:szCs w:val="24"/>
      <w:lang w:eastAsia="en-GB"/>
    </w:rPr>
  </w:style>
  <w:style w:type="paragraph" w:customStyle="1" w:styleId="StyleSubHead1Before0pt">
    <w:name w:val="Style SubHead1 + Before:  0 pt"/>
    <w:basedOn w:val="SubHead1"/>
    <w:rsid w:val="003533B6"/>
    <w:pPr>
      <w:spacing w:before="0"/>
    </w:pPr>
    <w:rPr>
      <w:rFonts w:cs="Times New Roman"/>
      <w:szCs w:val="20"/>
    </w:rPr>
  </w:style>
  <w:style w:type="character" w:styleId="Emphasis">
    <w:name w:val="Emphasis"/>
    <w:qFormat/>
    <w:rsid w:val="003533B6"/>
    <w:rPr>
      <w:i/>
      <w:iCs/>
    </w:rPr>
  </w:style>
  <w:style w:type="character" w:customStyle="1" w:styleId="Heading2Char">
    <w:name w:val="Heading 2 Char"/>
    <w:basedOn w:val="DefaultParagraphFont"/>
    <w:link w:val="Heading2"/>
    <w:semiHidden/>
    <w:rsid w:val="008A2225"/>
    <w:rPr>
      <w:rFonts w:ascii="Arial" w:eastAsia="Times New Roman" w:hAnsi="Arial" w:cs="Times New Roman"/>
      <w:b/>
      <w:bCs/>
      <w:i/>
      <w:iCs/>
      <w:sz w:val="28"/>
      <w:szCs w:val="28"/>
    </w:rPr>
  </w:style>
  <w:style w:type="paragraph" w:styleId="BodyTextIndent">
    <w:name w:val="Body Text Indent"/>
    <w:basedOn w:val="Normal"/>
    <w:link w:val="BodyTextIndentChar"/>
    <w:semiHidden/>
    <w:unhideWhenUsed/>
    <w:rsid w:val="008A2225"/>
    <w:pPr>
      <w:spacing w:after="120"/>
      <w:ind w:left="283"/>
    </w:pPr>
    <w:rPr>
      <w:rFonts w:ascii="Arial" w:eastAsia="Times New Roman" w:hAnsi="Arial" w:cs="Times New Roman"/>
      <w:sz w:val="24"/>
      <w:szCs w:val="24"/>
    </w:rPr>
  </w:style>
  <w:style w:type="character" w:customStyle="1" w:styleId="BodyTextIndentChar">
    <w:name w:val="Body Text Indent Char"/>
    <w:basedOn w:val="DefaultParagraphFont"/>
    <w:link w:val="BodyTextIndent"/>
    <w:semiHidden/>
    <w:rsid w:val="008A2225"/>
    <w:rPr>
      <w:rFonts w:ascii="Arial" w:eastAsia="Times New Roman" w:hAnsi="Arial" w:cs="Times New Roman"/>
      <w:sz w:val="24"/>
      <w:szCs w:val="24"/>
    </w:rPr>
  </w:style>
  <w:style w:type="paragraph" w:styleId="NoSpacing">
    <w:name w:val="No Spacing"/>
    <w:uiPriority w:val="1"/>
    <w:qFormat/>
    <w:rsid w:val="006B4BE3"/>
    <w:rPr>
      <w:rFonts w:ascii="Arial" w:eastAsia="Times New Roman" w:hAnsi="Arial" w:cs="Times New Roman"/>
      <w:sz w:val="24"/>
      <w:szCs w:val="20"/>
    </w:rPr>
  </w:style>
  <w:style w:type="paragraph" w:styleId="Header">
    <w:name w:val="header"/>
    <w:basedOn w:val="Normal"/>
    <w:link w:val="HeaderChar"/>
    <w:rsid w:val="00132BF2"/>
    <w:pPr>
      <w:tabs>
        <w:tab w:val="center" w:pos="4153"/>
        <w:tab w:val="right" w:pos="8306"/>
      </w:tabs>
    </w:pPr>
    <w:rPr>
      <w:rFonts w:ascii="Arial" w:eastAsia="Times New Roman" w:hAnsi="Arial" w:cs="Times New Roman"/>
      <w:szCs w:val="20"/>
    </w:rPr>
  </w:style>
  <w:style w:type="character" w:customStyle="1" w:styleId="HeaderChar">
    <w:name w:val="Header Char"/>
    <w:basedOn w:val="DefaultParagraphFont"/>
    <w:link w:val="Header"/>
    <w:rsid w:val="00132BF2"/>
    <w:rPr>
      <w:rFonts w:ascii="Arial" w:eastAsia="Times New Roman" w:hAnsi="Arial" w:cs="Times New Roman"/>
      <w:szCs w:val="20"/>
    </w:rPr>
  </w:style>
  <w:style w:type="paragraph" w:styleId="BalloonText">
    <w:name w:val="Balloon Text"/>
    <w:basedOn w:val="Normal"/>
    <w:link w:val="BalloonTextChar"/>
    <w:uiPriority w:val="99"/>
    <w:semiHidden/>
    <w:unhideWhenUsed/>
    <w:rsid w:val="00132BF2"/>
    <w:rPr>
      <w:rFonts w:ascii="Tahoma" w:hAnsi="Tahoma" w:cs="Tahoma"/>
      <w:sz w:val="16"/>
      <w:szCs w:val="16"/>
    </w:rPr>
  </w:style>
  <w:style w:type="character" w:customStyle="1" w:styleId="BalloonTextChar">
    <w:name w:val="Balloon Text Char"/>
    <w:basedOn w:val="DefaultParagraphFont"/>
    <w:link w:val="BalloonText"/>
    <w:uiPriority w:val="99"/>
    <w:semiHidden/>
    <w:rsid w:val="00132BF2"/>
    <w:rPr>
      <w:rFonts w:ascii="Tahoma" w:hAnsi="Tahoma" w:cs="Tahoma"/>
      <w:sz w:val="16"/>
      <w:szCs w:val="16"/>
    </w:rPr>
  </w:style>
  <w:style w:type="character" w:customStyle="1" w:styleId="Heading3Char">
    <w:name w:val="Heading 3 Char"/>
    <w:basedOn w:val="DefaultParagraphFont"/>
    <w:link w:val="Heading3"/>
    <w:rsid w:val="00B56DD3"/>
    <w:rPr>
      <w:rFonts w:ascii="Arial" w:eastAsia="Times New Roman" w:hAnsi="Arial" w:cs="Arial"/>
      <w:b/>
      <w:bCs/>
      <w:sz w:val="26"/>
      <w:szCs w:val="26"/>
    </w:rPr>
  </w:style>
  <w:style w:type="paragraph" w:styleId="Footer">
    <w:name w:val="footer"/>
    <w:basedOn w:val="Normal"/>
    <w:link w:val="FooterChar"/>
    <w:unhideWhenUsed/>
    <w:rsid w:val="003941D3"/>
    <w:pPr>
      <w:tabs>
        <w:tab w:val="center" w:pos="4513"/>
        <w:tab w:val="right" w:pos="9026"/>
      </w:tabs>
    </w:pPr>
  </w:style>
  <w:style w:type="character" w:customStyle="1" w:styleId="FooterChar">
    <w:name w:val="Footer Char"/>
    <w:basedOn w:val="DefaultParagraphFont"/>
    <w:link w:val="Footer"/>
    <w:uiPriority w:val="99"/>
    <w:rsid w:val="003941D3"/>
  </w:style>
  <w:style w:type="paragraph" w:customStyle="1" w:styleId="Pa0">
    <w:name w:val="Pa0"/>
    <w:basedOn w:val="Default"/>
    <w:next w:val="Default"/>
    <w:uiPriority w:val="99"/>
    <w:rsid w:val="00535526"/>
    <w:pPr>
      <w:spacing w:line="241" w:lineRule="atLeast"/>
    </w:pPr>
    <w:rPr>
      <w:rFonts w:ascii="Avenir Next Demi Bold" w:hAnsi="Avenir Next Demi Bold" w:cstheme="minorBidi"/>
      <w:color w:val="auto"/>
    </w:rPr>
  </w:style>
  <w:style w:type="character" w:customStyle="1" w:styleId="A4">
    <w:name w:val="A4"/>
    <w:uiPriority w:val="99"/>
    <w:rsid w:val="00535526"/>
    <w:rPr>
      <w:rFonts w:cs="Avenir Next Demi Bold"/>
      <w:color w:val="000000"/>
      <w:sz w:val="17"/>
      <w:szCs w:val="17"/>
    </w:rPr>
  </w:style>
  <w:style w:type="paragraph" w:customStyle="1" w:styleId="Pa1">
    <w:name w:val="Pa1"/>
    <w:basedOn w:val="Default"/>
    <w:next w:val="Default"/>
    <w:uiPriority w:val="99"/>
    <w:rsid w:val="00535526"/>
    <w:pPr>
      <w:spacing w:line="241" w:lineRule="atLeast"/>
    </w:pPr>
    <w:rPr>
      <w:rFonts w:ascii="Avenir Next Demi Bold" w:hAnsi="Avenir Next Demi Bold" w:cstheme="minorBidi"/>
      <w:color w:val="auto"/>
    </w:rPr>
  </w:style>
  <w:style w:type="character" w:customStyle="1" w:styleId="A3">
    <w:name w:val="A3"/>
    <w:uiPriority w:val="99"/>
    <w:rsid w:val="00535526"/>
    <w:rPr>
      <w:rFonts w:cs="Avenir Next Demi Bold"/>
      <w:b/>
      <w:bCs/>
      <w:color w:val="000000"/>
      <w:sz w:val="28"/>
      <w:szCs w:val="28"/>
    </w:rPr>
  </w:style>
  <w:style w:type="character" w:customStyle="1" w:styleId="A2">
    <w:name w:val="A2"/>
    <w:uiPriority w:val="99"/>
    <w:rsid w:val="00F259C6"/>
    <w:rPr>
      <w:rFonts w:cs="Avenir Next Demi Bold"/>
      <w:b/>
      <w:bCs/>
      <w:i/>
      <w:iCs/>
      <w:color w:val="000000"/>
      <w:sz w:val="28"/>
      <w:szCs w:val="28"/>
    </w:rPr>
  </w:style>
  <w:style w:type="character" w:customStyle="1" w:styleId="A1">
    <w:name w:val="A1"/>
    <w:uiPriority w:val="99"/>
    <w:rsid w:val="00F259C6"/>
    <w:rPr>
      <w:rFonts w:ascii="Avenir Next" w:hAnsi="Avenir Next" w:cs="Avenir Next"/>
      <w:color w:val="000000"/>
      <w:sz w:val="17"/>
      <w:szCs w:val="17"/>
    </w:rPr>
  </w:style>
  <w:style w:type="paragraph" w:styleId="BodyTextIndent2">
    <w:name w:val="Body Text Indent 2"/>
    <w:basedOn w:val="Normal"/>
    <w:link w:val="BodyTextIndent2Char"/>
    <w:uiPriority w:val="99"/>
    <w:semiHidden/>
    <w:unhideWhenUsed/>
    <w:rsid w:val="006D6683"/>
    <w:pPr>
      <w:spacing w:after="120" w:line="480" w:lineRule="auto"/>
      <w:ind w:left="283"/>
    </w:pPr>
  </w:style>
  <w:style w:type="character" w:customStyle="1" w:styleId="BodyTextIndent2Char">
    <w:name w:val="Body Text Indent 2 Char"/>
    <w:basedOn w:val="DefaultParagraphFont"/>
    <w:link w:val="BodyTextIndent2"/>
    <w:uiPriority w:val="99"/>
    <w:semiHidden/>
    <w:rsid w:val="006D6683"/>
  </w:style>
  <w:style w:type="table" w:styleId="TableGrid">
    <w:name w:val="Table Grid"/>
    <w:basedOn w:val="TableNormal"/>
    <w:uiPriority w:val="39"/>
    <w:rsid w:val="00BE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11B6"/>
    <w:rPr>
      <w:color w:val="0563C1"/>
      <w:u w:val="single"/>
    </w:rPr>
  </w:style>
  <w:style w:type="paragraph" w:customStyle="1" w:styleId="Style1">
    <w:name w:val="Style1"/>
    <w:basedOn w:val="Normal"/>
    <w:link w:val="Style1Char"/>
    <w:rsid w:val="00CC2281"/>
    <w:pPr>
      <w:tabs>
        <w:tab w:val="left" w:pos="6240"/>
      </w:tabs>
    </w:pPr>
    <w:rPr>
      <w:rFonts w:ascii="Arial" w:eastAsia="Times New Roman" w:hAnsi="Arial" w:cs="Times New Roman"/>
      <w:caps/>
      <w:sz w:val="24"/>
      <w:szCs w:val="24"/>
      <w:lang w:val="en-US"/>
    </w:rPr>
  </w:style>
  <w:style w:type="character" w:customStyle="1" w:styleId="Style1Char">
    <w:name w:val="Style1 Char"/>
    <w:link w:val="Style1"/>
    <w:rsid w:val="00CC2281"/>
    <w:rPr>
      <w:rFonts w:ascii="Arial" w:eastAsia="Times New Roman" w:hAnsi="Arial" w:cs="Times New Roman"/>
      <w:caps/>
      <w:sz w:val="24"/>
      <w:szCs w:val="24"/>
      <w:lang w:val="en-US"/>
    </w:rPr>
  </w:style>
  <w:style w:type="character" w:styleId="UnresolvedMention">
    <w:name w:val="Unresolved Mention"/>
    <w:basedOn w:val="DefaultParagraphFont"/>
    <w:uiPriority w:val="99"/>
    <w:semiHidden/>
    <w:unhideWhenUsed/>
    <w:rsid w:val="000F12DB"/>
    <w:rPr>
      <w:color w:val="605E5C"/>
      <w:shd w:val="clear" w:color="auto" w:fill="E1DFDD"/>
    </w:rPr>
  </w:style>
  <w:style w:type="paragraph" w:styleId="NormalWeb">
    <w:name w:val="Normal (Web)"/>
    <w:basedOn w:val="Normal"/>
    <w:uiPriority w:val="99"/>
    <w:semiHidden/>
    <w:unhideWhenUsed/>
    <w:rsid w:val="006564E2"/>
    <w:pPr>
      <w:spacing w:before="100" w:beforeAutospacing="1" w:after="100" w:afterAutospacing="1"/>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DF16BA"/>
    <w:rPr>
      <w:rFonts w:ascii="Calibri" w:hAnsi="Calibri"/>
      <w:kern w:val="2"/>
      <w:szCs w:val="21"/>
      <w14:ligatures w14:val="standardContextual"/>
    </w:rPr>
  </w:style>
  <w:style w:type="character" w:customStyle="1" w:styleId="PlainTextChar">
    <w:name w:val="Plain Text Char"/>
    <w:basedOn w:val="DefaultParagraphFont"/>
    <w:link w:val="PlainText"/>
    <w:uiPriority w:val="99"/>
    <w:semiHidden/>
    <w:rsid w:val="00DF16BA"/>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98440">
      <w:bodyDiv w:val="1"/>
      <w:marLeft w:val="0"/>
      <w:marRight w:val="0"/>
      <w:marTop w:val="0"/>
      <w:marBottom w:val="0"/>
      <w:divBdr>
        <w:top w:val="none" w:sz="0" w:space="0" w:color="auto"/>
        <w:left w:val="none" w:sz="0" w:space="0" w:color="auto"/>
        <w:bottom w:val="none" w:sz="0" w:space="0" w:color="auto"/>
        <w:right w:val="none" w:sz="0" w:space="0" w:color="auto"/>
      </w:divBdr>
      <w:divsChild>
        <w:div w:id="504827920">
          <w:marLeft w:val="360"/>
          <w:marRight w:val="0"/>
          <w:marTop w:val="200"/>
          <w:marBottom w:val="0"/>
          <w:divBdr>
            <w:top w:val="none" w:sz="0" w:space="0" w:color="auto"/>
            <w:left w:val="none" w:sz="0" w:space="0" w:color="auto"/>
            <w:bottom w:val="none" w:sz="0" w:space="0" w:color="auto"/>
            <w:right w:val="none" w:sz="0" w:space="0" w:color="auto"/>
          </w:divBdr>
        </w:div>
        <w:div w:id="429011527">
          <w:marLeft w:val="360"/>
          <w:marRight w:val="0"/>
          <w:marTop w:val="200"/>
          <w:marBottom w:val="0"/>
          <w:divBdr>
            <w:top w:val="none" w:sz="0" w:space="0" w:color="auto"/>
            <w:left w:val="none" w:sz="0" w:space="0" w:color="auto"/>
            <w:bottom w:val="none" w:sz="0" w:space="0" w:color="auto"/>
            <w:right w:val="none" w:sz="0" w:space="0" w:color="auto"/>
          </w:divBdr>
        </w:div>
        <w:div w:id="846599905">
          <w:marLeft w:val="360"/>
          <w:marRight w:val="0"/>
          <w:marTop w:val="200"/>
          <w:marBottom w:val="0"/>
          <w:divBdr>
            <w:top w:val="none" w:sz="0" w:space="0" w:color="auto"/>
            <w:left w:val="none" w:sz="0" w:space="0" w:color="auto"/>
            <w:bottom w:val="none" w:sz="0" w:space="0" w:color="auto"/>
            <w:right w:val="none" w:sz="0" w:space="0" w:color="auto"/>
          </w:divBdr>
        </w:div>
        <w:div w:id="1202014026">
          <w:marLeft w:val="360"/>
          <w:marRight w:val="0"/>
          <w:marTop w:val="200"/>
          <w:marBottom w:val="0"/>
          <w:divBdr>
            <w:top w:val="none" w:sz="0" w:space="0" w:color="auto"/>
            <w:left w:val="none" w:sz="0" w:space="0" w:color="auto"/>
            <w:bottom w:val="none" w:sz="0" w:space="0" w:color="auto"/>
            <w:right w:val="none" w:sz="0" w:space="0" w:color="auto"/>
          </w:divBdr>
        </w:div>
        <w:div w:id="1937446461">
          <w:marLeft w:val="360"/>
          <w:marRight w:val="0"/>
          <w:marTop w:val="200"/>
          <w:marBottom w:val="0"/>
          <w:divBdr>
            <w:top w:val="none" w:sz="0" w:space="0" w:color="auto"/>
            <w:left w:val="none" w:sz="0" w:space="0" w:color="auto"/>
            <w:bottom w:val="none" w:sz="0" w:space="0" w:color="auto"/>
            <w:right w:val="none" w:sz="0" w:space="0" w:color="auto"/>
          </w:divBdr>
        </w:div>
        <w:div w:id="1818300026">
          <w:marLeft w:val="360"/>
          <w:marRight w:val="0"/>
          <w:marTop w:val="200"/>
          <w:marBottom w:val="0"/>
          <w:divBdr>
            <w:top w:val="none" w:sz="0" w:space="0" w:color="auto"/>
            <w:left w:val="none" w:sz="0" w:space="0" w:color="auto"/>
            <w:bottom w:val="none" w:sz="0" w:space="0" w:color="auto"/>
            <w:right w:val="none" w:sz="0" w:space="0" w:color="auto"/>
          </w:divBdr>
        </w:div>
        <w:div w:id="898513934">
          <w:marLeft w:val="360"/>
          <w:marRight w:val="0"/>
          <w:marTop w:val="200"/>
          <w:marBottom w:val="0"/>
          <w:divBdr>
            <w:top w:val="none" w:sz="0" w:space="0" w:color="auto"/>
            <w:left w:val="none" w:sz="0" w:space="0" w:color="auto"/>
            <w:bottom w:val="none" w:sz="0" w:space="0" w:color="auto"/>
            <w:right w:val="none" w:sz="0" w:space="0" w:color="auto"/>
          </w:divBdr>
        </w:div>
      </w:divsChild>
    </w:div>
    <w:div w:id="453334296">
      <w:bodyDiv w:val="1"/>
      <w:marLeft w:val="0"/>
      <w:marRight w:val="0"/>
      <w:marTop w:val="0"/>
      <w:marBottom w:val="0"/>
      <w:divBdr>
        <w:top w:val="none" w:sz="0" w:space="0" w:color="auto"/>
        <w:left w:val="none" w:sz="0" w:space="0" w:color="auto"/>
        <w:bottom w:val="none" w:sz="0" w:space="0" w:color="auto"/>
        <w:right w:val="none" w:sz="0" w:space="0" w:color="auto"/>
      </w:divBdr>
    </w:div>
    <w:div w:id="500395215">
      <w:bodyDiv w:val="1"/>
      <w:marLeft w:val="0"/>
      <w:marRight w:val="0"/>
      <w:marTop w:val="0"/>
      <w:marBottom w:val="0"/>
      <w:divBdr>
        <w:top w:val="none" w:sz="0" w:space="0" w:color="auto"/>
        <w:left w:val="none" w:sz="0" w:space="0" w:color="auto"/>
        <w:bottom w:val="none" w:sz="0" w:space="0" w:color="auto"/>
        <w:right w:val="none" w:sz="0" w:space="0" w:color="auto"/>
      </w:divBdr>
    </w:div>
    <w:div w:id="809980582">
      <w:bodyDiv w:val="1"/>
      <w:marLeft w:val="0"/>
      <w:marRight w:val="0"/>
      <w:marTop w:val="0"/>
      <w:marBottom w:val="0"/>
      <w:divBdr>
        <w:top w:val="none" w:sz="0" w:space="0" w:color="auto"/>
        <w:left w:val="none" w:sz="0" w:space="0" w:color="auto"/>
        <w:bottom w:val="none" w:sz="0" w:space="0" w:color="auto"/>
        <w:right w:val="none" w:sz="0" w:space="0" w:color="auto"/>
      </w:divBdr>
    </w:div>
    <w:div w:id="813764077">
      <w:bodyDiv w:val="1"/>
      <w:marLeft w:val="0"/>
      <w:marRight w:val="0"/>
      <w:marTop w:val="0"/>
      <w:marBottom w:val="0"/>
      <w:divBdr>
        <w:top w:val="none" w:sz="0" w:space="0" w:color="auto"/>
        <w:left w:val="none" w:sz="0" w:space="0" w:color="auto"/>
        <w:bottom w:val="none" w:sz="0" w:space="0" w:color="auto"/>
        <w:right w:val="none" w:sz="0" w:space="0" w:color="auto"/>
      </w:divBdr>
      <w:divsChild>
        <w:div w:id="1305156282">
          <w:marLeft w:val="360"/>
          <w:marRight w:val="0"/>
          <w:marTop w:val="200"/>
          <w:marBottom w:val="0"/>
          <w:divBdr>
            <w:top w:val="none" w:sz="0" w:space="0" w:color="auto"/>
            <w:left w:val="none" w:sz="0" w:space="0" w:color="auto"/>
            <w:bottom w:val="none" w:sz="0" w:space="0" w:color="auto"/>
            <w:right w:val="none" w:sz="0" w:space="0" w:color="auto"/>
          </w:divBdr>
        </w:div>
        <w:div w:id="784273459">
          <w:marLeft w:val="360"/>
          <w:marRight w:val="0"/>
          <w:marTop w:val="200"/>
          <w:marBottom w:val="0"/>
          <w:divBdr>
            <w:top w:val="none" w:sz="0" w:space="0" w:color="auto"/>
            <w:left w:val="none" w:sz="0" w:space="0" w:color="auto"/>
            <w:bottom w:val="none" w:sz="0" w:space="0" w:color="auto"/>
            <w:right w:val="none" w:sz="0" w:space="0" w:color="auto"/>
          </w:divBdr>
        </w:div>
        <w:div w:id="1200437227">
          <w:marLeft w:val="360"/>
          <w:marRight w:val="0"/>
          <w:marTop w:val="200"/>
          <w:marBottom w:val="0"/>
          <w:divBdr>
            <w:top w:val="none" w:sz="0" w:space="0" w:color="auto"/>
            <w:left w:val="none" w:sz="0" w:space="0" w:color="auto"/>
            <w:bottom w:val="none" w:sz="0" w:space="0" w:color="auto"/>
            <w:right w:val="none" w:sz="0" w:space="0" w:color="auto"/>
          </w:divBdr>
        </w:div>
        <w:div w:id="243533789">
          <w:marLeft w:val="360"/>
          <w:marRight w:val="0"/>
          <w:marTop w:val="200"/>
          <w:marBottom w:val="0"/>
          <w:divBdr>
            <w:top w:val="none" w:sz="0" w:space="0" w:color="auto"/>
            <w:left w:val="none" w:sz="0" w:space="0" w:color="auto"/>
            <w:bottom w:val="none" w:sz="0" w:space="0" w:color="auto"/>
            <w:right w:val="none" w:sz="0" w:space="0" w:color="auto"/>
          </w:divBdr>
        </w:div>
        <w:div w:id="227805585">
          <w:marLeft w:val="360"/>
          <w:marRight w:val="0"/>
          <w:marTop w:val="200"/>
          <w:marBottom w:val="0"/>
          <w:divBdr>
            <w:top w:val="none" w:sz="0" w:space="0" w:color="auto"/>
            <w:left w:val="none" w:sz="0" w:space="0" w:color="auto"/>
            <w:bottom w:val="none" w:sz="0" w:space="0" w:color="auto"/>
            <w:right w:val="none" w:sz="0" w:space="0" w:color="auto"/>
          </w:divBdr>
        </w:div>
        <w:div w:id="1603142236">
          <w:marLeft w:val="360"/>
          <w:marRight w:val="0"/>
          <w:marTop w:val="200"/>
          <w:marBottom w:val="0"/>
          <w:divBdr>
            <w:top w:val="none" w:sz="0" w:space="0" w:color="auto"/>
            <w:left w:val="none" w:sz="0" w:space="0" w:color="auto"/>
            <w:bottom w:val="none" w:sz="0" w:space="0" w:color="auto"/>
            <w:right w:val="none" w:sz="0" w:space="0" w:color="auto"/>
          </w:divBdr>
        </w:div>
        <w:div w:id="2111007786">
          <w:marLeft w:val="360"/>
          <w:marRight w:val="0"/>
          <w:marTop w:val="200"/>
          <w:marBottom w:val="0"/>
          <w:divBdr>
            <w:top w:val="none" w:sz="0" w:space="0" w:color="auto"/>
            <w:left w:val="none" w:sz="0" w:space="0" w:color="auto"/>
            <w:bottom w:val="none" w:sz="0" w:space="0" w:color="auto"/>
            <w:right w:val="none" w:sz="0" w:space="0" w:color="auto"/>
          </w:divBdr>
        </w:div>
        <w:div w:id="326248435">
          <w:marLeft w:val="360"/>
          <w:marRight w:val="0"/>
          <w:marTop w:val="200"/>
          <w:marBottom w:val="0"/>
          <w:divBdr>
            <w:top w:val="none" w:sz="0" w:space="0" w:color="auto"/>
            <w:left w:val="none" w:sz="0" w:space="0" w:color="auto"/>
            <w:bottom w:val="none" w:sz="0" w:space="0" w:color="auto"/>
            <w:right w:val="none" w:sz="0" w:space="0" w:color="auto"/>
          </w:divBdr>
        </w:div>
        <w:div w:id="1372076104">
          <w:marLeft w:val="360"/>
          <w:marRight w:val="0"/>
          <w:marTop w:val="200"/>
          <w:marBottom w:val="0"/>
          <w:divBdr>
            <w:top w:val="none" w:sz="0" w:space="0" w:color="auto"/>
            <w:left w:val="none" w:sz="0" w:space="0" w:color="auto"/>
            <w:bottom w:val="none" w:sz="0" w:space="0" w:color="auto"/>
            <w:right w:val="none" w:sz="0" w:space="0" w:color="auto"/>
          </w:divBdr>
        </w:div>
        <w:div w:id="390271496">
          <w:marLeft w:val="360"/>
          <w:marRight w:val="0"/>
          <w:marTop w:val="200"/>
          <w:marBottom w:val="0"/>
          <w:divBdr>
            <w:top w:val="none" w:sz="0" w:space="0" w:color="auto"/>
            <w:left w:val="none" w:sz="0" w:space="0" w:color="auto"/>
            <w:bottom w:val="none" w:sz="0" w:space="0" w:color="auto"/>
            <w:right w:val="none" w:sz="0" w:space="0" w:color="auto"/>
          </w:divBdr>
        </w:div>
        <w:div w:id="227230669">
          <w:marLeft w:val="360"/>
          <w:marRight w:val="0"/>
          <w:marTop w:val="200"/>
          <w:marBottom w:val="0"/>
          <w:divBdr>
            <w:top w:val="none" w:sz="0" w:space="0" w:color="auto"/>
            <w:left w:val="none" w:sz="0" w:space="0" w:color="auto"/>
            <w:bottom w:val="none" w:sz="0" w:space="0" w:color="auto"/>
            <w:right w:val="none" w:sz="0" w:space="0" w:color="auto"/>
          </w:divBdr>
        </w:div>
      </w:divsChild>
    </w:div>
    <w:div w:id="915087367">
      <w:bodyDiv w:val="1"/>
      <w:marLeft w:val="0"/>
      <w:marRight w:val="0"/>
      <w:marTop w:val="0"/>
      <w:marBottom w:val="0"/>
      <w:divBdr>
        <w:top w:val="none" w:sz="0" w:space="0" w:color="auto"/>
        <w:left w:val="none" w:sz="0" w:space="0" w:color="auto"/>
        <w:bottom w:val="none" w:sz="0" w:space="0" w:color="auto"/>
        <w:right w:val="none" w:sz="0" w:space="0" w:color="auto"/>
      </w:divBdr>
    </w:div>
    <w:div w:id="1750270200">
      <w:bodyDiv w:val="1"/>
      <w:marLeft w:val="0"/>
      <w:marRight w:val="0"/>
      <w:marTop w:val="0"/>
      <w:marBottom w:val="0"/>
      <w:divBdr>
        <w:top w:val="none" w:sz="0" w:space="0" w:color="auto"/>
        <w:left w:val="none" w:sz="0" w:space="0" w:color="auto"/>
        <w:bottom w:val="none" w:sz="0" w:space="0" w:color="auto"/>
        <w:right w:val="none" w:sz="0" w:space="0" w:color="auto"/>
      </w:divBdr>
    </w:div>
    <w:div w:id="1771467516">
      <w:bodyDiv w:val="1"/>
      <w:marLeft w:val="0"/>
      <w:marRight w:val="0"/>
      <w:marTop w:val="0"/>
      <w:marBottom w:val="0"/>
      <w:divBdr>
        <w:top w:val="none" w:sz="0" w:space="0" w:color="auto"/>
        <w:left w:val="none" w:sz="0" w:space="0" w:color="auto"/>
        <w:bottom w:val="none" w:sz="0" w:space="0" w:color="auto"/>
        <w:right w:val="none" w:sz="0" w:space="0" w:color="auto"/>
      </w:divBdr>
    </w:div>
    <w:div w:id="190317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d@longton.lancs.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D9FDB-0891-4CE6-934B-83A56056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6131</Words>
  <Characters>34949</Characters>
  <Application>Microsoft Office Word</Application>
  <DocSecurity>0</DocSecurity>
  <Lines>291</Lines>
  <Paragraphs>81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Contents</vt:lpstr>
      <vt:lpstr>        Page</vt:lpstr>
      <vt:lpstr>        1	Main Report 								 3								 </vt:lpstr>
      <vt:lpstr>Summary of response forms</vt:lpstr>
      <vt:lpstr>    INSTRUMENT OF GOVERNMENT:  FOUNDATION SCHOOL</vt:lpstr>
    </vt:vector>
  </TitlesOfParts>
  <Company/>
  <LinksUpToDate>false</LinksUpToDate>
  <CharactersWithSpaces>40999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Julie Bowdidge</cp:lastModifiedBy>
  <cp:revision>12</cp:revision>
  <cp:lastPrinted>2023-10-30T08:29:00Z</cp:lastPrinted>
  <dcterms:created xsi:type="dcterms:W3CDTF">2023-10-17T11:36:00Z</dcterms:created>
  <dcterms:modified xsi:type="dcterms:W3CDTF">2023-10-30T09:03:00Z</dcterms:modified>
</cp:coreProperties>
</file>