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85F" w:rsidRPr="00D369D4" w:rsidRDefault="0018285F" w:rsidP="00D369D4">
      <w:pPr>
        <w:jc w:val="center"/>
        <w:rPr>
          <w:rFonts w:ascii="Arial" w:hAnsi="Arial" w:cs="Arial"/>
          <w:sz w:val="24"/>
        </w:rPr>
      </w:pPr>
      <w:r w:rsidRPr="00D369D4">
        <w:rPr>
          <w:rFonts w:ascii="Arial" w:hAnsi="Arial" w:cs="Arial"/>
          <w:sz w:val="24"/>
        </w:rPr>
        <w:t>Giraffes (Y6) Weekly Plan</w:t>
      </w:r>
    </w:p>
    <w:p w:rsidR="0018285F" w:rsidRPr="00D369D4" w:rsidRDefault="0018285F" w:rsidP="00D369D4">
      <w:pPr>
        <w:jc w:val="center"/>
        <w:rPr>
          <w:rFonts w:ascii="Arial" w:hAnsi="Arial" w:cs="Arial"/>
          <w:sz w:val="24"/>
        </w:rPr>
      </w:pPr>
      <w:r w:rsidRPr="00D369D4">
        <w:rPr>
          <w:rFonts w:ascii="Arial" w:hAnsi="Arial" w:cs="Arial"/>
          <w:sz w:val="24"/>
        </w:rPr>
        <w:t>Week Beginning 25th May 2020</w:t>
      </w:r>
    </w:p>
    <w:p w:rsidR="0018285F" w:rsidRPr="00D369D4" w:rsidRDefault="0018285F" w:rsidP="0018285F">
      <w:pPr>
        <w:rPr>
          <w:rFonts w:ascii="Arial" w:hAnsi="Arial" w:cs="Arial"/>
          <w:color w:val="EA16AD"/>
          <w:sz w:val="24"/>
        </w:rPr>
      </w:pPr>
      <w:r w:rsidRPr="00D369D4">
        <w:rPr>
          <w:rFonts w:ascii="Arial" w:hAnsi="Arial" w:cs="Arial"/>
          <w:color w:val="EA16AD"/>
          <w:sz w:val="24"/>
        </w:rPr>
        <w:t xml:space="preserve">Hi Giraffes, </w:t>
      </w:r>
    </w:p>
    <w:p w:rsidR="0018285F" w:rsidRPr="00D369D4" w:rsidRDefault="0018285F" w:rsidP="0018285F">
      <w:pPr>
        <w:rPr>
          <w:rFonts w:ascii="Arial" w:hAnsi="Arial" w:cs="Arial"/>
          <w:color w:val="EA16AD"/>
          <w:sz w:val="24"/>
        </w:rPr>
      </w:pPr>
      <w:r w:rsidRPr="00D369D4">
        <w:rPr>
          <w:rFonts w:ascii="Arial" w:hAnsi="Arial" w:cs="Arial"/>
          <w:color w:val="EA16AD"/>
          <w:sz w:val="24"/>
        </w:rPr>
        <w:t>I hope you are doing well.  It’s been a windy week so I hope you’ve not been blown away.  I’ve loved seeing all of your learning this week. There’s been some excellent effort put in and some amazing work produced so well done.  I know it’s half term but here are some learning activi</w:t>
      </w:r>
      <w:r w:rsidRPr="00D369D4">
        <w:rPr>
          <w:rFonts w:ascii="Arial" w:hAnsi="Arial" w:cs="Arial"/>
          <w:color w:val="EA16AD"/>
          <w:sz w:val="24"/>
        </w:rPr>
        <w:t xml:space="preserve">ties you can have a go at. </w:t>
      </w:r>
      <w:r w:rsidRPr="00D369D4">
        <w:rPr>
          <w:rFonts w:ascii="Arial" w:hAnsi="Arial" w:cs="Arial"/>
          <w:color w:val="EA16AD"/>
          <w:sz w:val="24"/>
        </w:rPr>
        <w:t xml:space="preserve">It’s not a normal week of learning in terms of your time so you need to read through the plan and decide which activities you’d like to do.  Each box has a different suggestion in so you can decide what you’d like to learn about.  </w:t>
      </w:r>
      <w:r w:rsidR="00D369D4" w:rsidRPr="00D369D4">
        <w:rPr>
          <w:rFonts w:ascii="Arial" w:hAnsi="Arial" w:cs="Arial"/>
          <w:color w:val="EA16AD"/>
          <w:sz w:val="24"/>
        </w:rPr>
        <w:t xml:space="preserve">If there is anything I’ve set previously that you’d like to do as you didn’t get round to it, that’s fine.  I want you to be responsible for what you’d like to learn this week. </w:t>
      </w:r>
    </w:p>
    <w:p w:rsidR="00D369D4" w:rsidRPr="00D369D4" w:rsidRDefault="00D369D4" w:rsidP="0018285F">
      <w:pPr>
        <w:rPr>
          <w:rFonts w:ascii="Arial" w:hAnsi="Arial" w:cs="Arial"/>
          <w:color w:val="EA16AD"/>
          <w:sz w:val="24"/>
        </w:rPr>
      </w:pPr>
      <w:r w:rsidRPr="00D369D4">
        <w:rPr>
          <w:rFonts w:ascii="Arial" w:hAnsi="Arial" w:cs="Arial"/>
          <w:color w:val="EA16AD"/>
          <w:sz w:val="24"/>
        </w:rPr>
        <w:t xml:space="preserve">Looking forward to seeing you soon, </w:t>
      </w:r>
    </w:p>
    <w:p w:rsidR="00A56DC0" w:rsidRPr="00D369D4" w:rsidRDefault="0018285F" w:rsidP="0018285F">
      <w:pPr>
        <w:rPr>
          <w:rFonts w:ascii="Arial" w:hAnsi="Arial" w:cs="Arial"/>
          <w:color w:val="EA16AD"/>
          <w:sz w:val="24"/>
        </w:rPr>
      </w:pPr>
      <w:r w:rsidRPr="00D369D4">
        <w:rPr>
          <w:rFonts w:ascii="Arial" w:hAnsi="Arial" w:cs="Arial"/>
          <w:color w:val="EA16AD"/>
          <w:sz w:val="24"/>
        </w:rPr>
        <w:t>Miss Leigh xx</w:t>
      </w:r>
      <w:bookmarkStart w:id="0" w:name="_GoBack"/>
      <w:bookmarkEnd w:id="0"/>
    </w:p>
    <w:tbl>
      <w:tblPr>
        <w:tblStyle w:val="TableGrid"/>
        <w:tblW w:w="15124" w:type="dxa"/>
        <w:tblLook w:val="04A0" w:firstRow="1" w:lastRow="0" w:firstColumn="1" w:lastColumn="0" w:noHBand="0" w:noVBand="1"/>
      </w:tblPr>
      <w:tblGrid>
        <w:gridCol w:w="4429"/>
        <w:gridCol w:w="6153"/>
        <w:gridCol w:w="4542"/>
      </w:tblGrid>
      <w:tr w:rsidR="00126097" w:rsidRPr="00126097" w:rsidTr="00D369D4">
        <w:trPr>
          <w:trHeight w:val="2009"/>
        </w:trPr>
        <w:tc>
          <w:tcPr>
            <w:tcW w:w="4531" w:type="dxa"/>
            <w:shd w:val="clear" w:color="auto" w:fill="00B0F0"/>
          </w:tcPr>
          <w:p w:rsidR="00126097" w:rsidRPr="00126097" w:rsidRDefault="00126097" w:rsidP="00126097">
            <w:pPr>
              <w:jc w:val="center"/>
              <w:rPr>
                <w:rFonts w:ascii="Arial" w:hAnsi="Arial" w:cs="Arial"/>
                <w:b/>
                <w:sz w:val="24"/>
                <w:szCs w:val="24"/>
                <w:u w:val="single"/>
              </w:rPr>
            </w:pPr>
            <w:r w:rsidRPr="00126097">
              <w:rPr>
                <w:rFonts w:ascii="Arial" w:hAnsi="Arial" w:cs="Arial"/>
                <w:b/>
                <w:sz w:val="24"/>
                <w:szCs w:val="24"/>
                <w:u w:val="single"/>
              </w:rPr>
              <w:t>Pop up Restaurant</w:t>
            </w:r>
          </w:p>
          <w:p w:rsidR="0018285F" w:rsidRPr="00126097" w:rsidRDefault="0018285F" w:rsidP="00D369D4">
            <w:pPr>
              <w:rPr>
                <w:rFonts w:ascii="Arial" w:hAnsi="Arial" w:cs="Arial"/>
                <w:sz w:val="24"/>
                <w:szCs w:val="24"/>
              </w:rPr>
            </w:pPr>
            <w:r w:rsidRPr="00126097">
              <w:rPr>
                <w:rFonts w:ascii="Arial" w:hAnsi="Arial" w:cs="Arial"/>
                <w:sz w:val="24"/>
                <w:szCs w:val="24"/>
              </w:rPr>
              <w:t xml:space="preserve">Conduct a Survey of your family’s Favourite take away.  Work out the cost for it to be purchased and delivered.  How much would it cost you to make it yourself?  Price it up using online shopping websites.  Is it cheaper? Create a pop up take away for your family, make the menu’s, work out the costing and then finally cook, serve, host and clean up for them.  Get feedback on how they found the experience.  You could even decorate the table, produce an advert to promote your business or set up a delivery service to someone you think would appreciate it.  </w:t>
            </w:r>
            <w:r w:rsidR="00B232D3" w:rsidRPr="00126097">
              <w:rPr>
                <w:rFonts w:ascii="Arial" w:hAnsi="Arial" w:cs="Arial"/>
                <w:sz w:val="24"/>
                <w:szCs w:val="24"/>
              </w:rPr>
              <w:t xml:space="preserve">Ask your family to rate </w:t>
            </w:r>
            <w:r w:rsidR="00B232D3" w:rsidRPr="00126097">
              <w:rPr>
                <w:rFonts w:ascii="Arial" w:hAnsi="Arial" w:cs="Arial"/>
                <w:sz w:val="24"/>
                <w:szCs w:val="24"/>
              </w:rPr>
              <w:lastRenderedPageBreak/>
              <w:t xml:space="preserve">their </w:t>
            </w:r>
            <w:r w:rsidR="00126097" w:rsidRPr="00126097">
              <w:rPr>
                <w:rFonts w:ascii="Arial" w:hAnsi="Arial" w:cs="Arial"/>
                <w:sz w:val="24"/>
                <w:szCs w:val="24"/>
              </w:rPr>
              <w:t>dining experience and reflect on</w:t>
            </w:r>
            <w:r w:rsidR="00B232D3" w:rsidRPr="00126097">
              <w:rPr>
                <w:rFonts w:ascii="Arial" w:hAnsi="Arial" w:cs="Arial"/>
                <w:sz w:val="24"/>
                <w:szCs w:val="24"/>
              </w:rPr>
              <w:t xml:space="preserve"> how you found it. </w:t>
            </w:r>
          </w:p>
        </w:tc>
        <w:tc>
          <w:tcPr>
            <w:tcW w:w="5495" w:type="dxa"/>
            <w:shd w:val="clear" w:color="auto" w:fill="FF0000"/>
          </w:tcPr>
          <w:p w:rsidR="00126097" w:rsidRPr="00126097" w:rsidRDefault="0056375F" w:rsidP="00126097">
            <w:pPr>
              <w:pStyle w:val="font6"/>
              <w:spacing w:before="0" w:beforeAutospacing="0" w:after="0" w:afterAutospacing="0"/>
              <w:jc w:val="center"/>
              <w:textAlignment w:val="baseline"/>
              <w:rPr>
                <w:rFonts w:ascii="Arial" w:hAnsi="Arial" w:cs="Arial"/>
                <w:b/>
                <w:u w:val="single"/>
              </w:rPr>
            </w:pPr>
            <w:r w:rsidRPr="00126097">
              <w:rPr>
                <w:rFonts w:ascii="Arial" w:hAnsi="Arial" w:cs="Arial"/>
                <w:b/>
                <w:u w:val="single"/>
              </w:rPr>
              <w:lastRenderedPageBreak/>
              <w:t xml:space="preserve">Submarines- The </w:t>
            </w:r>
            <w:proofErr w:type="spellStart"/>
            <w:r w:rsidRPr="00126097">
              <w:rPr>
                <w:rFonts w:ascii="Arial" w:hAnsi="Arial" w:cs="Arial"/>
                <w:b/>
                <w:u w:val="single"/>
              </w:rPr>
              <w:t>Lumineers</w:t>
            </w:r>
            <w:proofErr w:type="spellEnd"/>
          </w:p>
          <w:p w:rsidR="00126097" w:rsidRDefault="00126097" w:rsidP="0056375F">
            <w:pPr>
              <w:pStyle w:val="font6"/>
              <w:spacing w:before="0" w:beforeAutospacing="0" w:after="0" w:afterAutospacing="0"/>
              <w:textAlignment w:val="baseline"/>
              <w:rPr>
                <w:rFonts w:ascii="Arial" w:hAnsi="Arial" w:cs="Arial"/>
              </w:rPr>
            </w:pPr>
          </w:p>
          <w:p w:rsidR="0056375F" w:rsidRDefault="0056375F" w:rsidP="0056375F">
            <w:pPr>
              <w:pStyle w:val="font6"/>
              <w:spacing w:before="0" w:beforeAutospacing="0" w:after="0" w:afterAutospacing="0"/>
              <w:textAlignment w:val="baseline"/>
              <w:rPr>
                <w:rFonts w:ascii="Arial" w:hAnsi="Arial" w:cs="Arial"/>
              </w:rPr>
            </w:pPr>
            <w:hyperlink r:id="rId4" w:history="1">
              <w:r w:rsidRPr="00126097">
                <w:rPr>
                  <w:rStyle w:val="Hyperlink"/>
                  <w:rFonts w:ascii="Arial" w:hAnsi="Arial" w:cs="Arial"/>
                  <w:color w:val="auto"/>
                </w:rPr>
                <w:t>https://www.youtube.com/watch?v=fD8FikhM8u8</w:t>
              </w:r>
            </w:hyperlink>
          </w:p>
          <w:p w:rsidR="00126097" w:rsidRPr="00126097" w:rsidRDefault="00126097" w:rsidP="0056375F">
            <w:pPr>
              <w:pStyle w:val="font6"/>
              <w:spacing w:before="0" w:beforeAutospacing="0" w:after="0" w:afterAutospacing="0"/>
              <w:textAlignment w:val="baseline"/>
              <w:rPr>
                <w:rFonts w:ascii="Arial" w:hAnsi="Arial" w:cs="Arial"/>
              </w:rPr>
            </w:pPr>
          </w:p>
          <w:p w:rsidR="0056375F" w:rsidRPr="00126097" w:rsidRDefault="0056375F" w:rsidP="0056375F">
            <w:pPr>
              <w:pStyle w:val="font8"/>
              <w:spacing w:before="0" w:beforeAutospacing="0" w:after="0" w:afterAutospacing="0"/>
              <w:textAlignment w:val="baseline"/>
              <w:rPr>
                <w:rFonts w:ascii="Arial" w:hAnsi="Arial" w:cs="Arial"/>
              </w:rPr>
            </w:pPr>
            <w:r w:rsidRPr="00126097">
              <w:rPr>
                <w:rFonts w:ascii="Arial" w:hAnsi="Arial" w:cs="Arial"/>
              </w:rPr>
              <w:t xml:space="preserve">Submarines by the </w:t>
            </w:r>
            <w:proofErr w:type="spellStart"/>
            <w:r w:rsidRPr="00126097">
              <w:rPr>
                <w:rFonts w:ascii="Arial" w:hAnsi="Arial" w:cs="Arial"/>
              </w:rPr>
              <w:t>Lumineers</w:t>
            </w:r>
            <w:proofErr w:type="spellEnd"/>
            <w:r w:rsidRPr="00126097">
              <w:rPr>
                <w:rFonts w:ascii="Arial" w:hAnsi="Arial" w:cs="Arial"/>
              </w:rPr>
              <w:t xml:space="preserve"> acts as a nice stimulus for writing. The lyrics track the story of a discredited man who believes he has seen danger approaching. However, he becomes frustrated at peoples' failure to take his warnings seriously. </w:t>
            </w:r>
          </w:p>
          <w:p w:rsidR="0056375F" w:rsidRPr="00126097" w:rsidRDefault="0056375F" w:rsidP="0056375F">
            <w:pPr>
              <w:pStyle w:val="font8"/>
              <w:spacing w:before="0" w:beforeAutospacing="0" w:after="0" w:afterAutospacing="0"/>
              <w:textAlignment w:val="baseline"/>
              <w:rPr>
                <w:rFonts w:ascii="Arial" w:hAnsi="Arial" w:cs="Arial"/>
              </w:rPr>
            </w:pPr>
            <w:r w:rsidRPr="00126097">
              <w:rPr>
                <w:rStyle w:val="wixguard"/>
                <w:rFonts w:ascii="Arial" w:hAnsi="Arial" w:cs="Arial"/>
                <w:bdr w:val="none" w:sz="0" w:space="0" w:color="auto" w:frame="1"/>
              </w:rPr>
              <w:t>​</w:t>
            </w:r>
          </w:p>
          <w:p w:rsidR="0056375F" w:rsidRPr="00126097" w:rsidRDefault="0056375F" w:rsidP="0056375F">
            <w:pPr>
              <w:pStyle w:val="font8"/>
              <w:spacing w:before="0" w:beforeAutospacing="0" w:after="0" w:afterAutospacing="0"/>
              <w:textAlignment w:val="baseline"/>
              <w:rPr>
                <w:rFonts w:ascii="Arial" w:hAnsi="Arial" w:cs="Arial"/>
              </w:rPr>
            </w:pPr>
            <w:r w:rsidRPr="00126097">
              <w:rPr>
                <w:rFonts w:ascii="Arial" w:hAnsi="Arial" w:cs="Arial"/>
              </w:rPr>
              <w:t xml:space="preserve">This song could act as the prompt for narrative writing from the point of view of the singer. Who is he? What is his name? What is/was his job? Does he have family, or does he live alone? Where does he live? How did he become so untrusted? What does he do about this? Can you write or tell his story? </w:t>
            </w:r>
          </w:p>
          <w:p w:rsidR="0056375F" w:rsidRPr="00126097" w:rsidRDefault="0056375F" w:rsidP="0056375F">
            <w:pPr>
              <w:pStyle w:val="font8"/>
              <w:spacing w:before="0" w:beforeAutospacing="0" w:after="0" w:afterAutospacing="0"/>
              <w:textAlignment w:val="baseline"/>
              <w:rPr>
                <w:rFonts w:ascii="Arial" w:hAnsi="Arial" w:cs="Arial"/>
              </w:rPr>
            </w:pPr>
            <w:r w:rsidRPr="00126097">
              <w:rPr>
                <w:rStyle w:val="wixguard"/>
                <w:rFonts w:ascii="Arial" w:hAnsi="Arial" w:cs="Arial"/>
                <w:bdr w:val="none" w:sz="0" w:space="0" w:color="auto" w:frame="1"/>
              </w:rPr>
              <w:t>​</w:t>
            </w:r>
          </w:p>
          <w:p w:rsidR="0018285F" w:rsidRPr="00126097" w:rsidRDefault="0018285F" w:rsidP="0056375F">
            <w:pPr>
              <w:pStyle w:val="font8"/>
              <w:spacing w:before="0" w:beforeAutospacing="0" w:after="0" w:afterAutospacing="0"/>
              <w:textAlignment w:val="baseline"/>
              <w:rPr>
                <w:rFonts w:ascii="Arial" w:hAnsi="Arial" w:cs="Arial"/>
              </w:rPr>
            </w:pPr>
          </w:p>
        </w:tc>
        <w:tc>
          <w:tcPr>
            <w:tcW w:w="5098" w:type="dxa"/>
            <w:shd w:val="clear" w:color="auto" w:fill="35F202"/>
          </w:tcPr>
          <w:p w:rsidR="00520F1B" w:rsidRPr="00126097" w:rsidRDefault="00126097" w:rsidP="00126097">
            <w:pPr>
              <w:pStyle w:val="font8"/>
              <w:spacing w:before="0" w:beforeAutospacing="0" w:after="0" w:afterAutospacing="0"/>
              <w:jc w:val="center"/>
              <w:textAlignment w:val="baseline"/>
              <w:rPr>
                <w:rFonts w:ascii="Arial" w:hAnsi="Arial" w:cs="Arial"/>
                <w:b/>
                <w:u w:val="single"/>
              </w:rPr>
            </w:pPr>
            <w:r w:rsidRPr="00126097">
              <w:rPr>
                <w:rFonts w:ascii="Arial" w:hAnsi="Arial" w:cs="Arial"/>
                <w:b/>
                <w:u w:val="single"/>
              </w:rPr>
              <w:lastRenderedPageBreak/>
              <w:t>Transition</w:t>
            </w:r>
          </w:p>
          <w:p w:rsidR="0056375F" w:rsidRPr="00126097" w:rsidRDefault="0056375F" w:rsidP="0056375F">
            <w:pPr>
              <w:pStyle w:val="font8"/>
              <w:spacing w:before="0" w:beforeAutospacing="0" w:after="0" w:afterAutospacing="0"/>
              <w:textAlignment w:val="baseline"/>
              <w:rPr>
                <w:rFonts w:ascii="Arial" w:hAnsi="Arial" w:cs="Arial"/>
              </w:rPr>
            </w:pPr>
          </w:p>
          <w:p w:rsidR="0056375F" w:rsidRPr="00126097" w:rsidRDefault="0056375F" w:rsidP="0056375F">
            <w:pPr>
              <w:pStyle w:val="font8"/>
              <w:spacing w:before="0" w:beforeAutospacing="0" w:after="0" w:afterAutospacing="0"/>
              <w:textAlignment w:val="baseline"/>
              <w:rPr>
                <w:rFonts w:ascii="Arial" w:hAnsi="Arial" w:cs="Arial"/>
              </w:rPr>
            </w:pPr>
            <w:r w:rsidRPr="00126097">
              <w:rPr>
                <w:rFonts w:ascii="Arial" w:hAnsi="Arial" w:cs="Arial"/>
              </w:rPr>
              <w:t xml:space="preserve">Part of transitioning to Secondary School is about being responsible for your own belongings, being organised and setting up routines to help you.  Think about what you will need to be doing in September when you start.  Do you need to have a good clear out to </w:t>
            </w:r>
            <w:r w:rsidR="00126097" w:rsidRPr="00126097">
              <w:rPr>
                <w:rFonts w:ascii="Arial" w:hAnsi="Arial" w:cs="Arial"/>
              </w:rPr>
              <w:t xml:space="preserve">make room so you can do your homework, do you need to create a timetable for the bathroom so you don’t run late or one for your morning routine so you don’t miss the </w:t>
            </w:r>
            <w:r w:rsidR="00D369D4" w:rsidRPr="00126097">
              <w:rPr>
                <w:rFonts w:ascii="Arial" w:hAnsi="Arial" w:cs="Arial"/>
              </w:rPr>
              <w:t>bus?</w:t>
            </w:r>
            <w:r w:rsidR="00126097" w:rsidRPr="00126097">
              <w:rPr>
                <w:rFonts w:ascii="Arial" w:hAnsi="Arial" w:cs="Arial"/>
              </w:rPr>
              <w:t xml:space="preserve">  Do you need to do some online window shopping to find that new school bag?  Can you make a balanced and healthy </w:t>
            </w:r>
            <w:r w:rsidR="00126097" w:rsidRPr="00126097">
              <w:rPr>
                <w:rFonts w:ascii="Arial" w:hAnsi="Arial" w:cs="Arial"/>
              </w:rPr>
              <w:lastRenderedPageBreak/>
              <w:t xml:space="preserve">lunch?  Take some time this week to start thinking about it.  Talk to a grown up if anything is bothering you.  </w:t>
            </w:r>
          </w:p>
        </w:tc>
      </w:tr>
      <w:tr w:rsidR="00126097" w:rsidRPr="00126097" w:rsidTr="00126097">
        <w:trPr>
          <w:trHeight w:val="659"/>
        </w:trPr>
        <w:tc>
          <w:tcPr>
            <w:tcW w:w="4531" w:type="dxa"/>
            <w:vMerge w:val="restart"/>
            <w:shd w:val="clear" w:color="auto" w:fill="FFC000"/>
          </w:tcPr>
          <w:p w:rsidR="0056375F" w:rsidRPr="00126097" w:rsidRDefault="00126097" w:rsidP="00126097">
            <w:pPr>
              <w:pStyle w:val="Default"/>
              <w:jc w:val="center"/>
              <w:rPr>
                <w:rFonts w:ascii="Arial" w:hAnsi="Arial" w:cs="Arial"/>
                <w:b/>
                <w:color w:val="auto"/>
                <w:u w:val="single"/>
              </w:rPr>
            </w:pPr>
            <w:r w:rsidRPr="00126097">
              <w:rPr>
                <w:rFonts w:ascii="Arial" w:hAnsi="Arial" w:cs="Arial"/>
                <w:b/>
                <w:color w:val="auto"/>
                <w:u w:val="single"/>
              </w:rPr>
              <w:lastRenderedPageBreak/>
              <w:t>Fibonacci</w:t>
            </w:r>
          </w:p>
          <w:p w:rsidR="0056375F" w:rsidRPr="00126097" w:rsidRDefault="0056375F" w:rsidP="00520F1B">
            <w:pPr>
              <w:rPr>
                <w:rFonts w:ascii="Arial" w:hAnsi="Arial" w:cs="Arial"/>
                <w:sz w:val="24"/>
                <w:szCs w:val="24"/>
              </w:rPr>
            </w:pPr>
            <w:r w:rsidRPr="00126097">
              <w:rPr>
                <w:rFonts w:ascii="Arial" w:hAnsi="Arial" w:cs="Arial"/>
                <w:sz w:val="24"/>
                <w:szCs w:val="24"/>
              </w:rPr>
              <w:t xml:space="preserve">This spiral pattern occurs often in nature and it is called the Fibonacci sequence or the Golden Ratio. </w:t>
            </w:r>
            <w:r w:rsidRPr="00126097">
              <w:rPr>
                <w:rFonts w:ascii="Arial" w:hAnsi="Arial" w:cs="Arial"/>
                <w:sz w:val="24"/>
                <w:szCs w:val="24"/>
              </w:rPr>
              <w:t xml:space="preserve">Can you find out about it? Create a fact file, biography, poster, information leaflet about Fibonacci.  </w:t>
            </w:r>
          </w:p>
          <w:p w:rsidR="0056375F" w:rsidRPr="00126097" w:rsidRDefault="0056375F" w:rsidP="00520F1B">
            <w:pPr>
              <w:rPr>
                <w:rFonts w:ascii="Arial" w:hAnsi="Arial" w:cs="Arial"/>
                <w:sz w:val="24"/>
                <w:szCs w:val="24"/>
              </w:rPr>
            </w:pPr>
          </w:p>
          <w:p w:rsidR="0056375F" w:rsidRPr="00126097" w:rsidRDefault="0056375F" w:rsidP="00520F1B">
            <w:pPr>
              <w:rPr>
                <w:rFonts w:ascii="Arial" w:hAnsi="Arial" w:cs="Arial"/>
                <w:sz w:val="24"/>
                <w:szCs w:val="24"/>
              </w:rPr>
            </w:pPr>
            <w:r w:rsidRPr="00126097">
              <w:rPr>
                <w:rFonts w:ascii="Arial" w:hAnsi="Arial" w:cs="Arial"/>
                <w:noProof/>
                <w:sz w:val="24"/>
                <w:szCs w:val="24"/>
                <w:lang w:eastAsia="en-GB"/>
              </w:rPr>
              <w:drawing>
                <wp:inline distT="0" distB="0" distL="0" distR="0" wp14:anchorId="533290F4" wp14:editId="55EFC6FE">
                  <wp:extent cx="2400300" cy="17345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2422" cy="1743283"/>
                          </a:xfrm>
                          <a:prstGeom prst="rect">
                            <a:avLst/>
                          </a:prstGeom>
                          <a:noFill/>
                          <a:ln>
                            <a:noFill/>
                          </a:ln>
                        </pic:spPr>
                      </pic:pic>
                    </a:graphicData>
                  </a:graphic>
                </wp:inline>
              </w:drawing>
            </w:r>
          </w:p>
          <w:p w:rsidR="0056375F" w:rsidRPr="00126097" w:rsidRDefault="0056375F" w:rsidP="00520F1B">
            <w:pPr>
              <w:rPr>
                <w:rFonts w:ascii="Arial" w:hAnsi="Arial" w:cs="Arial"/>
                <w:sz w:val="24"/>
                <w:szCs w:val="24"/>
              </w:rPr>
            </w:pPr>
            <w:r w:rsidRPr="00126097">
              <w:rPr>
                <w:rFonts w:ascii="Arial" w:hAnsi="Arial" w:cs="Arial"/>
                <w:sz w:val="24"/>
                <w:szCs w:val="24"/>
              </w:rPr>
              <w:t xml:space="preserve">It follows a mathematical rule, yet many things grow in this pattern naturally. Can you </w:t>
            </w:r>
            <w:r w:rsidRPr="00126097">
              <w:rPr>
                <w:rFonts w:ascii="Arial" w:hAnsi="Arial" w:cs="Arial"/>
                <w:sz w:val="24"/>
                <w:szCs w:val="24"/>
              </w:rPr>
              <w:t xml:space="preserve">find any plants in your </w:t>
            </w:r>
            <w:proofErr w:type="gramStart"/>
            <w:r w:rsidRPr="00126097">
              <w:rPr>
                <w:rFonts w:ascii="Arial" w:hAnsi="Arial" w:cs="Arial"/>
                <w:sz w:val="24"/>
                <w:szCs w:val="24"/>
              </w:rPr>
              <w:t>garden  or</w:t>
            </w:r>
            <w:proofErr w:type="gramEnd"/>
            <w:r w:rsidRPr="00126097">
              <w:rPr>
                <w:rFonts w:ascii="Arial" w:hAnsi="Arial" w:cs="Arial"/>
                <w:sz w:val="24"/>
                <w:szCs w:val="24"/>
              </w:rPr>
              <w:t xml:space="preserve"> on a walk t</w:t>
            </w:r>
            <w:r w:rsidRPr="00126097">
              <w:rPr>
                <w:rFonts w:ascii="Arial" w:hAnsi="Arial" w:cs="Arial"/>
                <w:sz w:val="24"/>
                <w:szCs w:val="24"/>
              </w:rPr>
              <w:t>hat follow the Fibonacci sequence?</w:t>
            </w:r>
            <w:r w:rsidRPr="00126097">
              <w:rPr>
                <w:rFonts w:ascii="Arial" w:hAnsi="Arial" w:cs="Arial"/>
                <w:sz w:val="24"/>
                <w:szCs w:val="24"/>
              </w:rPr>
              <w:t xml:space="preserve"> </w:t>
            </w:r>
          </w:p>
        </w:tc>
        <w:tc>
          <w:tcPr>
            <w:tcW w:w="5495" w:type="dxa"/>
          </w:tcPr>
          <w:p w:rsidR="0056375F" w:rsidRPr="00126097" w:rsidRDefault="0056375F" w:rsidP="00126097">
            <w:pPr>
              <w:shd w:val="clear" w:color="auto" w:fill="000000" w:themeFill="text1"/>
              <w:jc w:val="center"/>
              <w:rPr>
                <w:rFonts w:ascii="Arial" w:hAnsi="Arial" w:cs="Arial"/>
                <w:b/>
                <w:color w:val="FFFFFF" w:themeColor="background1"/>
                <w:sz w:val="24"/>
                <w:szCs w:val="24"/>
                <w:u w:val="single"/>
              </w:rPr>
            </w:pPr>
            <w:r w:rsidRPr="00126097">
              <w:rPr>
                <w:rFonts w:ascii="Arial" w:hAnsi="Arial" w:cs="Arial"/>
                <w:b/>
                <w:color w:val="FFFFFF" w:themeColor="background1"/>
                <w:sz w:val="24"/>
                <w:szCs w:val="24"/>
                <w:u w:val="single"/>
              </w:rPr>
              <w:t xml:space="preserve">BBC </w:t>
            </w:r>
            <w:proofErr w:type="spellStart"/>
            <w:r w:rsidRPr="00126097">
              <w:rPr>
                <w:rFonts w:ascii="Arial" w:hAnsi="Arial" w:cs="Arial"/>
                <w:b/>
                <w:color w:val="FFFFFF" w:themeColor="background1"/>
                <w:sz w:val="24"/>
                <w:szCs w:val="24"/>
                <w:u w:val="single"/>
              </w:rPr>
              <w:t>Bitesize</w:t>
            </w:r>
            <w:proofErr w:type="spellEnd"/>
          </w:p>
          <w:p w:rsidR="0056375F" w:rsidRPr="00126097" w:rsidRDefault="0056375F" w:rsidP="00126097">
            <w:pPr>
              <w:shd w:val="clear" w:color="auto" w:fill="000000" w:themeFill="text1"/>
              <w:rPr>
                <w:rFonts w:ascii="Arial" w:hAnsi="Arial" w:cs="Arial"/>
                <w:color w:val="FFFFFF" w:themeColor="background1"/>
                <w:sz w:val="24"/>
                <w:szCs w:val="24"/>
              </w:rPr>
            </w:pPr>
          </w:p>
          <w:p w:rsidR="0056375F" w:rsidRDefault="0056375F" w:rsidP="00126097">
            <w:pPr>
              <w:shd w:val="clear" w:color="auto" w:fill="000000" w:themeFill="text1"/>
              <w:rPr>
                <w:rFonts w:ascii="Arial" w:hAnsi="Arial" w:cs="Arial"/>
                <w:color w:val="FFFFFF" w:themeColor="background1"/>
                <w:sz w:val="24"/>
                <w:szCs w:val="24"/>
              </w:rPr>
            </w:pPr>
            <w:r w:rsidRPr="00126097">
              <w:rPr>
                <w:rFonts w:ascii="Arial" w:hAnsi="Arial" w:cs="Arial"/>
                <w:color w:val="FFFFFF" w:themeColor="background1"/>
                <w:sz w:val="24"/>
                <w:szCs w:val="24"/>
              </w:rPr>
              <w:t xml:space="preserve">Although there is no new learning on the website this week, there are some fantastic lessons previously posted.  Why not take a look at something you are drawn to and complete the lesson?  </w:t>
            </w:r>
          </w:p>
          <w:p w:rsidR="00126097" w:rsidRDefault="00126097" w:rsidP="00126097">
            <w:pPr>
              <w:shd w:val="clear" w:color="auto" w:fill="000000" w:themeFill="text1"/>
              <w:rPr>
                <w:rFonts w:ascii="Arial" w:hAnsi="Arial" w:cs="Arial"/>
                <w:color w:val="FFFFFF" w:themeColor="background1"/>
                <w:sz w:val="24"/>
                <w:szCs w:val="24"/>
              </w:rPr>
            </w:pPr>
          </w:p>
          <w:p w:rsidR="00126097" w:rsidRDefault="00126097" w:rsidP="00126097">
            <w:pPr>
              <w:shd w:val="clear" w:color="auto" w:fill="000000" w:themeFill="text1"/>
              <w:rPr>
                <w:rFonts w:ascii="Arial" w:hAnsi="Arial" w:cs="Arial"/>
                <w:color w:val="FFFFFF" w:themeColor="background1"/>
                <w:sz w:val="24"/>
                <w:szCs w:val="24"/>
              </w:rPr>
            </w:pPr>
          </w:p>
          <w:p w:rsidR="00126097" w:rsidRPr="00126097" w:rsidRDefault="00126097" w:rsidP="00126097">
            <w:pPr>
              <w:shd w:val="clear" w:color="auto" w:fill="000000" w:themeFill="text1"/>
              <w:rPr>
                <w:rFonts w:ascii="Arial" w:hAnsi="Arial" w:cs="Arial"/>
                <w:color w:val="FFFFFF" w:themeColor="background1"/>
                <w:sz w:val="24"/>
                <w:szCs w:val="24"/>
              </w:rPr>
            </w:pPr>
          </w:p>
        </w:tc>
        <w:tc>
          <w:tcPr>
            <w:tcW w:w="5098" w:type="dxa"/>
            <w:vMerge w:val="restart"/>
            <w:shd w:val="clear" w:color="auto" w:fill="EA16AD"/>
          </w:tcPr>
          <w:p w:rsidR="00126097" w:rsidRPr="00126097" w:rsidRDefault="0056375F" w:rsidP="00126097">
            <w:pPr>
              <w:jc w:val="center"/>
              <w:rPr>
                <w:rFonts w:ascii="Arial" w:hAnsi="Arial" w:cs="Arial"/>
                <w:b/>
                <w:sz w:val="24"/>
                <w:szCs w:val="24"/>
                <w:u w:val="single"/>
              </w:rPr>
            </w:pPr>
            <w:r w:rsidRPr="00126097">
              <w:rPr>
                <w:rFonts w:ascii="Arial" w:hAnsi="Arial" w:cs="Arial"/>
                <w:b/>
                <w:sz w:val="24"/>
                <w:szCs w:val="24"/>
                <w:u w:val="single"/>
              </w:rPr>
              <w:t>Create a Jigsaw.</w:t>
            </w:r>
          </w:p>
          <w:p w:rsidR="00126097" w:rsidRDefault="00126097" w:rsidP="0018285F">
            <w:pPr>
              <w:rPr>
                <w:rFonts w:ascii="Arial" w:hAnsi="Arial" w:cs="Arial"/>
                <w:sz w:val="24"/>
                <w:szCs w:val="24"/>
              </w:rPr>
            </w:pPr>
          </w:p>
          <w:p w:rsidR="0056375F" w:rsidRPr="00126097" w:rsidRDefault="0056375F" w:rsidP="0018285F">
            <w:pPr>
              <w:rPr>
                <w:rFonts w:ascii="Arial" w:hAnsi="Arial" w:cs="Arial"/>
                <w:sz w:val="24"/>
                <w:szCs w:val="24"/>
              </w:rPr>
            </w:pPr>
            <w:r w:rsidRPr="00126097">
              <w:rPr>
                <w:rFonts w:ascii="Arial" w:hAnsi="Arial" w:cs="Arial"/>
                <w:sz w:val="24"/>
                <w:szCs w:val="24"/>
              </w:rPr>
              <w:t xml:space="preserve">You can create this on paper or on card.  You will need an image created by you maybe it’s a family photo collage, take the dog for a walk kind </w:t>
            </w:r>
            <w:proofErr w:type="gramStart"/>
            <w:r w:rsidRPr="00126097">
              <w:rPr>
                <w:rFonts w:ascii="Arial" w:hAnsi="Arial" w:cs="Arial"/>
                <w:sz w:val="24"/>
                <w:szCs w:val="24"/>
              </w:rPr>
              <w:t>of  thing</w:t>
            </w:r>
            <w:proofErr w:type="gramEnd"/>
            <w:r w:rsidRPr="00126097">
              <w:rPr>
                <w:rFonts w:ascii="Arial" w:hAnsi="Arial" w:cs="Arial"/>
                <w:sz w:val="24"/>
                <w:szCs w:val="24"/>
              </w:rPr>
              <w:t xml:space="preserve"> of a pretty pattern or drawing.  Once you have a design, on the back, draw out the shapes of your 100 pieces, and then cut it out.  Spend some time trying your Jigsaw out and see if you can complete it?  Consider what you would improve on for next time and reflect on how you found it as a learning experience.  </w:t>
            </w:r>
            <w:r w:rsidR="00126097">
              <w:rPr>
                <w:rFonts w:ascii="Arial" w:hAnsi="Arial" w:cs="Arial"/>
                <w:sz w:val="24"/>
                <w:szCs w:val="24"/>
              </w:rPr>
              <w:t xml:space="preserve">Donate it to someone else to complete with a little note. </w:t>
            </w:r>
          </w:p>
        </w:tc>
      </w:tr>
      <w:tr w:rsidR="00126097" w:rsidRPr="00126097" w:rsidTr="00D369D4">
        <w:trPr>
          <w:trHeight w:val="659"/>
        </w:trPr>
        <w:tc>
          <w:tcPr>
            <w:tcW w:w="4531" w:type="dxa"/>
            <w:vMerge/>
            <w:shd w:val="clear" w:color="auto" w:fill="FFC000"/>
          </w:tcPr>
          <w:p w:rsidR="0056375F" w:rsidRPr="00126097" w:rsidRDefault="0056375F" w:rsidP="00520F1B">
            <w:pPr>
              <w:pStyle w:val="Default"/>
              <w:rPr>
                <w:rFonts w:ascii="Arial" w:hAnsi="Arial" w:cs="Arial"/>
                <w:color w:val="auto"/>
              </w:rPr>
            </w:pPr>
          </w:p>
        </w:tc>
        <w:tc>
          <w:tcPr>
            <w:tcW w:w="5495" w:type="dxa"/>
            <w:shd w:val="clear" w:color="auto" w:fill="00B050"/>
          </w:tcPr>
          <w:p w:rsidR="0056375F" w:rsidRPr="00126097" w:rsidRDefault="0056375F" w:rsidP="00126097">
            <w:pPr>
              <w:jc w:val="center"/>
              <w:rPr>
                <w:rFonts w:ascii="Arial" w:hAnsi="Arial" w:cs="Arial"/>
                <w:b/>
                <w:sz w:val="24"/>
                <w:szCs w:val="24"/>
                <w:u w:val="single"/>
              </w:rPr>
            </w:pPr>
            <w:r w:rsidRPr="00126097">
              <w:rPr>
                <w:rFonts w:ascii="Arial" w:hAnsi="Arial" w:cs="Arial"/>
                <w:b/>
                <w:sz w:val="24"/>
                <w:szCs w:val="24"/>
                <w:u w:val="single"/>
              </w:rPr>
              <w:t>Maths and English</w:t>
            </w:r>
          </w:p>
          <w:p w:rsidR="0056375F" w:rsidRPr="00126097" w:rsidRDefault="0056375F" w:rsidP="0056375F">
            <w:pPr>
              <w:rPr>
                <w:rFonts w:ascii="Arial" w:hAnsi="Arial" w:cs="Arial"/>
                <w:sz w:val="24"/>
                <w:szCs w:val="24"/>
              </w:rPr>
            </w:pPr>
          </w:p>
          <w:p w:rsidR="0056375F" w:rsidRPr="00126097" w:rsidRDefault="0056375F" w:rsidP="0056375F">
            <w:pPr>
              <w:rPr>
                <w:rFonts w:ascii="Arial" w:hAnsi="Arial" w:cs="Arial"/>
                <w:sz w:val="24"/>
                <w:szCs w:val="24"/>
              </w:rPr>
            </w:pPr>
            <w:r w:rsidRPr="00126097">
              <w:rPr>
                <w:rFonts w:ascii="Arial" w:hAnsi="Arial" w:cs="Arial"/>
                <w:sz w:val="24"/>
                <w:szCs w:val="24"/>
              </w:rPr>
              <w:t xml:space="preserve">I’ve set Reading express and </w:t>
            </w:r>
            <w:proofErr w:type="spellStart"/>
            <w:r w:rsidRPr="00126097">
              <w:rPr>
                <w:rFonts w:ascii="Arial" w:hAnsi="Arial" w:cs="Arial"/>
                <w:sz w:val="24"/>
                <w:szCs w:val="24"/>
              </w:rPr>
              <w:t>Mathletics</w:t>
            </w:r>
            <w:proofErr w:type="spellEnd"/>
            <w:r w:rsidRPr="00126097">
              <w:rPr>
                <w:rFonts w:ascii="Arial" w:hAnsi="Arial" w:cs="Arial"/>
                <w:sz w:val="24"/>
                <w:szCs w:val="24"/>
              </w:rPr>
              <w:t xml:space="preserve"> as select you own so you can venture on and work on something that you would like to.  We’ve got some Algebra and Fractions, Decimals and Percentages coming up if you want to familiarise yourself with them. </w:t>
            </w:r>
            <w:r w:rsidR="00126097">
              <w:rPr>
                <w:rFonts w:ascii="Arial" w:hAnsi="Arial" w:cs="Arial"/>
                <w:sz w:val="24"/>
                <w:szCs w:val="24"/>
              </w:rPr>
              <w:t xml:space="preserve">Go ahead. </w:t>
            </w:r>
          </w:p>
          <w:p w:rsidR="0056375F" w:rsidRPr="00126097" w:rsidRDefault="0056375F" w:rsidP="0056375F">
            <w:pPr>
              <w:rPr>
                <w:rFonts w:ascii="Arial" w:hAnsi="Arial" w:cs="Arial"/>
                <w:sz w:val="24"/>
                <w:szCs w:val="24"/>
              </w:rPr>
            </w:pPr>
          </w:p>
          <w:p w:rsidR="0056375F" w:rsidRPr="00126097" w:rsidRDefault="0056375F" w:rsidP="0056375F">
            <w:pPr>
              <w:rPr>
                <w:rFonts w:ascii="Arial" w:hAnsi="Arial" w:cs="Arial"/>
                <w:sz w:val="24"/>
                <w:szCs w:val="24"/>
              </w:rPr>
            </w:pPr>
            <w:r w:rsidRPr="00126097">
              <w:rPr>
                <w:rFonts w:ascii="Arial" w:hAnsi="Arial" w:cs="Arial"/>
                <w:sz w:val="24"/>
                <w:szCs w:val="24"/>
              </w:rPr>
              <w:t xml:space="preserve">You are also welcome to have a go at any of your CGP books.  Maybe try the mixed questions ones or the 10 minute tests and see how you get on with something you’ve not looked at in a while.  </w:t>
            </w:r>
          </w:p>
        </w:tc>
        <w:tc>
          <w:tcPr>
            <w:tcW w:w="5098" w:type="dxa"/>
            <w:vMerge/>
            <w:shd w:val="clear" w:color="auto" w:fill="EA16AD"/>
          </w:tcPr>
          <w:p w:rsidR="0056375F" w:rsidRPr="00126097" w:rsidRDefault="0056375F" w:rsidP="0018285F">
            <w:pPr>
              <w:rPr>
                <w:rFonts w:ascii="Arial" w:hAnsi="Arial" w:cs="Arial"/>
                <w:sz w:val="24"/>
                <w:szCs w:val="24"/>
              </w:rPr>
            </w:pPr>
          </w:p>
        </w:tc>
      </w:tr>
      <w:tr w:rsidR="00126097" w:rsidRPr="00126097" w:rsidTr="00D369D4">
        <w:trPr>
          <w:trHeight w:val="659"/>
        </w:trPr>
        <w:tc>
          <w:tcPr>
            <w:tcW w:w="4531" w:type="dxa"/>
            <w:shd w:val="clear" w:color="auto" w:fill="C0CAC2"/>
          </w:tcPr>
          <w:p w:rsidR="00126097" w:rsidRPr="00126097" w:rsidRDefault="00126097" w:rsidP="00126097">
            <w:pPr>
              <w:jc w:val="center"/>
              <w:rPr>
                <w:rFonts w:ascii="Arial" w:hAnsi="Arial" w:cs="Arial"/>
                <w:b/>
                <w:sz w:val="24"/>
                <w:szCs w:val="24"/>
                <w:u w:val="single"/>
              </w:rPr>
            </w:pPr>
            <w:r w:rsidRPr="00126097">
              <w:rPr>
                <w:rFonts w:ascii="Arial" w:hAnsi="Arial" w:cs="Arial"/>
                <w:b/>
                <w:sz w:val="24"/>
                <w:szCs w:val="24"/>
                <w:u w:val="single"/>
              </w:rPr>
              <w:lastRenderedPageBreak/>
              <w:t>Get Creative</w:t>
            </w:r>
          </w:p>
          <w:p w:rsidR="00126097" w:rsidRDefault="00126097" w:rsidP="0018285F">
            <w:pPr>
              <w:rPr>
                <w:rFonts w:ascii="Arial" w:hAnsi="Arial" w:cs="Arial"/>
                <w:sz w:val="24"/>
                <w:szCs w:val="24"/>
              </w:rPr>
            </w:pPr>
          </w:p>
          <w:p w:rsidR="0018285F" w:rsidRPr="00126097" w:rsidRDefault="0009356F" w:rsidP="0018285F">
            <w:pPr>
              <w:rPr>
                <w:rFonts w:ascii="Arial" w:hAnsi="Arial" w:cs="Arial"/>
                <w:sz w:val="24"/>
                <w:szCs w:val="24"/>
              </w:rPr>
            </w:pPr>
            <w:hyperlink r:id="rId6" w:history="1">
              <w:r w:rsidRPr="00126097">
                <w:rPr>
                  <w:rStyle w:val="Hyperlink"/>
                  <w:rFonts w:ascii="Arial" w:hAnsi="Arial" w:cs="Arial"/>
                  <w:color w:val="auto"/>
                  <w:sz w:val="24"/>
                  <w:szCs w:val="24"/>
                </w:rPr>
                <w:t>https://www.artbarblog.com/13-crafts-for-teens-and-tweens/</w:t>
              </w:r>
            </w:hyperlink>
            <w:r w:rsidRPr="00126097">
              <w:rPr>
                <w:rFonts w:ascii="Arial" w:hAnsi="Arial" w:cs="Arial"/>
                <w:sz w:val="24"/>
                <w:szCs w:val="24"/>
              </w:rPr>
              <w:t xml:space="preserve"> </w:t>
            </w:r>
          </w:p>
          <w:p w:rsidR="0009356F" w:rsidRPr="00126097" w:rsidRDefault="0009356F" w:rsidP="0018285F">
            <w:pPr>
              <w:rPr>
                <w:rFonts w:ascii="Arial" w:hAnsi="Arial" w:cs="Arial"/>
                <w:sz w:val="24"/>
                <w:szCs w:val="24"/>
              </w:rPr>
            </w:pPr>
          </w:p>
          <w:p w:rsidR="0009356F" w:rsidRPr="00126097" w:rsidRDefault="0009356F" w:rsidP="0018285F">
            <w:pPr>
              <w:rPr>
                <w:rFonts w:ascii="Arial" w:hAnsi="Arial" w:cs="Arial"/>
                <w:sz w:val="24"/>
                <w:szCs w:val="24"/>
              </w:rPr>
            </w:pPr>
            <w:r w:rsidRPr="00126097">
              <w:rPr>
                <w:rFonts w:ascii="Arial" w:hAnsi="Arial" w:cs="Arial"/>
                <w:sz w:val="24"/>
                <w:szCs w:val="24"/>
              </w:rPr>
              <w:t xml:space="preserve">This is a website where you can get really creative.  There’s some really nice decorations.  Try your hand at them, the equipment lists are posted and you can complete as many of them as you like.  </w:t>
            </w:r>
          </w:p>
        </w:tc>
        <w:tc>
          <w:tcPr>
            <w:tcW w:w="5495" w:type="dxa"/>
            <w:shd w:val="clear" w:color="auto" w:fill="FE94F6"/>
          </w:tcPr>
          <w:p w:rsidR="0018285F" w:rsidRPr="00126097" w:rsidRDefault="001C0E48" w:rsidP="00126097">
            <w:pPr>
              <w:jc w:val="center"/>
              <w:rPr>
                <w:rFonts w:ascii="Arial" w:hAnsi="Arial" w:cs="Arial"/>
                <w:b/>
                <w:sz w:val="24"/>
                <w:szCs w:val="24"/>
                <w:u w:val="single"/>
              </w:rPr>
            </w:pPr>
            <w:r w:rsidRPr="00126097">
              <w:rPr>
                <w:rFonts w:ascii="Arial" w:hAnsi="Arial" w:cs="Arial"/>
                <w:b/>
                <w:sz w:val="24"/>
                <w:szCs w:val="24"/>
                <w:u w:val="single"/>
              </w:rPr>
              <w:t>Write in Code</w:t>
            </w:r>
          </w:p>
          <w:p w:rsidR="001C0E48" w:rsidRPr="00126097" w:rsidRDefault="001C0E48" w:rsidP="0018285F">
            <w:pPr>
              <w:rPr>
                <w:rFonts w:ascii="Arial" w:hAnsi="Arial" w:cs="Arial"/>
                <w:sz w:val="24"/>
                <w:szCs w:val="24"/>
              </w:rPr>
            </w:pPr>
          </w:p>
          <w:p w:rsidR="001C0E48" w:rsidRPr="00126097" w:rsidRDefault="001C0E48" w:rsidP="0018285F">
            <w:pPr>
              <w:rPr>
                <w:rFonts w:ascii="Arial" w:hAnsi="Arial" w:cs="Arial"/>
                <w:sz w:val="24"/>
                <w:szCs w:val="24"/>
              </w:rPr>
            </w:pPr>
            <w:r w:rsidRPr="00126097">
              <w:rPr>
                <w:rFonts w:ascii="Arial" w:hAnsi="Arial" w:cs="Arial"/>
                <w:sz w:val="24"/>
                <w:szCs w:val="24"/>
              </w:rPr>
              <w:t xml:space="preserve">It’s been a while since you did some coding.  Here are some Free code websites you can have a go at.  Code is more than one language but the format for these activities are all really friendly to use.  Try out some of these platforms and improve your skills.  Coding in a big part of Secondary School Computing </w:t>
            </w:r>
          </w:p>
          <w:p w:rsidR="001C0E48" w:rsidRPr="00126097" w:rsidRDefault="001C0E48" w:rsidP="0018285F">
            <w:pPr>
              <w:rPr>
                <w:rFonts w:ascii="Arial" w:hAnsi="Arial" w:cs="Arial"/>
                <w:sz w:val="24"/>
                <w:szCs w:val="24"/>
              </w:rPr>
            </w:pPr>
          </w:p>
          <w:p w:rsidR="001C0E48" w:rsidRPr="00126097" w:rsidRDefault="001C0E48" w:rsidP="0018285F">
            <w:pPr>
              <w:rPr>
                <w:rFonts w:ascii="Arial" w:hAnsi="Arial" w:cs="Arial"/>
                <w:sz w:val="24"/>
                <w:szCs w:val="24"/>
              </w:rPr>
            </w:pPr>
            <w:hyperlink r:id="rId7" w:history="1">
              <w:r w:rsidRPr="00126097">
                <w:rPr>
                  <w:rStyle w:val="Hyperlink"/>
                  <w:rFonts w:ascii="Arial" w:hAnsi="Arial" w:cs="Arial"/>
                  <w:color w:val="auto"/>
                  <w:sz w:val="24"/>
                  <w:szCs w:val="24"/>
                </w:rPr>
                <w:t>https://codecombat.com/</w:t>
              </w:r>
            </w:hyperlink>
          </w:p>
          <w:p w:rsidR="001C0E48" w:rsidRPr="00126097" w:rsidRDefault="001C0E48" w:rsidP="0018285F">
            <w:pPr>
              <w:rPr>
                <w:rFonts w:ascii="Arial" w:hAnsi="Arial" w:cs="Arial"/>
                <w:sz w:val="24"/>
                <w:szCs w:val="24"/>
              </w:rPr>
            </w:pPr>
            <w:hyperlink r:id="rId8" w:anchor="/dashboard" w:history="1">
              <w:r w:rsidRPr="00126097">
                <w:rPr>
                  <w:rStyle w:val="Hyperlink"/>
                  <w:rFonts w:ascii="Arial" w:hAnsi="Arial" w:cs="Arial"/>
                  <w:color w:val="auto"/>
                  <w:sz w:val="24"/>
                  <w:szCs w:val="24"/>
                </w:rPr>
                <w:t>https://www.tynker.com/dashboard/student/#/dashboard</w:t>
              </w:r>
            </w:hyperlink>
            <w:r w:rsidRPr="00126097">
              <w:rPr>
                <w:rFonts w:ascii="Arial" w:hAnsi="Arial" w:cs="Arial"/>
                <w:sz w:val="24"/>
                <w:szCs w:val="24"/>
              </w:rPr>
              <w:t xml:space="preserve"> (just enter past the log in details if you don’t want to create an account)</w:t>
            </w:r>
          </w:p>
          <w:p w:rsidR="001C0E48" w:rsidRPr="00126097" w:rsidRDefault="001C0E48" w:rsidP="0018285F">
            <w:pPr>
              <w:rPr>
                <w:rFonts w:ascii="Arial" w:hAnsi="Arial" w:cs="Arial"/>
                <w:sz w:val="24"/>
                <w:szCs w:val="24"/>
              </w:rPr>
            </w:pPr>
            <w:hyperlink r:id="rId9" w:history="1">
              <w:r w:rsidRPr="00126097">
                <w:rPr>
                  <w:rStyle w:val="Hyperlink"/>
                  <w:rFonts w:ascii="Arial" w:hAnsi="Arial" w:cs="Arial"/>
                  <w:color w:val="auto"/>
                  <w:sz w:val="24"/>
                  <w:szCs w:val="24"/>
                </w:rPr>
                <w:t>http://www.crunchzilla.com/code-monster</w:t>
              </w:r>
            </w:hyperlink>
            <w:r w:rsidRPr="00126097">
              <w:rPr>
                <w:rFonts w:ascii="Arial" w:hAnsi="Arial" w:cs="Arial"/>
                <w:sz w:val="24"/>
                <w:szCs w:val="24"/>
              </w:rPr>
              <w:t xml:space="preserve"> </w:t>
            </w:r>
          </w:p>
          <w:p w:rsidR="001C0E48" w:rsidRPr="00126097" w:rsidRDefault="001C0E48" w:rsidP="0018285F">
            <w:pPr>
              <w:rPr>
                <w:rFonts w:ascii="Arial" w:hAnsi="Arial" w:cs="Arial"/>
                <w:sz w:val="24"/>
                <w:szCs w:val="24"/>
              </w:rPr>
            </w:pPr>
            <w:hyperlink r:id="rId10" w:history="1">
              <w:r w:rsidRPr="00126097">
                <w:rPr>
                  <w:rStyle w:val="Hyperlink"/>
                  <w:rFonts w:ascii="Arial" w:hAnsi="Arial" w:cs="Arial"/>
                  <w:color w:val="auto"/>
                  <w:sz w:val="24"/>
                  <w:szCs w:val="24"/>
                </w:rPr>
                <w:t>https://hourofcode.com/uk/learn</w:t>
              </w:r>
            </w:hyperlink>
          </w:p>
          <w:p w:rsidR="001C0E48" w:rsidRPr="00126097" w:rsidRDefault="001C0E48" w:rsidP="0018285F">
            <w:pPr>
              <w:rPr>
                <w:rFonts w:ascii="Arial" w:hAnsi="Arial" w:cs="Arial"/>
                <w:sz w:val="24"/>
                <w:szCs w:val="24"/>
              </w:rPr>
            </w:pPr>
            <w:hyperlink r:id="rId11" w:history="1">
              <w:r w:rsidRPr="00126097">
                <w:rPr>
                  <w:rStyle w:val="Hyperlink"/>
                  <w:rFonts w:ascii="Arial" w:hAnsi="Arial" w:cs="Arial"/>
                  <w:color w:val="auto"/>
                  <w:sz w:val="24"/>
                  <w:szCs w:val="24"/>
                </w:rPr>
                <w:t>https://scratch.mit.edu/</w:t>
              </w:r>
            </w:hyperlink>
            <w:r w:rsidRPr="00126097">
              <w:rPr>
                <w:rFonts w:ascii="Arial" w:hAnsi="Arial" w:cs="Arial"/>
                <w:sz w:val="24"/>
                <w:szCs w:val="24"/>
              </w:rPr>
              <w:t xml:space="preserve"> </w:t>
            </w:r>
          </w:p>
        </w:tc>
        <w:tc>
          <w:tcPr>
            <w:tcW w:w="5098" w:type="dxa"/>
            <w:shd w:val="clear" w:color="auto" w:fill="03E0F1"/>
          </w:tcPr>
          <w:p w:rsidR="0018285F" w:rsidRPr="00126097" w:rsidRDefault="001C0E48" w:rsidP="00126097">
            <w:pPr>
              <w:jc w:val="center"/>
              <w:rPr>
                <w:rFonts w:ascii="Arial" w:hAnsi="Arial" w:cs="Arial"/>
                <w:b/>
                <w:sz w:val="24"/>
                <w:szCs w:val="24"/>
                <w:u w:val="single"/>
              </w:rPr>
            </w:pPr>
            <w:r w:rsidRPr="00126097">
              <w:rPr>
                <w:rFonts w:ascii="Arial" w:hAnsi="Arial" w:cs="Arial"/>
                <w:b/>
                <w:sz w:val="24"/>
                <w:szCs w:val="24"/>
                <w:u w:val="single"/>
              </w:rPr>
              <w:t>Cleaning Pennies</w:t>
            </w:r>
          </w:p>
          <w:p w:rsidR="001C0E48" w:rsidRPr="00126097" w:rsidRDefault="001C0E48" w:rsidP="0018285F">
            <w:pPr>
              <w:rPr>
                <w:rFonts w:ascii="Arial" w:hAnsi="Arial" w:cs="Arial"/>
                <w:sz w:val="24"/>
                <w:szCs w:val="24"/>
              </w:rPr>
            </w:pPr>
          </w:p>
          <w:p w:rsidR="001C0E48" w:rsidRPr="00126097" w:rsidRDefault="001C0E48" w:rsidP="0018285F">
            <w:pPr>
              <w:rPr>
                <w:rFonts w:ascii="Arial" w:hAnsi="Arial" w:cs="Arial"/>
                <w:sz w:val="24"/>
                <w:szCs w:val="24"/>
              </w:rPr>
            </w:pPr>
            <w:r w:rsidRPr="00126097">
              <w:rPr>
                <w:rFonts w:ascii="Arial" w:hAnsi="Arial" w:cs="Arial"/>
                <w:sz w:val="24"/>
                <w:szCs w:val="24"/>
              </w:rPr>
              <w:t xml:space="preserve">Time to go hunting down the side of the sofa or old coat pockets.  You will need as many old and dirty 1p or 2p coins.  You are going to try and clean them and see what is the best materials.  </w:t>
            </w:r>
            <w:r w:rsidR="009B07DD" w:rsidRPr="00126097">
              <w:rPr>
                <w:rFonts w:ascii="Arial" w:hAnsi="Arial" w:cs="Arial"/>
                <w:sz w:val="24"/>
                <w:szCs w:val="24"/>
              </w:rPr>
              <w:t xml:space="preserve">You will need to make it a fair test so make sure you are only changing one thing.  Research different cleaning materials.  You might consider:  Lemon juice, Vinegar, Coke, washing up liquid, hand soap, toothpaste, baking soda.  If you are going to mix </w:t>
            </w:r>
            <w:r w:rsidR="0056375F" w:rsidRPr="00126097">
              <w:rPr>
                <w:rFonts w:ascii="Arial" w:hAnsi="Arial" w:cs="Arial"/>
                <w:sz w:val="24"/>
                <w:szCs w:val="24"/>
              </w:rPr>
              <w:t>anything</w:t>
            </w:r>
            <w:r w:rsidR="009B07DD" w:rsidRPr="00126097">
              <w:rPr>
                <w:rFonts w:ascii="Arial" w:hAnsi="Arial" w:cs="Arial"/>
                <w:sz w:val="24"/>
                <w:szCs w:val="24"/>
              </w:rPr>
              <w:t xml:space="preserve"> together, please check with an adult before doing so.  </w:t>
            </w:r>
          </w:p>
          <w:p w:rsidR="009B07DD" w:rsidRPr="00126097" w:rsidRDefault="009B07DD" w:rsidP="0018285F">
            <w:pPr>
              <w:rPr>
                <w:rFonts w:ascii="Arial" w:hAnsi="Arial" w:cs="Arial"/>
                <w:sz w:val="24"/>
                <w:szCs w:val="24"/>
              </w:rPr>
            </w:pPr>
          </w:p>
          <w:p w:rsidR="009B07DD" w:rsidRPr="00126097" w:rsidRDefault="009B07DD" w:rsidP="0018285F">
            <w:pPr>
              <w:rPr>
                <w:rFonts w:ascii="Arial" w:hAnsi="Arial" w:cs="Arial"/>
                <w:sz w:val="24"/>
                <w:szCs w:val="24"/>
              </w:rPr>
            </w:pPr>
            <w:r w:rsidRPr="00126097">
              <w:rPr>
                <w:rFonts w:ascii="Arial" w:hAnsi="Arial" w:cs="Arial"/>
                <w:sz w:val="24"/>
                <w:szCs w:val="24"/>
              </w:rPr>
              <w:t xml:space="preserve">Conduct your </w:t>
            </w:r>
            <w:r w:rsidR="0056375F" w:rsidRPr="00126097">
              <w:rPr>
                <w:rFonts w:ascii="Arial" w:hAnsi="Arial" w:cs="Arial"/>
                <w:sz w:val="24"/>
                <w:szCs w:val="24"/>
              </w:rPr>
              <w:t>experiment</w:t>
            </w:r>
            <w:r w:rsidRPr="00126097">
              <w:rPr>
                <w:rFonts w:ascii="Arial" w:hAnsi="Arial" w:cs="Arial"/>
                <w:sz w:val="24"/>
                <w:szCs w:val="24"/>
              </w:rPr>
              <w:t xml:space="preserve"> and then produce a report including data to show your recommendations. </w:t>
            </w:r>
          </w:p>
        </w:tc>
      </w:tr>
      <w:tr w:rsidR="00126097" w:rsidRPr="00126097" w:rsidTr="00D369D4">
        <w:trPr>
          <w:trHeight w:val="659"/>
        </w:trPr>
        <w:tc>
          <w:tcPr>
            <w:tcW w:w="4531" w:type="dxa"/>
            <w:shd w:val="clear" w:color="auto" w:fill="310EB2"/>
          </w:tcPr>
          <w:p w:rsidR="009B07DD" w:rsidRPr="00126097" w:rsidRDefault="00126097" w:rsidP="00126097">
            <w:pPr>
              <w:jc w:val="center"/>
              <w:rPr>
                <w:rFonts w:ascii="Arial" w:hAnsi="Arial" w:cs="Arial"/>
                <w:b/>
                <w:sz w:val="24"/>
                <w:szCs w:val="24"/>
                <w:u w:val="single"/>
              </w:rPr>
            </w:pPr>
            <w:r>
              <w:rPr>
                <w:rFonts w:ascii="Arial" w:hAnsi="Arial" w:cs="Arial"/>
                <w:b/>
                <w:sz w:val="24"/>
                <w:szCs w:val="24"/>
                <w:u w:val="single"/>
              </w:rPr>
              <w:t>Make a D</w:t>
            </w:r>
            <w:r w:rsidR="009B07DD" w:rsidRPr="00126097">
              <w:rPr>
                <w:rFonts w:ascii="Arial" w:hAnsi="Arial" w:cs="Arial"/>
                <w:b/>
                <w:sz w:val="24"/>
                <w:szCs w:val="24"/>
                <w:u w:val="single"/>
              </w:rPr>
              <w:t>iorama</w:t>
            </w:r>
          </w:p>
          <w:p w:rsidR="009B07DD" w:rsidRPr="00126097" w:rsidRDefault="009B07DD" w:rsidP="0018285F">
            <w:pPr>
              <w:rPr>
                <w:rFonts w:ascii="Arial" w:hAnsi="Arial" w:cs="Arial"/>
                <w:sz w:val="24"/>
                <w:szCs w:val="24"/>
              </w:rPr>
            </w:pPr>
          </w:p>
          <w:p w:rsidR="009B07DD" w:rsidRPr="00126097" w:rsidRDefault="009B07DD" w:rsidP="0018285F">
            <w:pPr>
              <w:rPr>
                <w:rFonts w:ascii="Arial" w:hAnsi="Arial" w:cs="Arial"/>
                <w:sz w:val="24"/>
                <w:szCs w:val="24"/>
              </w:rPr>
            </w:pPr>
            <w:r w:rsidRPr="00126097">
              <w:rPr>
                <w:rFonts w:ascii="Arial" w:hAnsi="Arial" w:cs="Arial"/>
                <w:sz w:val="24"/>
                <w:szCs w:val="24"/>
              </w:rPr>
              <w:t xml:space="preserve">What’s that you say?  </w:t>
            </w:r>
          </w:p>
          <w:p w:rsidR="009B07DD" w:rsidRPr="00126097" w:rsidRDefault="009B07DD" w:rsidP="0018285F">
            <w:pPr>
              <w:rPr>
                <w:rFonts w:ascii="Arial" w:hAnsi="Arial" w:cs="Arial"/>
                <w:sz w:val="24"/>
                <w:szCs w:val="24"/>
              </w:rPr>
            </w:pPr>
            <w:r w:rsidRPr="00126097">
              <w:rPr>
                <w:rFonts w:ascii="Arial" w:hAnsi="Arial" w:cs="Arial"/>
                <w:sz w:val="24"/>
                <w:szCs w:val="24"/>
              </w:rPr>
              <w:t xml:space="preserve">Pick a scene from your favourite book and recreate it in miniature inside a box of your choice.  You’ll need to think about the back ground, characters and any movement.  </w:t>
            </w:r>
            <w:r w:rsidR="00DC4B87" w:rsidRPr="00126097">
              <w:rPr>
                <w:rFonts w:ascii="Arial" w:hAnsi="Arial" w:cs="Arial"/>
                <w:sz w:val="24"/>
                <w:szCs w:val="24"/>
              </w:rPr>
              <w:t xml:space="preserve">An image search will give you some inspiration. </w:t>
            </w:r>
          </w:p>
          <w:p w:rsidR="00DC4B87" w:rsidRPr="00126097" w:rsidRDefault="00DC4B87" w:rsidP="0018285F">
            <w:pPr>
              <w:rPr>
                <w:rFonts w:ascii="Arial" w:hAnsi="Arial" w:cs="Arial"/>
                <w:sz w:val="24"/>
                <w:szCs w:val="24"/>
              </w:rPr>
            </w:pPr>
          </w:p>
        </w:tc>
        <w:tc>
          <w:tcPr>
            <w:tcW w:w="5495" w:type="dxa"/>
            <w:shd w:val="clear" w:color="auto" w:fill="FFC000"/>
          </w:tcPr>
          <w:p w:rsidR="009B07DD" w:rsidRDefault="00DC4B87" w:rsidP="00126097">
            <w:pPr>
              <w:jc w:val="center"/>
              <w:rPr>
                <w:rFonts w:ascii="Arial" w:hAnsi="Arial" w:cs="Arial"/>
                <w:b/>
                <w:sz w:val="24"/>
                <w:szCs w:val="24"/>
                <w:u w:val="single"/>
              </w:rPr>
            </w:pPr>
            <w:proofErr w:type="spellStart"/>
            <w:r w:rsidRPr="00126097">
              <w:rPr>
                <w:rFonts w:ascii="Arial" w:hAnsi="Arial" w:cs="Arial"/>
                <w:b/>
                <w:sz w:val="24"/>
                <w:szCs w:val="24"/>
                <w:u w:val="single"/>
              </w:rPr>
              <w:t>Pobble</w:t>
            </w:r>
            <w:proofErr w:type="spellEnd"/>
          </w:p>
          <w:p w:rsidR="00126097" w:rsidRPr="00126097" w:rsidRDefault="00126097" w:rsidP="00126097">
            <w:pPr>
              <w:jc w:val="center"/>
              <w:rPr>
                <w:rFonts w:ascii="Arial" w:hAnsi="Arial" w:cs="Arial"/>
                <w:b/>
                <w:sz w:val="24"/>
                <w:szCs w:val="24"/>
                <w:u w:val="single"/>
              </w:rPr>
            </w:pPr>
          </w:p>
          <w:p w:rsidR="00DC4B87" w:rsidRPr="00126097" w:rsidRDefault="0056375F" w:rsidP="0018285F">
            <w:pPr>
              <w:rPr>
                <w:rFonts w:ascii="Arial" w:hAnsi="Arial" w:cs="Arial"/>
                <w:sz w:val="24"/>
                <w:szCs w:val="24"/>
              </w:rPr>
            </w:pPr>
            <w:hyperlink r:id="rId12" w:history="1">
              <w:r w:rsidRPr="00126097">
                <w:rPr>
                  <w:rStyle w:val="Hyperlink"/>
                  <w:rFonts w:ascii="Arial" w:hAnsi="Arial" w:cs="Arial"/>
                  <w:color w:val="auto"/>
                  <w:sz w:val="24"/>
                  <w:szCs w:val="24"/>
                </w:rPr>
                <w:t>https://www.pobble365.com/</w:t>
              </w:r>
            </w:hyperlink>
            <w:r w:rsidRPr="00126097">
              <w:rPr>
                <w:rFonts w:ascii="Arial" w:hAnsi="Arial" w:cs="Arial"/>
                <w:sz w:val="24"/>
                <w:szCs w:val="24"/>
              </w:rPr>
              <w:t xml:space="preserve"> </w:t>
            </w:r>
          </w:p>
          <w:p w:rsidR="00DC4B87" w:rsidRPr="00126097" w:rsidRDefault="00DC4B87" w:rsidP="0018285F">
            <w:pPr>
              <w:rPr>
                <w:rFonts w:ascii="Arial" w:hAnsi="Arial" w:cs="Arial"/>
                <w:sz w:val="24"/>
                <w:szCs w:val="24"/>
              </w:rPr>
            </w:pPr>
            <w:r w:rsidRPr="00126097">
              <w:rPr>
                <w:rFonts w:ascii="Arial" w:hAnsi="Arial" w:cs="Arial"/>
                <w:sz w:val="24"/>
                <w:szCs w:val="24"/>
              </w:rPr>
              <w:t xml:space="preserve">Each day </w:t>
            </w:r>
            <w:proofErr w:type="spellStart"/>
            <w:r w:rsidRPr="00126097">
              <w:rPr>
                <w:rFonts w:ascii="Arial" w:hAnsi="Arial" w:cs="Arial"/>
                <w:sz w:val="24"/>
                <w:szCs w:val="24"/>
              </w:rPr>
              <w:t>Pobble</w:t>
            </w:r>
            <w:proofErr w:type="spellEnd"/>
            <w:r w:rsidRPr="00126097">
              <w:rPr>
                <w:rFonts w:ascii="Arial" w:hAnsi="Arial" w:cs="Arial"/>
                <w:sz w:val="24"/>
                <w:szCs w:val="24"/>
              </w:rPr>
              <w:t xml:space="preserve"> post a new picture.  Use it as inspiration for some writing of your choice.  </w:t>
            </w:r>
          </w:p>
          <w:p w:rsidR="00DC4B87" w:rsidRPr="00126097" w:rsidRDefault="00DC4B87" w:rsidP="0018285F">
            <w:pPr>
              <w:rPr>
                <w:rFonts w:ascii="Arial" w:hAnsi="Arial" w:cs="Arial"/>
                <w:sz w:val="24"/>
                <w:szCs w:val="24"/>
              </w:rPr>
            </w:pPr>
            <w:r w:rsidRPr="00126097">
              <w:rPr>
                <w:rFonts w:ascii="Arial" w:hAnsi="Arial" w:cs="Arial"/>
                <w:sz w:val="24"/>
                <w:szCs w:val="24"/>
              </w:rPr>
              <w:t xml:space="preserve">Fiction or Non Fiction </w:t>
            </w:r>
          </w:p>
          <w:p w:rsidR="00DC4B87" w:rsidRPr="00126097" w:rsidRDefault="00DC4B87" w:rsidP="0018285F">
            <w:pPr>
              <w:rPr>
                <w:rFonts w:ascii="Arial" w:hAnsi="Arial" w:cs="Arial"/>
                <w:sz w:val="24"/>
                <w:szCs w:val="24"/>
              </w:rPr>
            </w:pPr>
            <w:r w:rsidRPr="00126097">
              <w:rPr>
                <w:rFonts w:ascii="Arial" w:hAnsi="Arial" w:cs="Arial"/>
                <w:sz w:val="24"/>
                <w:szCs w:val="24"/>
              </w:rPr>
              <w:t xml:space="preserve">Chronological or </w:t>
            </w:r>
            <w:proofErr w:type="spellStart"/>
            <w:r w:rsidRPr="00126097">
              <w:rPr>
                <w:rFonts w:ascii="Arial" w:hAnsi="Arial" w:cs="Arial"/>
                <w:sz w:val="24"/>
                <w:szCs w:val="24"/>
              </w:rPr>
              <w:t>non chronological</w:t>
            </w:r>
            <w:proofErr w:type="spellEnd"/>
          </w:p>
          <w:p w:rsidR="00DC4B87" w:rsidRPr="00126097" w:rsidRDefault="00DC4B87" w:rsidP="0018285F">
            <w:pPr>
              <w:rPr>
                <w:rFonts w:ascii="Arial" w:hAnsi="Arial" w:cs="Arial"/>
                <w:sz w:val="24"/>
                <w:szCs w:val="24"/>
              </w:rPr>
            </w:pPr>
            <w:r w:rsidRPr="00126097">
              <w:rPr>
                <w:rFonts w:ascii="Arial" w:hAnsi="Arial" w:cs="Arial"/>
                <w:sz w:val="24"/>
                <w:szCs w:val="24"/>
              </w:rPr>
              <w:t>1</w:t>
            </w:r>
            <w:r w:rsidRPr="00126097">
              <w:rPr>
                <w:rFonts w:ascii="Arial" w:hAnsi="Arial" w:cs="Arial"/>
                <w:sz w:val="24"/>
                <w:szCs w:val="24"/>
                <w:vertAlign w:val="superscript"/>
              </w:rPr>
              <w:t>st</w:t>
            </w:r>
            <w:r w:rsidRPr="00126097">
              <w:rPr>
                <w:rFonts w:ascii="Arial" w:hAnsi="Arial" w:cs="Arial"/>
                <w:sz w:val="24"/>
                <w:szCs w:val="24"/>
              </w:rPr>
              <w:t xml:space="preserve"> person or 3</w:t>
            </w:r>
            <w:r w:rsidRPr="00126097">
              <w:rPr>
                <w:rFonts w:ascii="Arial" w:hAnsi="Arial" w:cs="Arial"/>
                <w:sz w:val="24"/>
                <w:szCs w:val="24"/>
                <w:vertAlign w:val="superscript"/>
              </w:rPr>
              <w:t>rd</w:t>
            </w:r>
            <w:r w:rsidRPr="00126097">
              <w:rPr>
                <w:rFonts w:ascii="Arial" w:hAnsi="Arial" w:cs="Arial"/>
                <w:sz w:val="24"/>
                <w:szCs w:val="24"/>
              </w:rPr>
              <w:t xml:space="preserve"> person</w:t>
            </w:r>
          </w:p>
          <w:p w:rsidR="00DC4B87" w:rsidRPr="00126097" w:rsidRDefault="00DC4B87" w:rsidP="0018285F">
            <w:pPr>
              <w:rPr>
                <w:rFonts w:ascii="Arial" w:hAnsi="Arial" w:cs="Arial"/>
                <w:sz w:val="24"/>
                <w:szCs w:val="24"/>
              </w:rPr>
            </w:pPr>
            <w:r w:rsidRPr="00126097">
              <w:rPr>
                <w:rFonts w:ascii="Arial" w:hAnsi="Arial" w:cs="Arial"/>
                <w:sz w:val="24"/>
                <w:szCs w:val="24"/>
              </w:rPr>
              <w:t>Past or present tense</w:t>
            </w:r>
          </w:p>
          <w:p w:rsidR="00DC4B87" w:rsidRPr="00126097" w:rsidRDefault="00DC4B87" w:rsidP="0018285F">
            <w:pPr>
              <w:rPr>
                <w:rFonts w:ascii="Arial" w:hAnsi="Arial" w:cs="Arial"/>
                <w:sz w:val="24"/>
                <w:szCs w:val="24"/>
              </w:rPr>
            </w:pPr>
            <w:r w:rsidRPr="00126097">
              <w:rPr>
                <w:rFonts w:ascii="Arial" w:hAnsi="Arial" w:cs="Arial"/>
                <w:sz w:val="24"/>
                <w:szCs w:val="24"/>
              </w:rPr>
              <w:t>Descriptive or exactly 100 words.</w:t>
            </w:r>
          </w:p>
        </w:tc>
        <w:tc>
          <w:tcPr>
            <w:tcW w:w="5098" w:type="dxa"/>
            <w:shd w:val="clear" w:color="auto" w:fill="85BD5F"/>
          </w:tcPr>
          <w:p w:rsidR="009B07DD" w:rsidRPr="00126097" w:rsidRDefault="00DC4B87" w:rsidP="00126097">
            <w:pPr>
              <w:jc w:val="center"/>
              <w:rPr>
                <w:rFonts w:ascii="Arial" w:hAnsi="Arial" w:cs="Arial"/>
                <w:b/>
                <w:sz w:val="24"/>
                <w:szCs w:val="24"/>
                <w:u w:val="single"/>
              </w:rPr>
            </w:pPr>
            <w:r w:rsidRPr="00126097">
              <w:rPr>
                <w:rFonts w:ascii="Arial" w:hAnsi="Arial" w:cs="Arial"/>
                <w:b/>
                <w:sz w:val="24"/>
                <w:szCs w:val="24"/>
                <w:u w:val="single"/>
              </w:rPr>
              <w:t>Map Maker</w:t>
            </w:r>
          </w:p>
          <w:p w:rsidR="00DC4B87" w:rsidRPr="00126097" w:rsidRDefault="00DC4B87" w:rsidP="0018285F">
            <w:pPr>
              <w:rPr>
                <w:rFonts w:ascii="Arial" w:hAnsi="Arial" w:cs="Arial"/>
                <w:sz w:val="24"/>
                <w:szCs w:val="24"/>
              </w:rPr>
            </w:pPr>
          </w:p>
          <w:p w:rsidR="00DC4B87" w:rsidRPr="00126097" w:rsidRDefault="00DC4B87" w:rsidP="00DC4B87">
            <w:pPr>
              <w:rPr>
                <w:rFonts w:ascii="Arial" w:hAnsi="Arial" w:cs="Arial"/>
                <w:sz w:val="24"/>
                <w:szCs w:val="24"/>
              </w:rPr>
            </w:pPr>
            <w:r w:rsidRPr="00126097">
              <w:rPr>
                <w:rFonts w:ascii="Arial" w:hAnsi="Arial" w:cs="Arial"/>
                <w:sz w:val="24"/>
                <w:szCs w:val="24"/>
              </w:rPr>
              <w:t xml:space="preserve">You are going to make your own map of your house, Garden or bedroom.  It should be to scale you will need to do a little measuring with a tape measure.  Draw everything out to scale on separate paper and cut it out if you like and you could even try and rearrange the furniture in your design if you’d like.  </w:t>
            </w:r>
          </w:p>
          <w:p w:rsidR="00DC4B87" w:rsidRPr="00126097" w:rsidRDefault="00DC4B87" w:rsidP="00DC4B87">
            <w:pPr>
              <w:rPr>
                <w:rFonts w:ascii="Arial" w:hAnsi="Arial" w:cs="Arial"/>
                <w:sz w:val="24"/>
                <w:szCs w:val="24"/>
              </w:rPr>
            </w:pPr>
          </w:p>
        </w:tc>
      </w:tr>
    </w:tbl>
    <w:p w:rsidR="0018285F" w:rsidRDefault="0018285F" w:rsidP="0018285F"/>
    <w:sectPr w:rsidR="0018285F" w:rsidSect="0018285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5F"/>
    <w:rsid w:val="0009356F"/>
    <w:rsid w:val="00126097"/>
    <w:rsid w:val="0018285F"/>
    <w:rsid w:val="001C0E48"/>
    <w:rsid w:val="00520F1B"/>
    <w:rsid w:val="0056375F"/>
    <w:rsid w:val="009B07DD"/>
    <w:rsid w:val="00A56DC0"/>
    <w:rsid w:val="00B232D3"/>
    <w:rsid w:val="00D369D4"/>
    <w:rsid w:val="00DC4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151BD"/>
  <w15:chartTrackingRefBased/>
  <w15:docId w15:val="{ECAE9CD3-37A4-4415-9964-16D3C283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2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_6"/>
    <w:basedOn w:val="Normal"/>
    <w:rsid w:val="00B232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B232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B232D3"/>
  </w:style>
  <w:style w:type="character" w:styleId="Hyperlink">
    <w:name w:val="Hyperlink"/>
    <w:basedOn w:val="DefaultParagraphFont"/>
    <w:uiPriority w:val="99"/>
    <w:semiHidden/>
    <w:unhideWhenUsed/>
    <w:rsid w:val="00B232D3"/>
    <w:rPr>
      <w:color w:val="0000FF"/>
      <w:u w:val="single"/>
    </w:rPr>
  </w:style>
  <w:style w:type="paragraph" w:customStyle="1" w:styleId="Default">
    <w:name w:val="Default"/>
    <w:rsid w:val="00520F1B"/>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87195">
      <w:bodyDiv w:val="1"/>
      <w:marLeft w:val="0"/>
      <w:marRight w:val="0"/>
      <w:marTop w:val="0"/>
      <w:marBottom w:val="0"/>
      <w:divBdr>
        <w:top w:val="none" w:sz="0" w:space="0" w:color="auto"/>
        <w:left w:val="none" w:sz="0" w:space="0" w:color="auto"/>
        <w:bottom w:val="none" w:sz="0" w:space="0" w:color="auto"/>
        <w:right w:val="none" w:sz="0" w:space="0" w:color="auto"/>
      </w:divBdr>
      <w:divsChild>
        <w:div w:id="574435031">
          <w:marLeft w:val="0"/>
          <w:marRight w:val="0"/>
          <w:marTop w:val="0"/>
          <w:marBottom w:val="0"/>
          <w:divBdr>
            <w:top w:val="none" w:sz="0" w:space="0" w:color="auto"/>
            <w:left w:val="none" w:sz="0" w:space="0" w:color="auto"/>
            <w:bottom w:val="none" w:sz="0" w:space="0" w:color="auto"/>
            <w:right w:val="none" w:sz="0" w:space="0" w:color="auto"/>
          </w:divBdr>
          <w:divsChild>
            <w:div w:id="899943975">
              <w:marLeft w:val="0"/>
              <w:marRight w:val="0"/>
              <w:marTop w:val="0"/>
              <w:marBottom w:val="0"/>
              <w:divBdr>
                <w:top w:val="none" w:sz="0" w:space="0" w:color="auto"/>
                <w:left w:val="none" w:sz="0" w:space="0" w:color="auto"/>
                <w:bottom w:val="none" w:sz="0" w:space="0" w:color="auto"/>
                <w:right w:val="none" w:sz="0" w:space="0" w:color="auto"/>
              </w:divBdr>
              <w:divsChild>
                <w:div w:id="2064988632">
                  <w:marLeft w:val="0"/>
                  <w:marRight w:val="0"/>
                  <w:marTop w:val="0"/>
                  <w:marBottom w:val="0"/>
                  <w:divBdr>
                    <w:top w:val="none" w:sz="0" w:space="0" w:color="auto"/>
                    <w:left w:val="none" w:sz="0" w:space="0" w:color="auto"/>
                    <w:bottom w:val="none" w:sz="0" w:space="0" w:color="auto"/>
                    <w:right w:val="none" w:sz="0" w:space="0" w:color="auto"/>
                  </w:divBdr>
                  <w:divsChild>
                    <w:div w:id="5060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7130">
              <w:marLeft w:val="0"/>
              <w:marRight w:val="0"/>
              <w:marTop w:val="0"/>
              <w:marBottom w:val="0"/>
              <w:divBdr>
                <w:top w:val="none" w:sz="0" w:space="0" w:color="auto"/>
                <w:left w:val="none" w:sz="0" w:space="0" w:color="auto"/>
                <w:bottom w:val="none" w:sz="0" w:space="0" w:color="auto"/>
                <w:right w:val="none" w:sz="0" w:space="0" w:color="auto"/>
              </w:divBdr>
              <w:divsChild>
                <w:div w:id="773016184">
                  <w:marLeft w:val="0"/>
                  <w:marRight w:val="0"/>
                  <w:marTop w:val="0"/>
                  <w:marBottom w:val="0"/>
                  <w:divBdr>
                    <w:top w:val="none" w:sz="0" w:space="0" w:color="auto"/>
                    <w:left w:val="none" w:sz="0" w:space="0" w:color="auto"/>
                    <w:bottom w:val="none" w:sz="0" w:space="0" w:color="auto"/>
                    <w:right w:val="none" w:sz="0" w:space="0" w:color="auto"/>
                  </w:divBdr>
                  <w:divsChild>
                    <w:div w:id="19804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94994">
              <w:marLeft w:val="0"/>
              <w:marRight w:val="0"/>
              <w:marTop w:val="0"/>
              <w:marBottom w:val="0"/>
              <w:divBdr>
                <w:top w:val="none" w:sz="0" w:space="0" w:color="auto"/>
                <w:left w:val="none" w:sz="0" w:space="0" w:color="auto"/>
                <w:bottom w:val="none" w:sz="0" w:space="0" w:color="auto"/>
                <w:right w:val="none" w:sz="0" w:space="0" w:color="auto"/>
              </w:divBdr>
              <w:divsChild>
                <w:div w:id="497157617">
                  <w:marLeft w:val="0"/>
                  <w:marRight w:val="0"/>
                  <w:marTop w:val="120"/>
                  <w:marBottom w:val="45"/>
                  <w:divBdr>
                    <w:top w:val="none" w:sz="0" w:space="0" w:color="auto"/>
                    <w:left w:val="none" w:sz="0" w:space="0" w:color="auto"/>
                    <w:bottom w:val="none" w:sz="0" w:space="0" w:color="auto"/>
                    <w:right w:val="none" w:sz="0" w:space="0" w:color="auto"/>
                  </w:divBdr>
                  <w:divsChild>
                    <w:div w:id="21141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ynker.com/dashboard/studen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decombat.com/" TargetMode="External"/><Relationship Id="rId12" Type="http://schemas.openxmlformats.org/officeDocument/2006/relationships/hyperlink" Target="https://www.pobble365.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tbarblog.com/13-crafts-for-teens-and-tweens/" TargetMode="External"/><Relationship Id="rId11" Type="http://schemas.openxmlformats.org/officeDocument/2006/relationships/hyperlink" Target="https://scratch.mit.edu/" TargetMode="External"/><Relationship Id="rId5" Type="http://schemas.openxmlformats.org/officeDocument/2006/relationships/image" Target="media/image1.emf"/><Relationship Id="rId10" Type="http://schemas.openxmlformats.org/officeDocument/2006/relationships/hyperlink" Target="https://hourofcode.com/uk/learn" TargetMode="External"/><Relationship Id="rId4" Type="http://schemas.openxmlformats.org/officeDocument/2006/relationships/hyperlink" Target="https://www.youtube.com/watch?v=fD8FikhM8u8" TargetMode="External"/><Relationship Id="rId9" Type="http://schemas.openxmlformats.org/officeDocument/2006/relationships/hyperlink" Target="http://www.crunchzilla.com/code-mons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Leigh</dc:creator>
  <cp:keywords/>
  <dc:description/>
  <cp:lastModifiedBy>Erin Leigh</cp:lastModifiedBy>
  <cp:revision>1</cp:revision>
  <dcterms:created xsi:type="dcterms:W3CDTF">2020-05-24T13:58:00Z</dcterms:created>
  <dcterms:modified xsi:type="dcterms:W3CDTF">2020-05-24T15:44:00Z</dcterms:modified>
</cp:coreProperties>
</file>