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62" w:type="dxa"/>
        <w:tblLook w:val="04A0" w:firstRow="1" w:lastRow="0" w:firstColumn="1" w:lastColumn="0" w:noHBand="0" w:noVBand="1"/>
      </w:tblPr>
      <w:tblGrid>
        <w:gridCol w:w="1203"/>
        <w:gridCol w:w="1979"/>
        <w:gridCol w:w="2393"/>
        <w:gridCol w:w="1981"/>
        <w:gridCol w:w="2389"/>
        <w:gridCol w:w="2004"/>
        <w:gridCol w:w="2013"/>
      </w:tblGrid>
      <w:tr w:rsidR="004B6470" w14:paraId="20E7C5B7" w14:textId="77777777" w:rsidTr="004B6470">
        <w:trPr>
          <w:trHeight w:val="308"/>
        </w:trPr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672A6659" w14:textId="77777777" w:rsidR="009A6850" w:rsidRPr="009A6850" w:rsidRDefault="009A6850" w:rsidP="009A68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14:paraId="25348F9F" w14:textId="77777777" w:rsidR="009A6850" w:rsidRPr="009A6850" w:rsidRDefault="009A6850" w:rsidP="009A68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A6850">
              <w:rPr>
                <w:rFonts w:cstheme="minorHAnsi"/>
                <w:sz w:val="24"/>
                <w:szCs w:val="24"/>
              </w:rPr>
              <w:t>Autumn 1</w:t>
            </w:r>
          </w:p>
        </w:tc>
        <w:tc>
          <w:tcPr>
            <w:tcW w:w="2393" w:type="dxa"/>
            <w:shd w:val="clear" w:color="auto" w:fill="D9D9D9" w:themeFill="background1" w:themeFillShade="D9"/>
            <w:vAlign w:val="center"/>
          </w:tcPr>
          <w:p w14:paraId="36FBB015" w14:textId="77777777" w:rsidR="009A6850" w:rsidRPr="009A6850" w:rsidRDefault="009A6850" w:rsidP="009A68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A6850">
              <w:rPr>
                <w:rFonts w:cstheme="minorHAnsi"/>
                <w:sz w:val="24"/>
                <w:szCs w:val="24"/>
              </w:rPr>
              <w:t>Autumn 2</w:t>
            </w:r>
          </w:p>
        </w:tc>
        <w:tc>
          <w:tcPr>
            <w:tcW w:w="1981" w:type="dxa"/>
            <w:shd w:val="clear" w:color="auto" w:fill="D9D9D9" w:themeFill="background1" w:themeFillShade="D9"/>
            <w:vAlign w:val="center"/>
          </w:tcPr>
          <w:p w14:paraId="5D42A144" w14:textId="77777777" w:rsidR="009A6850" w:rsidRPr="009A6850" w:rsidRDefault="009A6850" w:rsidP="009A68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A6850">
              <w:rPr>
                <w:rFonts w:cstheme="minorHAnsi"/>
                <w:sz w:val="24"/>
                <w:szCs w:val="24"/>
              </w:rPr>
              <w:t>Spring 1</w:t>
            </w:r>
          </w:p>
        </w:tc>
        <w:tc>
          <w:tcPr>
            <w:tcW w:w="2389" w:type="dxa"/>
            <w:shd w:val="clear" w:color="auto" w:fill="D9D9D9" w:themeFill="background1" w:themeFillShade="D9"/>
            <w:vAlign w:val="center"/>
          </w:tcPr>
          <w:p w14:paraId="17CC00DC" w14:textId="77777777" w:rsidR="009A6850" w:rsidRPr="009A6850" w:rsidRDefault="009A6850" w:rsidP="009A68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A6850">
              <w:rPr>
                <w:rFonts w:cstheme="minorHAnsi"/>
                <w:sz w:val="24"/>
                <w:szCs w:val="24"/>
              </w:rPr>
              <w:t>Spring 2</w:t>
            </w:r>
          </w:p>
        </w:tc>
        <w:tc>
          <w:tcPr>
            <w:tcW w:w="2004" w:type="dxa"/>
            <w:shd w:val="clear" w:color="auto" w:fill="D9D9D9" w:themeFill="background1" w:themeFillShade="D9"/>
            <w:vAlign w:val="center"/>
          </w:tcPr>
          <w:p w14:paraId="0DCEF34A" w14:textId="77777777" w:rsidR="009A6850" w:rsidRPr="009A6850" w:rsidRDefault="009A6850" w:rsidP="009A68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A6850">
              <w:rPr>
                <w:rFonts w:cstheme="minorHAnsi"/>
                <w:sz w:val="24"/>
                <w:szCs w:val="24"/>
              </w:rPr>
              <w:t>Summer 1</w:t>
            </w:r>
          </w:p>
        </w:tc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2D702784" w14:textId="77777777" w:rsidR="009A6850" w:rsidRPr="009A6850" w:rsidRDefault="009A6850" w:rsidP="009A68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A6850">
              <w:rPr>
                <w:rFonts w:cstheme="minorHAnsi"/>
                <w:sz w:val="24"/>
                <w:szCs w:val="24"/>
              </w:rPr>
              <w:t>Summer 2</w:t>
            </w:r>
          </w:p>
        </w:tc>
      </w:tr>
      <w:tr w:rsidR="004B6470" w14:paraId="5499A299" w14:textId="77777777" w:rsidTr="00D105EF">
        <w:trPr>
          <w:trHeight w:val="1592"/>
        </w:trPr>
        <w:tc>
          <w:tcPr>
            <w:tcW w:w="1202" w:type="dxa"/>
            <w:shd w:val="clear" w:color="auto" w:fill="D9D9D9" w:themeFill="background1" w:themeFillShade="D9"/>
            <w:vAlign w:val="center"/>
          </w:tcPr>
          <w:p w14:paraId="6A0D281C" w14:textId="2C76E447" w:rsidR="00D105EF" w:rsidRPr="009A6850" w:rsidRDefault="00D105EF" w:rsidP="00D105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Reception</w:t>
            </w:r>
          </w:p>
        </w:tc>
        <w:tc>
          <w:tcPr>
            <w:tcW w:w="2125" w:type="dxa"/>
            <w:vAlign w:val="center"/>
          </w:tcPr>
          <w:p w14:paraId="5B46AF2C" w14:textId="77777777" w:rsidR="00D105EF" w:rsidRPr="00D105EF" w:rsidRDefault="00D105EF" w:rsidP="00D105EF">
            <w:pPr>
              <w:jc w:val="center"/>
              <w:rPr>
                <w:rFonts w:cstheme="minorHAnsi"/>
              </w:rPr>
            </w:pPr>
            <w:r w:rsidRPr="00D105EF">
              <w:rPr>
                <w:rFonts w:cstheme="minorHAnsi"/>
              </w:rPr>
              <w:t>Biology - Our Body Healthy food, good hygiene, exploring our senses</w:t>
            </w:r>
          </w:p>
          <w:p w14:paraId="15C8AE3D" w14:textId="0563A892" w:rsidR="00D105EF" w:rsidRPr="00D105EF" w:rsidRDefault="00D105EF" w:rsidP="00D105EF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  <w:vAlign w:val="center"/>
          </w:tcPr>
          <w:p w14:paraId="3588A14D" w14:textId="41F40447" w:rsidR="00D105EF" w:rsidRDefault="00D105EF" w:rsidP="00D105EF">
            <w:pPr>
              <w:jc w:val="center"/>
              <w:rPr>
                <w:rFonts w:cstheme="minorHAnsi"/>
              </w:rPr>
            </w:pPr>
            <w:r w:rsidRPr="00D105EF">
              <w:rPr>
                <w:rFonts w:cstheme="minorHAnsi"/>
              </w:rPr>
              <w:t>Physics – Light &amp; Seeing</w:t>
            </w:r>
          </w:p>
          <w:p w14:paraId="3ECBE34A" w14:textId="6FEEC1AB" w:rsidR="00D105EF" w:rsidRPr="00D105EF" w:rsidRDefault="00D105EF" w:rsidP="00D105EF">
            <w:pPr>
              <w:jc w:val="center"/>
              <w:rPr>
                <w:rFonts w:cstheme="minorHAnsi"/>
              </w:rPr>
            </w:pPr>
            <w:r w:rsidRPr="00D105EF">
              <w:rPr>
                <w:rFonts w:cstheme="minorHAnsi"/>
              </w:rPr>
              <w:t>Investigate shadows and sources of light</w:t>
            </w:r>
          </w:p>
          <w:p w14:paraId="2EDB6CAB" w14:textId="77777777" w:rsidR="00D105EF" w:rsidRPr="00D105EF" w:rsidRDefault="00D105EF" w:rsidP="00D105EF">
            <w:pPr>
              <w:jc w:val="center"/>
              <w:rPr>
                <w:rFonts w:cstheme="minorHAnsi"/>
              </w:rPr>
            </w:pPr>
          </w:p>
          <w:p w14:paraId="4ED11B7F" w14:textId="32E4AD58" w:rsidR="00D105EF" w:rsidRPr="00D105EF" w:rsidRDefault="00D105EF" w:rsidP="00D105EF">
            <w:pPr>
              <w:jc w:val="center"/>
              <w:rPr>
                <w:rFonts w:cstheme="minorHAnsi"/>
              </w:rPr>
            </w:pPr>
            <w:r w:rsidRPr="00D105EF">
              <w:rPr>
                <w:rFonts w:cstheme="minorHAnsi"/>
              </w:rPr>
              <w:t>Floating and sinking</w:t>
            </w:r>
          </w:p>
        </w:tc>
        <w:tc>
          <w:tcPr>
            <w:tcW w:w="2126" w:type="dxa"/>
            <w:vAlign w:val="center"/>
          </w:tcPr>
          <w:p w14:paraId="2CA67799" w14:textId="1708A6CF" w:rsidR="00D105EF" w:rsidRPr="00D105EF" w:rsidRDefault="00D105EF" w:rsidP="00D105EF">
            <w:pPr>
              <w:jc w:val="center"/>
              <w:rPr>
                <w:rFonts w:cstheme="minorHAnsi"/>
              </w:rPr>
            </w:pPr>
            <w:r w:rsidRPr="00D105EF">
              <w:rPr>
                <w:rFonts w:cstheme="minorHAnsi"/>
              </w:rPr>
              <w:t>Chemistry – Hot &amp; Cold</w:t>
            </w:r>
            <w:r>
              <w:rPr>
                <w:rFonts w:cstheme="minorHAnsi"/>
              </w:rPr>
              <w:t xml:space="preserve">. </w:t>
            </w:r>
            <w:r w:rsidRPr="00D105EF">
              <w:rPr>
                <w:rFonts w:cstheme="minorHAnsi"/>
              </w:rPr>
              <w:t xml:space="preserve"> Explore freezing and melting</w:t>
            </w:r>
          </w:p>
          <w:p w14:paraId="4718BFF6" w14:textId="0946F217" w:rsidR="00D105EF" w:rsidRPr="00D105EF" w:rsidRDefault="00D105EF" w:rsidP="00D105EF">
            <w:pPr>
              <w:jc w:val="center"/>
              <w:rPr>
                <w:rFonts w:cstheme="minorHAnsi"/>
              </w:rPr>
            </w:pPr>
            <w:r w:rsidRPr="00D105EF">
              <w:rPr>
                <w:rFonts w:cstheme="minorHAnsi"/>
              </w:rPr>
              <w:t xml:space="preserve">Biology – Human &amp; Animals </w:t>
            </w:r>
            <w:proofErr w:type="spellStart"/>
            <w:r w:rsidRPr="00D105EF">
              <w:rPr>
                <w:rFonts w:cstheme="minorHAnsi"/>
              </w:rPr>
              <w:t>Minibeasts</w:t>
            </w:r>
            <w:proofErr w:type="spellEnd"/>
            <w:r w:rsidRPr="00D105EF">
              <w:rPr>
                <w:rFonts w:cstheme="minorHAnsi"/>
              </w:rPr>
              <w:t>, habitats, Nocturnal animals</w:t>
            </w:r>
          </w:p>
        </w:tc>
        <w:tc>
          <w:tcPr>
            <w:tcW w:w="2126" w:type="dxa"/>
            <w:vAlign w:val="center"/>
          </w:tcPr>
          <w:p w14:paraId="0DFD0382" w14:textId="77777777" w:rsidR="00D105EF" w:rsidRPr="00D105EF" w:rsidRDefault="00D105EF" w:rsidP="00D105EF">
            <w:pPr>
              <w:jc w:val="center"/>
              <w:rPr>
                <w:rFonts w:cstheme="minorHAnsi"/>
              </w:rPr>
            </w:pPr>
            <w:r w:rsidRPr="00D105EF">
              <w:rPr>
                <w:rFonts w:cstheme="minorHAnsi"/>
              </w:rPr>
              <w:t>Biology - Growth &amp; Change Plants/animals/humans, good conditions for growth, life cycles</w:t>
            </w:r>
          </w:p>
          <w:p w14:paraId="1B891EA1" w14:textId="01C2171A" w:rsidR="00D105EF" w:rsidRPr="00D105EF" w:rsidRDefault="00D105EF" w:rsidP="00D105EF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  <w:vAlign w:val="center"/>
          </w:tcPr>
          <w:p w14:paraId="43CF6D6F" w14:textId="4954F0A8" w:rsidR="00D105EF" w:rsidRPr="00D105EF" w:rsidRDefault="00D105EF" w:rsidP="00D105EF">
            <w:pPr>
              <w:jc w:val="center"/>
              <w:rPr>
                <w:rFonts w:cstheme="minorHAnsi"/>
              </w:rPr>
            </w:pPr>
            <w:r w:rsidRPr="00D105EF">
              <w:rPr>
                <w:rFonts w:cstheme="minorHAnsi"/>
              </w:rPr>
              <w:t>Physics - Forces Pushing, pulling, magnets</w:t>
            </w:r>
          </w:p>
          <w:p w14:paraId="7668CD4B" w14:textId="3E7C5B82" w:rsidR="00D105EF" w:rsidRPr="00D105EF" w:rsidRDefault="00D105EF" w:rsidP="00D105EF">
            <w:pPr>
              <w:jc w:val="center"/>
              <w:rPr>
                <w:rFonts w:cstheme="minorHAnsi"/>
              </w:rPr>
            </w:pPr>
          </w:p>
        </w:tc>
        <w:tc>
          <w:tcPr>
            <w:tcW w:w="2129" w:type="dxa"/>
            <w:vAlign w:val="center"/>
          </w:tcPr>
          <w:p w14:paraId="069B5F8F" w14:textId="77777777" w:rsidR="00D105EF" w:rsidRPr="00D105EF" w:rsidRDefault="00D105EF" w:rsidP="00D105EF">
            <w:pPr>
              <w:jc w:val="center"/>
              <w:rPr>
                <w:rFonts w:cstheme="minorHAnsi"/>
              </w:rPr>
            </w:pPr>
            <w:r w:rsidRPr="00D105EF">
              <w:rPr>
                <w:rFonts w:cstheme="minorHAnsi"/>
              </w:rPr>
              <w:t>Using equipment to investigate the world around them</w:t>
            </w:r>
          </w:p>
          <w:p w14:paraId="11ADA148" w14:textId="77777777" w:rsidR="00D105EF" w:rsidRPr="00D105EF" w:rsidRDefault="00D105EF" w:rsidP="00D105EF">
            <w:pPr>
              <w:jc w:val="center"/>
              <w:rPr>
                <w:rFonts w:cstheme="minorHAnsi"/>
              </w:rPr>
            </w:pPr>
            <w:r w:rsidRPr="00D105EF">
              <w:rPr>
                <w:rFonts w:cstheme="minorHAnsi"/>
              </w:rPr>
              <w:t>Looking after the environment, recycling</w:t>
            </w:r>
          </w:p>
          <w:p w14:paraId="2D98A90A" w14:textId="07A601B0" w:rsidR="00D105EF" w:rsidRPr="00D105EF" w:rsidRDefault="00D105EF" w:rsidP="00D105EF">
            <w:pPr>
              <w:jc w:val="center"/>
              <w:rPr>
                <w:rFonts w:cstheme="minorHAnsi"/>
              </w:rPr>
            </w:pPr>
          </w:p>
        </w:tc>
      </w:tr>
      <w:tr w:rsidR="00390C8D" w14:paraId="6E1AAF0E" w14:textId="77777777" w:rsidTr="00390C8D">
        <w:trPr>
          <w:trHeight w:val="476"/>
        </w:trPr>
        <w:tc>
          <w:tcPr>
            <w:tcW w:w="1202" w:type="dxa"/>
            <w:vMerge w:val="restart"/>
            <w:shd w:val="clear" w:color="auto" w:fill="D9D9D9" w:themeFill="background1" w:themeFillShade="D9"/>
            <w:vAlign w:val="center"/>
          </w:tcPr>
          <w:p w14:paraId="3C11F676" w14:textId="35386067" w:rsidR="00390C8D" w:rsidRPr="009A6850" w:rsidRDefault="00390C8D" w:rsidP="00A30E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A6850">
              <w:rPr>
                <w:rFonts w:cstheme="minorHAnsi"/>
                <w:sz w:val="24"/>
                <w:szCs w:val="24"/>
              </w:rPr>
              <w:t>Year 1</w:t>
            </w:r>
          </w:p>
        </w:tc>
        <w:tc>
          <w:tcPr>
            <w:tcW w:w="12760" w:type="dxa"/>
            <w:gridSpan w:val="6"/>
            <w:vAlign w:val="center"/>
          </w:tcPr>
          <w:p w14:paraId="28A21C0C" w14:textId="437DD01E" w:rsidR="00390C8D" w:rsidRPr="00D105EF" w:rsidRDefault="00390C8D" w:rsidP="00A30E1E">
            <w:pPr>
              <w:jc w:val="center"/>
              <w:rPr>
                <w:rFonts w:cstheme="minorHAnsi"/>
              </w:rPr>
            </w:pPr>
            <w:r w:rsidRPr="00D105EF">
              <w:rPr>
                <w:rFonts w:cstheme="minorHAnsi"/>
              </w:rPr>
              <w:t>Weather and seasonal changes to be taught throughout the year.</w:t>
            </w:r>
          </w:p>
        </w:tc>
      </w:tr>
      <w:tr w:rsidR="004B6470" w14:paraId="542F70AD" w14:textId="77777777" w:rsidTr="00390C8D">
        <w:trPr>
          <w:trHeight w:val="1135"/>
        </w:trPr>
        <w:tc>
          <w:tcPr>
            <w:tcW w:w="1202" w:type="dxa"/>
            <w:vMerge/>
            <w:shd w:val="clear" w:color="auto" w:fill="D9D9D9" w:themeFill="background1" w:themeFillShade="D9"/>
            <w:vAlign w:val="center"/>
          </w:tcPr>
          <w:p w14:paraId="6B101A20" w14:textId="05BCC0AD" w:rsidR="00390C8D" w:rsidRPr="009A6850" w:rsidRDefault="00390C8D" w:rsidP="00390C8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14:paraId="69A597E7" w14:textId="4E9751D7" w:rsidR="00390C8D" w:rsidRPr="00D105EF" w:rsidRDefault="00390C8D" w:rsidP="00390C8D">
            <w:pPr>
              <w:jc w:val="center"/>
              <w:rPr>
                <w:rFonts w:cstheme="minorHAnsi"/>
              </w:rPr>
            </w:pPr>
            <w:r w:rsidRPr="00D105EF">
              <w:rPr>
                <w:rFonts w:cstheme="minorHAnsi"/>
              </w:rPr>
              <w:t>To understand humans – the body</w:t>
            </w:r>
          </w:p>
        </w:tc>
        <w:tc>
          <w:tcPr>
            <w:tcW w:w="2127" w:type="dxa"/>
            <w:vAlign w:val="center"/>
          </w:tcPr>
          <w:p w14:paraId="29D3567B" w14:textId="066133B3" w:rsidR="00390C8D" w:rsidRPr="00D105EF" w:rsidRDefault="00390C8D" w:rsidP="00390C8D">
            <w:pPr>
              <w:jc w:val="center"/>
              <w:rPr>
                <w:rFonts w:cstheme="minorHAnsi"/>
              </w:rPr>
            </w:pPr>
            <w:r w:rsidRPr="00D105EF">
              <w:rPr>
                <w:rFonts w:cstheme="minorHAnsi"/>
              </w:rPr>
              <w:t>Seasonal changes</w:t>
            </w:r>
          </w:p>
        </w:tc>
        <w:tc>
          <w:tcPr>
            <w:tcW w:w="2126" w:type="dxa"/>
            <w:vAlign w:val="center"/>
          </w:tcPr>
          <w:p w14:paraId="516EB3AC" w14:textId="2AD8E2B2" w:rsidR="00390C8D" w:rsidRPr="00D105EF" w:rsidRDefault="00390C8D" w:rsidP="00390C8D">
            <w:pPr>
              <w:jc w:val="center"/>
              <w:rPr>
                <w:rFonts w:cstheme="minorHAnsi"/>
              </w:rPr>
            </w:pPr>
            <w:r w:rsidRPr="00D105EF">
              <w:rPr>
                <w:rFonts w:cstheme="minorHAnsi"/>
              </w:rPr>
              <w:t>To understand animals</w:t>
            </w:r>
          </w:p>
        </w:tc>
        <w:tc>
          <w:tcPr>
            <w:tcW w:w="2126" w:type="dxa"/>
            <w:vAlign w:val="center"/>
          </w:tcPr>
          <w:p w14:paraId="4A97CC1E" w14:textId="37B42456" w:rsidR="00390C8D" w:rsidRPr="00D105EF" w:rsidRDefault="00390C8D" w:rsidP="00390C8D">
            <w:pPr>
              <w:jc w:val="center"/>
              <w:rPr>
                <w:rFonts w:cstheme="minorHAnsi"/>
              </w:rPr>
            </w:pPr>
            <w:r w:rsidRPr="00D105EF">
              <w:rPr>
                <w:rFonts w:cstheme="minorHAnsi"/>
              </w:rPr>
              <w:t>To understand plants</w:t>
            </w:r>
          </w:p>
        </w:tc>
        <w:tc>
          <w:tcPr>
            <w:tcW w:w="2127" w:type="dxa"/>
            <w:vAlign w:val="center"/>
          </w:tcPr>
          <w:p w14:paraId="0078DA13" w14:textId="58517601" w:rsidR="00390C8D" w:rsidRPr="00D105EF" w:rsidRDefault="00390C8D" w:rsidP="00390C8D">
            <w:pPr>
              <w:jc w:val="center"/>
              <w:rPr>
                <w:rFonts w:cstheme="minorHAnsi"/>
              </w:rPr>
            </w:pPr>
            <w:r w:rsidRPr="00D105EF">
              <w:rPr>
                <w:rFonts w:cstheme="minorHAnsi"/>
              </w:rPr>
              <w:t xml:space="preserve">To investigate </w:t>
            </w:r>
            <w:r w:rsidR="004B6470">
              <w:rPr>
                <w:rFonts w:cstheme="minorHAnsi"/>
              </w:rPr>
              <w:t xml:space="preserve">everyday </w:t>
            </w:r>
            <w:r w:rsidRPr="00D105EF">
              <w:rPr>
                <w:rFonts w:cstheme="minorHAnsi"/>
              </w:rPr>
              <w:t>materials</w:t>
            </w:r>
          </w:p>
        </w:tc>
        <w:tc>
          <w:tcPr>
            <w:tcW w:w="2129" w:type="dxa"/>
            <w:vAlign w:val="center"/>
          </w:tcPr>
          <w:p w14:paraId="7FD96D25" w14:textId="5400B9D7" w:rsidR="00390C8D" w:rsidRPr="00D105EF" w:rsidRDefault="00390C8D" w:rsidP="00390C8D">
            <w:pPr>
              <w:jc w:val="center"/>
              <w:rPr>
                <w:rFonts w:cstheme="minorHAnsi"/>
              </w:rPr>
            </w:pPr>
            <w:r w:rsidRPr="00D105EF">
              <w:rPr>
                <w:rFonts w:cstheme="minorHAnsi"/>
              </w:rPr>
              <w:t>To investigate living things</w:t>
            </w:r>
          </w:p>
        </w:tc>
      </w:tr>
      <w:tr w:rsidR="004B6470" w14:paraId="639607EF" w14:textId="77777777" w:rsidTr="004B6470">
        <w:trPr>
          <w:trHeight w:val="1007"/>
        </w:trPr>
        <w:tc>
          <w:tcPr>
            <w:tcW w:w="1202" w:type="dxa"/>
            <w:shd w:val="clear" w:color="auto" w:fill="D9D9D9" w:themeFill="background1" w:themeFillShade="D9"/>
            <w:vAlign w:val="center"/>
          </w:tcPr>
          <w:p w14:paraId="5C2255EC" w14:textId="77777777" w:rsidR="004B6470" w:rsidRPr="009A6850" w:rsidRDefault="004B6470" w:rsidP="00A30E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A6850">
              <w:rPr>
                <w:rFonts w:cstheme="minorHAnsi"/>
                <w:sz w:val="24"/>
                <w:szCs w:val="24"/>
              </w:rPr>
              <w:t>Year 2</w:t>
            </w:r>
          </w:p>
        </w:tc>
        <w:tc>
          <w:tcPr>
            <w:tcW w:w="2125" w:type="dxa"/>
            <w:vAlign w:val="center"/>
          </w:tcPr>
          <w:p w14:paraId="0A37501D" w14:textId="5A9D128D" w:rsidR="004B6470" w:rsidRPr="00D105EF" w:rsidRDefault="004B6470" w:rsidP="6A66C7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Uses of everyday </w:t>
            </w:r>
            <w:r w:rsidRPr="00D105EF">
              <w:rPr>
                <w:rFonts w:cstheme="minorHAnsi"/>
              </w:rPr>
              <w:t>Materials</w:t>
            </w:r>
          </w:p>
        </w:tc>
        <w:tc>
          <w:tcPr>
            <w:tcW w:w="0" w:type="auto"/>
            <w:vAlign w:val="center"/>
          </w:tcPr>
          <w:p w14:paraId="0BB4E2FB" w14:textId="77777777" w:rsidR="004B6470" w:rsidRDefault="004B6470" w:rsidP="004B64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Animals including humans: </w:t>
            </w:r>
          </w:p>
          <w:p w14:paraId="0B410EC6" w14:textId="35746198" w:rsidR="004B6470" w:rsidRPr="00D105EF" w:rsidRDefault="004B6470" w:rsidP="004B64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offspring</w:t>
            </w:r>
          </w:p>
        </w:tc>
        <w:tc>
          <w:tcPr>
            <w:tcW w:w="2126" w:type="dxa"/>
            <w:vAlign w:val="center"/>
          </w:tcPr>
          <w:p w14:paraId="51302DDC" w14:textId="77777777" w:rsidR="004B6470" w:rsidRDefault="004B6470" w:rsidP="004B64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Animals including h</w:t>
            </w:r>
            <w:r w:rsidRPr="00D105EF">
              <w:rPr>
                <w:rFonts w:cstheme="minorHAnsi"/>
              </w:rPr>
              <w:t xml:space="preserve">umans: </w:t>
            </w:r>
          </w:p>
          <w:p w14:paraId="5DAB6C7B" w14:textId="4CD0D6B7" w:rsidR="004B6470" w:rsidRPr="00D105EF" w:rsidRDefault="004B6470" w:rsidP="004B6470">
            <w:pPr>
              <w:jc w:val="center"/>
              <w:rPr>
                <w:rFonts w:cstheme="minorHAnsi"/>
              </w:rPr>
            </w:pPr>
            <w:r w:rsidRPr="00D105EF">
              <w:rPr>
                <w:rFonts w:cstheme="minorHAnsi"/>
              </w:rPr>
              <w:t>exercise</w:t>
            </w:r>
            <w:r>
              <w:rPr>
                <w:rFonts w:cstheme="minorHAnsi"/>
              </w:rPr>
              <w:t xml:space="preserve"> and food</w:t>
            </w:r>
          </w:p>
        </w:tc>
        <w:tc>
          <w:tcPr>
            <w:tcW w:w="2126" w:type="dxa"/>
            <w:vAlign w:val="center"/>
          </w:tcPr>
          <w:p w14:paraId="6CB502B8" w14:textId="5BDE9827" w:rsidR="004B6470" w:rsidRPr="00D105EF" w:rsidRDefault="004B6470" w:rsidP="004B64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Plants</w:t>
            </w:r>
          </w:p>
        </w:tc>
        <w:tc>
          <w:tcPr>
            <w:tcW w:w="4017" w:type="dxa"/>
            <w:gridSpan w:val="2"/>
            <w:vAlign w:val="center"/>
          </w:tcPr>
          <w:p w14:paraId="42066A43" w14:textId="66458658" w:rsidR="004B6470" w:rsidRPr="00D105EF" w:rsidRDefault="004B6470" w:rsidP="004B6470">
            <w:pPr>
              <w:jc w:val="center"/>
              <w:rPr>
                <w:rFonts w:cstheme="minorHAnsi"/>
              </w:rPr>
            </w:pPr>
            <w:r w:rsidRPr="00D105EF">
              <w:rPr>
                <w:rFonts w:cstheme="minorHAnsi"/>
              </w:rPr>
              <w:t>Living Things</w:t>
            </w:r>
            <w:r>
              <w:rPr>
                <w:rFonts w:cstheme="minorHAnsi"/>
              </w:rPr>
              <w:t xml:space="preserve"> and their habitats</w:t>
            </w:r>
          </w:p>
        </w:tc>
      </w:tr>
      <w:tr w:rsidR="004B6470" w14:paraId="758AA2F9" w14:textId="77777777" w:rsidTr="004B6470">
        <w:trPr>
          <w:trHeight w:val="942"/>
        </w:trPr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04568CE7" w14:textId="77777777" w:rsidR="00A30E1E" w:rsidRPr="009A6850" w:rsidRDefault="00A30E1E" w:rsidP="00A30E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A6850">
              <w:rPr>
                <w:rFonts w:cstheme="minorHAnsi"/>
                <w:sz w:val="24"/>
                <w:szCs w:val="24"/>
              </w:rPr>
              <w:t>Year 3</w:t>
            </w:r>
          </w:p>
        </w:tc>
        <w:tc>
          <w:tcPr>
            <w:tcW w:w="1979" w:type="dxa"/>
            <w:vAlign w:val="center"/>
          </w:tcPr>
          <w:p w14:paraId="09F934E1" w14:textId="1DA7D23B" w:rsidR="00A30E1E" w:rsidRPr="00D105EF" w:rsidRDefault="00A30E1E" w:rsidP="00A30E1E">
            <w:pPr>
              <w:jc w:val="center"/>
              <w:rPr>
                <w:rFonts w:eastAsia="Calibri" w:cstheme="minorHAnsi"/>
              </w:rPr>
            </w:pPr>
            <w:r w:rsidRPr="00D105EF">
              <w:rPr>
                <w:rFonts w:eastAsia="Calibri" w:cstheme="minorHAnsi"/>
              </w:rPr>
              <w:t>Rocks, Fossils and Soils</w:t>
            </w:r>
          </w:p>
        </w:tc>
        <w:tc>
          <w:tcPr>
            <w:tcW w:w="2393" w:type="dxa"/>
            <w:vAlign w:val="center"/>
          </w:tcPr>
          <w:p w14:paraId="02EB378F" w14:textId="138F3444" w:rsidR="00A30E1E" w:rsidRPr="00D105EF" w:rsidRDefault="00A30E1E" w:rsidP="00A30E1E">
            <w:pPr>
              <w:spacing w:line="257" w:lineRule="auto"/>
              <w:jc w:val="center"/>
              <w:rPr>
                <w:rFonts w:cstheme="minorHAnsi"/>
              </w:rPr>
            </w:pPr>
            <w:r w:rsidRPr="00D105EF">
              <w:rPr>
                <w:rFonts w:eastAsia="Calibri" w:cstheme="minorHAnsi"/>
              </w:rPr>
              <w:t>Forces and Magnets</w:t>
            </w:r>
          </w:p>
        </w:tc>
        <w:tc>
          <w:tcPr>
            <w:tcW w:w="1981" w:type="dxa"/>
            <w:vAlign w:val="center"/>
          </w:tcPr>
          <w:p w14:paraId="282EA87D" w14:textId="2E4C9CBB" w:rsidR="00A30E1E" w:rsidRPr="00D105EF" w:rsidRDefault="00A30E1E" w:rsidP="00A30E1E">
            <w:pPr>
              <w:spacing w:line="257" w:lineRule="auto"/>
              <w:jc w:val="center"/>
              <w:rPr>
                <w:rFonts w:cstheme="minorHAnsi"/>
              </w:rPr>
            </w:pPr>
            <w:r w:rsidRPr="00D105EF">
              <w:rPr>
                <w:rFonts w:eastAsia="Calibri" w:cstheme="minorHAnsi"/>
              </w:rPr>
              <w:t>Animals and Humans</w:t>
            </w:r>
          </w:p>
          <w:p w14:paraId="6316366F" w14:textId="091BB479" w:rsidR="00A30E1E" w:rsidRPr="00D105EF" w:rsidRDefault="00A30E1E" w:rsidP="00A30E1E">
            <w:pPr>
              <w:jc w:val="center"/>
              <w:rPr>
                <w:rFonts w:cstheme="minorHAnsi"/>
              </w:rPr>
            </w:pPr>
            <w:r w:rsidRPr="00D105EF">
              <w:rPr>
                <w:rFonts w:eastAsia="Calibri" w:cstheme="minorHAnsi"/>
              </w:rPr>
              <w:t>-Nutrition</w:t>
            </w:r>
          </w:p>
        </w:tc>
        <w:tc>
          <w:tcPr>
            <w:tcW w:w="2389" w:type="dxa"/>
            <w:vAlign w:val="center"/>
          </w:tcPr>
          <w:p w14:paraId="0FF15107" w14:textId="6B9987CD" w:rsidR="00A30E1E" w:rsidRPr="00D105EF" w:rsidRDefault="00A30E1E" w:rsidP="00A30E1E">
            <w:pPr>
              <w:jc w:val="center"/>
              <w:rPr>
                <w:rFonts w:cstheme="minorHAnsi"/>
              </w:rPr>
            </w:pPr>
            <w:r w:rsidRPr="00D105EF">
              <w:rPr>
                <w:rFonts w:eastAsia="Calibri" w:cstheme="minorHAnsi"/>
              </w:rPr>
              <w:t>Light and Shadows</w:t>
            </w:r>
          </w:p>
        </w:tc>
        <w:tc>
          <w:tcPr>
            <w:tcW w:w="2004" w:type="dxa"/>
            <w:vAlign w:val="center"/>
          </w:tcPr>
          <w:p w14:paraId="30E530BE" w14:textId="58ACF3E0" w:rsidR="00A30E1E" w:rsidRPr="00D105EF" w:rsidRDefault="00A30E1E" w:rsidP="00A30E1E">
            <w:pPr>
              <w:spacing w:line="257" w:lineRule="auto"/>
              <w:jc w:val="center"/>
              <w:rPr>
                <w:rFonts w:cstheme="minorHAnsi"/>
              </w:rPr>
            </w:pPr>
            <w:r w:rsidRPr="00D105EF">
              <w:rPr>
                <w:rFonts w:eastAsia="Calibri" w:cstheme="minorHAnsi"/>
              </w:rPr>
              <w:t>Flowering Plants</w:t>
            </w:r>
          </w:p>
        </w:tc>
        <w:tc>
          <w:tcPr>
            <w:tcW w:w="2013" w:type="dxa"/>
            <w:vAlign w:val="center"/>
          </w:tcPr>
          <w:p w14:paraId="382A1603" w14:textId="04EF6BDB" w:rsidR="00A30E1E" w:rsidRPr="00D105EF" w:rsidRDefault="00A30E1E" w:rsidP="00A30E1E">
            <w:pPr>
              <w:spacing w:line="257" w:lineRule="auto"/>
              <w:jc w:val="center"/>
              <w:rPr>
                <w:rFonts w:cstheme="minorHAnsi"/>
              </w:rPr>
            </w:pPr>
            <w:r w:rsidRPr="00D105EF">
              <w:rPr>
                <w:rFonts w:eastAsia="Calibri" w:cstheme="minorHAnsi"/>
              </w:rPr>
              <w:t>Animals and Humans</w:t>
            </w:r>
          </w:p>
          <w:p w14:paraId="1CD1A181" w14:textId="486ED8EA" w:rsidR="00A30E1E" w:rsidRPr="00D105EF" w:rsidRDefault="00A30E1E" w:rsidP="00A30E1E">
            <w:pPr>
              <w:jc w:val="center"/>
              <w:rPr>
                <w:rFonts w:cstheme="minorHAnsi"/>
              </w:rPr>
            </w:pPr>
            <w:r w:rsidRPr="00D105EF">
              <w:rPr>
                <w:rFonts w:eastAsia="Calibri" w:cstheme="minorHAnsi"/>
              </w:rPr>
              <w:t>- Skeletons and Muscles</w:t>
            </w:r>
          </w:p>
        </w:tc>
      </w:tr>
      <w:tr w:rsidR="004B6470" w14:paraId="0A8E9E08" w14:textId="77777777" w:rsidTr="004B6470">
        <w:trPr>
          <w:trHeight w:val="1009"/>
        </w:trPr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4D16D19E" w14:textId="77777777" w:rsidR="00A30E1E" w:rsidRPr="009A6850" w:rsidRDefault="00A30E1E" w:rsidP="00A30E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A6850">
              <w:rPr>
                <w:rFonts w:cstheme="minorHAnsi"/>
                <w:sz w:val="24"/>
                <w:szCs w:val="24"/>
              </w:rPr>
              <w:t>Year 4</w:t>
            </w:r>
          </w:p>
        </w:tc>
        <w:tc>
          <w:tcPr>
            <w:tcW w:w="1979" w:type="dxa"/>
            <w:vAlign w:val="center"/>
          </w:tcPr>
          <w:p w14:paraId="57091C2D" w14:textId="23294689" w:rsidR="00A30E1E" w:rsidRPr="00D105EF" w:rsidRDefault="00A30E1E" w:rsidP="004A2656">
            <w:pPr>
              <w:jc w:val="center"/>
              <w:rPr>
                <w:rFonts w:cstheme="minorHAnsi"/>
              </w:rPr>
            </w:pPr>
            <w:r w:rsidRPr="00D105EF">
              <w:rPr>
                <w:rFonts w:cstheme="minorHAnsi"/>
              </w:rPr>
              <w:t>Electricity</w:t>
            </w:r>
          </w:p>
        </w:tc>
        <w:tc>
          <w:tcPr>
            <w:tcW w:w="2393" w:type="dxa"/>
            <w:vAlign w:val="center"/>
          </w:tcPr>
          <w:p w14:paraId="330EB580" w14:textId="77777777" w:rsidR="00A30E1E" w:rsidRPr="00D105EF" w:rsidRDefault="00A30E1E" w:rsidP="00A30E1E">
            <w:pPr>
              <w:jc w:val="center"/>
              <w:rPr>
                <w:rFonts w:cstheme="minorHAnsi"/>
              </w:rPr>
            </w:pPr>
            <w:r w:rsidRPr="00D105EF">
              <w:rPr>
                <w:rFonts w:cstheme="minorHAnsi"/>
              </w:rPr>
              <w:t>States of matter</w:t>
            </w:r>
          </w:p>
        </w:tc>
        <w:tc>
          <w:tcPr>
            <w:tcW w:w="1981" w:type="dxa"/>
            <w:vAlign w:val="center"/>
          </w:tcPr>
          <w:p w14:paraId="179AE8B6" w14:textId="39B55C1A" w:rsidR="00A30E1E" w:rsidRPr="00D105EF" w:rsidRDefault="00390C8D" w:rsidP="00A30E1E">
            <w:pPr>
              <w:jc w:val="center"/>
              <w:rPr>
                <w:rFonts w:cstheme="minorHAnsi"/>
              </w:rPr>
            </w:pPr>
            <w:r w:rsidRPr="00D105EF">
              <w:rPr>
                <w:rFonts w:cstheme="minorHAnsi"/>
              </w:rPr>
              <w:t>Animals + hum</w:t>
            </w:r>
            <w:r w:rsidR="00A30E1E" w:rsidRPr="00D105EF">
              <w:rPr>
                <w:rFonts w:cstheme="minorHAnsi"/>
              </w:rPr>
              <w:t>ans</w:t>
            </w:r>
          </w:p>
          <w:p w14:paraId="70FFAB0E" w14:textId="77777777" w:rsidR="00A30E1E" w:rsidRPr="00D105EF" w:rsidRDefault="00A30E1E" w:rsidP="00A30E1E">
            <w:pPr>
              <w:jc w:val="center"/>
              <w:rPr>
                <w:rFonts w:cstheme="minorHAnsi"/>
              </w:rPr>
            </w:pPr>
            <w:r w:rsidRPr="00D105EF">
              <w:rPr>
                <w:rFonts w:cstheme="minorHAnsi"/>
              </w:rPr>
              <w:t>Teeth and digestion</w:t>
            </w:r>
          </w:p>
        </w:tc>
        <w:tc>
          <w:tcPr>
            <w:tcW w:w="2389" w:type="dxa"/>
            <w:vAlign w:val="center"/>
          </w:tcPr>
          <w:p w14:paraId="3B1233B7" w14:textId="0183BE28" w:rsidR="00A30E1E" w:rsidRPr="00D105EF" w:rsidRDefault="00A30E1E" w:rsidP="004A2656">
            <w:pPr>
              <w:jc w:val="center"/>
              <w:rPr>
                <w:rFonts w:cstheme="minorHAnsi"/>
              </w:rPr>
            </w:pPr>
            <w:r w:rsidRPr="00D105EF">
              <w:rPr>
                <w:rFonts w:cstheme="minorHAnsi"/>
              </w:rPr>
              <w:t>Sound</w:t>
            </w:r>
          </w:p>
        </w:tc>
        <w:tc>
          <w:tcPr>
            <w:tcW w:w="2004" w:type="dxa"/>
            <w:vAlign w:val="center"/>
          </w:tcPr>
          <w:p w14:paraId="6A05A809" w14:textId="77777777" w:rsidR="00A30E1E" w:rsidRPr="00D105EF" w:rsidRDefault="00A30E1E" w:rsidP="00A30E1E">
            <w:pPr>
              <w:jc w:val="center"/>
              <w:rPr>
                <w:rFonts w:cstheme="minorHAnsi"/>
              </w:rPr>
            </w:pPr>
          </w:p>
          <w:p w14:paraId="14181DC6" w14:textId="75B1624D" w:rsidR="00A30E1E" w:rsidRPr="00D105EF" w:rsidRDefault="00A30E1E" w:rsidP="6B98010F">
            <w:pPr>
              <w:jc w:val="center"/>
              <w:rPr>
                <w:rFonts w:cstheme="minorHAnsi"/>
              </w:rPr>
            </w:pPr>
            <w:r w:rsidRPr="00D105EF">
              <w:rPr>
                <w:rFonts w:cstheme="minorHAnsi"/>
              </w:rPr>
              <w:t xml:space="preserve"> Living Thing</w:t>
            </w:r>
            <w:r w:rsidR="3DA512FB" w:rsidRPr="00D105EF">
              <w:rPr>
                <w:rFonts w:cstheme="minorHAnsi"/>
              </w:rPr>
              <w:t>s - Classification</w:t>
            </w:r>
          </w:p>
          <w:p w14:paraId="5A39BBE3" w14:textId="77777777" w:rsidR="00A30E1E" w:rsidRPr="00D105EF" w:rsidRDefault="00A30E1E" w:rsidP="00A30E1E">
            <w:pPr>
              <w:jc w:val="center"/>
              <w:rPr>
                <w:rFonts w:cstheme="minorHAnsi"/>
              </w:rPr>
            </w:pPr>
          </w:p>
        </w:tc>
        <w:tc>
          <w:tcPr>
            <w:tcW w:w="2013" w:type="dxa"/>
            <w:vAlign w:val="center"/>
          </w:tcPr>
          <w:p w14:paraId="13C80BD2" w14:textId="71E3D085" w:rsidR="00A30E1E" w:rsidRPr="00D105EF" w:rsidRDefault="3DA512FB" w:rsidP="6B98010F">
            <w:pPr>
              <w:jc w:val="center"/>
              <w:rPr>
                <w:rFonts w:cstheme="minorHAnsi"/>
              </w:rPr>
            </w:pPr>
            <w:r w:rsidRPr="00D105EF">
              <w:rPr>
                <w:rFonts w:cstheme="minorHAnsi"/>
              </w:rPr>
              <w:t>Li</w:t>
            </w:r>
            <w:r w:rsidR="00A30E1E" w:rsidRPr="00D105EF">
              <w:rPr>
                <w:rFonts w:cstheme="minorHAnsi"/>
              </w:rPr>
              <w:t>ving things</w:t>
            </w:r>
            <w:r w:rsidR="36D76E43" w:rsidRPr="00D105EF">
              <w:rPr>
                <w:rFonts w:cstheme="minorHAnsi"/>
              </w:rPr>
              <w:t xml:space="preserve"> - H</w:t>
            </w:r>
            <w:r w:rsidR="00A30E1E" w:rsidRPr="00D105EF">
              <w:rPr>
                <w:rFonts w:cstheme="minorHAnsi"/>
              </w:rPr>
              <w:t>abitats</w:t>
            </w:r>
          </w:p>
        </w:tc>
      </w:tr>
      <w:tr w:rsidR="004B6470" w14:paraId="18440B34" w14:textId="77777777" w:rsidTr="004B6470">
        <w:trPr>
          <w:trHeight w:val="942"/>
        </w:trPr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795C9BCE" w14:textId="77777777" w:rsidR="00820C82" w:rsidRPr="009A6850" w:rsidRDefault="00820C82" w:rsidP="004A26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A6850">
              <w:rPr>
                <w:rFonts w:cstheme="minorHAnsi"/>
                <w:sz w:val="24"/>
                <w:szCs w:val="24"/>
              </w:rPr>
              <w:t>Year 5</w:t>
            </w:r>
          </w:p>
        </w:tc>
        <w:tc>
          <w:tcPr>
            <w:tcW w:w="1979" w:type="dxa"/>
            <w:vAlign w:val="center"/>
          </w:tcPr>
          <w:p w14:paraId="77101068" w14:textId="1BCD74D9" w:rsidR="00820C82" w:rsidRPr="00D105EF" w:rsidRDefault="00820C82" w:rsidP="004A2656">
            <w:pPr>
              <w:jc w:val="center"/>
              <w:rPr>
                <w:rFonts w:cstheme="minorHAnsi"/>
              </w:rPr>
            </w:pPr>
            <w:r w:rsidRPr="00D105EF">
              <w:rPr>
                <w:rFonts w:cstheme="minorHAnsi"/>
              </w:rPr>
              <w:t>Forces</w:t>
            </w:r>
          </w:p>
        </w:tc>
        <w:tc>
          <w:tcPr>
            <w:tcW w:w="2393" w:type="dxa"/>
            <w:vAlign w:val="center"/>
          </w:tcPr>
          <w:p w14:paraId="7763D607" w14:textId="406DED00" w:rsidR="00820C82" w:rsidRPr="00D105EF" w:rsidRDefault="00820C82" w:rsidP="004A2656">
            <w:pPr>
              <w:jc w:val="center"/>
              <w:rPr>
                <w:rFonts w:cstheme="minorHAnsi"/>
              </w:rPr>
            </w:pPr>
            <w:r w:rsidRPr="00D105EF">
              <w:rPr>
                <w:rFonts w:cstheme="minorHAnsi"/>
              </w:rPr>
              <w:t>Earth and Space</w:t>
            </w:r>
          </w:p>
        </w:tc>
        <w:tc>
          <w:tcPr>
            <w:tcW w:w="1981" w:type="dxa"/>
            <w:vAlign w:val="center"/>
          </w:tcPr>
          <w:p w14:paraId="3E095161" w14:textId="678F9CB3" w:rsidR="00820C82" w:rsidRPr="00D105EF" w:rsidRDefault="00820C82" w:rsidP="004A2656">
            <w:pPr>
              <w:jc w:val="center"/>
              <w:rPr>
                <w:rFonts w:cstheme="minorHAnsi"/>
              </w:rPr>
            </w:pPr>
            <w:r w:rsidRPr="00D105EF">
              <w:rPr>
                <w:rFonts w:cstheme="minorHAnsi"/>
              </w:rPr>
              <w:t>Living Things in their habitats</w:t>
            </w:r>
          </w:p>
        </w:tc>
        <w:tc>
          <w:tcPr>
            <w:tcW w:w="4393" w:type="dxa"/>
            <w:gridSpan w:val="2"/>
            <w:vAlign w:val="center"/>
          </w:tcPr>
          <w:p w14:paraId="61D0F64F" w14:textId="0741CA9E" w:rsidR="00820C82" w:rsidRPr="00D105EF" w:rsidRDefault="00820C82" w:rsidP="004A2656">
            <w:pPr>
              <w:jc w:val="center"/>
              <w:rPr>
                <w:rFonts w:cstheme="minorHAnsi"/>
              </w:rPr>
            </w:pPr>
            <w:r w:rsidRPr="00D105EF">
              <w:rPr>
                <w:rFonts w:cstheme="minorHAnsi"/>
              </w:rPr>
              <w:t>Properties and changing materials</w:t>
            </w:r>
          </w:p>
        </w:tc>
        <w:tc>
          <w:tcPr>
            <w:tcW w:w="2013" w:type="dxa"/>
            <w:vAlign w:val="center"/>
          </w:tcPr>
          <w:p w14:paraId="28427DCA" w14:textId="5297D659" w:rsidR="00820C82" w:rsidRPr="00D105EF" w:rsidRDefault="00820C82" w:rsidP="004A2656">
            <w:pPr>
              <w:jc w:val="center"/>
              <w:rPr>
                <w:rFonts w:cstheme="minorHAnsi"/>
              </w:rPr>
            </w:pPr>
            <w:r w:rsidRPr="00D105EF">
              <w:rPr>
                <w:rFonts w:cstheme="minorHAnsi"/>
              </w:rPr>
              <w:t>Animals including humans</w:t>
            </w:r>
          </w:p>
        </w:tc>
      </w:tr>
      <w:tr w:rsidR="004B6470" w14:paraId="204C6EAF" w14:textId="77777777" w:rsidTr="004B6470">
        <w:trPr>
          <w:trHeight w:val="1011"/>
        </w:trPr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6DF41867" w14:textId="77777777" w:rsidR="00A30E1E" w:rsidRPr="009A6850" w:rsidRDefault="00A30E1E" w:rsidP="00A30E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A6850">
              <w:rPr>
                <w:rFonts w:cstheme="minorHAnsi"/>
                <w:sz w:val="24"/>
                <w:szCs w:val="24"/>
              </w:rPr>
              <w:t>Year 6</w:t>
            </w:r>
          </w:p>
        </w:tc>
        <w:tc>
          <w:tcPr>
            <w:tcW w:w="1979" w:type="dxa"/>
            <w:vAlign w:val="center"/>
          </w:tcPr>
          <w:p w14:paraId="604949A7" w14:textId="34D36FED" w:rsidR="00A30E1E" w:rsidRPr="00D105EF" w:rsidRDefault="006A72BB" w:rsidP="00A30E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Evolution and Inheritance</w:t>
            </w:r>
          </w:p>
        </w:tc>
        <w:tc>
          <w:tcPr>
            <w:tcW w:w="2393" w:type="dxa"/>
            <w:vAlign w:val="center"/>
          </w:tcPr>
          <w:p w14:paraId="58327464" w14:textId="0A9ED930" w:rsidR="00A30E1E" w:rsidRPr="00D105EF" w:rsidRDefault="00A30E1E" w:rsidP="00A30E1E">
            <w:pPr>
              <w:jc w:val="center"/>
              <w:rPr>
                <w:rFonts w:cstheme="minorHAnsi"/>
              </w:rPr>
            </w:pPr>
            <w:r w:rsidRPr="00D105EF">
              <w:rPr>
                <w:rFonts w:cstheme="minorHAnsi"/>
              </w:rPr>
              <w:t>Light/Sound</w:t>
            </w:r>
          </w:p>
        </w:tc>
        <w:tc>
          <w:tcPr>
            <w:tcW w:w="1981" w:type="dxa"/>
            <w:vAlign w:val="center"/>
          </w:tcPr>
          <w:p w14:paraId="41C8F396" w14:textId="5E88D116" w:rsidR="00A30E1E" w:rsidRPr="00D105EF" w:rsidRDefault="00A30E1E" w:rsidP="00A30E1E">
            <w:pPr>
              <w:jc w:val="center"/>
              <w:rPr>
                <w:rFonts w:cstheme="minorHAnsi"/>
              </w:rPr>
            </w:pPr>
            <w:r w:rsidRPr="00D105EF">
              <w:rPr>
                <w:rFonts w:cstheme="minorHAnsi"/>
              </w:rPr>
              <w:t>Famous Scientists</w:t>
            </w:r>
          </w:p>
        </w:tc>
        <w:tc>
          <w:tcPr>
            <w:tcW w:w="0" w:type="auto"/>
            <w:vAlign w:val="center"/>
          </w:tcPr>
          <w:p w14:paraId="7A958C95" w14:textId="32DC219D" w:rsidR="00A30E1E" w:rsidRPr="00D105EF" w:rsidRDefault="00A30E1E" w:rsidP="00A30E1E">
            <w:pPr>
              <w:jc w:val="center"/>
              <w:rPr>
                <w:rFonts w:cstheme="minorHAnsi"/>
              </w:rPr>
            </w:pPr>
            <w:r w:rsidRPr="00D105EF">
              <w:rPr>
                <w:rFonts w:cstheme="minorHAnsi"/>
              </w:rPr>
              <w:t>Electricity</w:t>
            </w:r>
          </w:p>
        </w:tc>
        <w:tc>
          <w:tcPr>
            <w:tcW w:w="2004" w:type="dxa"/>
            <w:vAlign w:val="center"/>
          </w:tcPr>
          <w:p w14:paraId="246F07C8" w14:textId="74671E43" w:rsidR="00A30E1E" w:rsidRPr="00D105EF" w:rsidRDefault="004B6470" w:rsidP="00A30E1E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Animals including </w:t>
            </w:r>
            <w:r w:rsidR="00A30E1E" w:rsidRPr="00D105EF">
              <w:rPr>
                <w:rFonts w:cstheme="minorHAnsi"/>
              </w:rPr>
              <w:t>Humans</w:t>
            </w:r>
          </w:p>
          <w:p w14:paraId="54BA8C5D" w14:textId="4625B27B" w:rsidR="00A30E1E" w:rsidRPr="00D105EF" w:rsidRDefault="00A30E1E" w:rsidP="00A30E1E">
            <w:pPr>
              <w:spacing w:line="259" w:lineRule="auto"/>
              <w:jc w:val="center"/>
              <w:rPr>
                <w:rFonts w:cstheme="minorHAnsi"/>
              </w:rPr>
            </w:pPr>
            <w:r w:rsidRPr="00D105EF">
              <w:rPr>
                <w:rFonts w:cstheme="minorHAnsi"/>
              </w:rPr>
              <w:t>Circulatory system</w:t>
            </w:r>
          </w:p>
        </w:tc>
        <w:tc>
          <w:tcPr>
            <w:tcW w:w="2013" w:type="dxa"/>
            <w:vAlign w:val="center"/>
          </w:tcPr>
          <w:p w14:paraId="06AAACAB" w14:textId="4139A793" w:rsidR="00A30E1E" w:rsidRPr="00D105EF" w:rsidRDefault="00A30E1E" w:rsidP="00A30E1E">
            <w:pPr>
              <w:spacing w:line="259" w:lineRule="auto"/>
              <w:jc w:val="center"/>
              <w:rPr>
                <w:rFonts w:cstheme="minorHAnsi"/>
              </w:rPr>
            </w:pPr>
            <w:r w:rsidRPr="00D105EF">
              <w:rPr>
                <w:rFonts w:cstheme="minorHAnsi"/>
              </w:rPr>
              <w:t>Living Things</w:t>
            </w:r>
            <w:r w:rsidR="004B6470">
              <w:rPr>
                <w:rFonts w:cstheme="minorHAnsi"/>
              </w:rPr>
              <w:t xml:space="preserve"> and their habitats</w:t>
            </w:r>
          </w:p>
        </w:tc>
      </w:tr>
    </w:tbl>
    <w:p w14:paraId="0D0B940D" w14:textId="77777777" w:rsidR="009A6850" w:rsidRDefault="009A6850" w:rsidP="004B6470">
      <w:bookmarkStart w:id="0" w:name="_GoBack"/>
      <w:bookmarkEnd w:id="0"/>
    </w:p>
    <w:sectPr w:rsidR="009A6850" w:rsidSect="00A30E1E">
      <w:headerReference w:type="default" r:id="rId9"/>
      <w:pgSz w:w="16838" w:h="11906" w:orient="landscape"/>
      <w:pgMar w:top="156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313C2" w14:textId="77777777" w:rsidR="00082C9A" w:rsidRDefault="00082C9A" w:rsidP="00263350">
      <w:pPr>
        <w:spacing w:after="0" w:line="240" w:lineRule="auto"/>
      </w:pPr>
      <w:r>
        <w:separator/>
      </w:r>
    </w:p>
  </w:endnote>
  <w:endnote w:type="continuationSeparator" w:id="0">
    <w:p w14:paraId="65064505" w14:textId="77777777" w:rsidR="00082C9A" w:rsidRDefault="00082C9A" w:rsidP="00263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53744" w14:textId="77777777" w:rsidR="00082C9A" w:rsidRDefault="00082C9A" w:rsidP="00263350">
      <w:pPr>
        <w:spacing w:after="0" w:line="240" w:lineRule="auto"/>
      </w:pPr>
      <w:r>
        <w:separator/>
      </w:r>
    </w:p>
  </w:footnote>
  <w:footnote w:type="continuationSeparator" w:id="0">
    <w:p w14:paraId="75BB9E89" w14:textId="77777777" w:rsidR="00082C9A" w:rsidRDefault="00082C9A" w:rsidP="00263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A48DD" w14:textId="379D29A0" w:rsidR="00263350" w:rsidRDefault="00403B17" w:rsidP="00403B17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2472592" wp14:editId="116DC670">
          <wp:simplePos x="0" y="0"/>
          <wp:positionH relativeFrom="column">
            <wp:posOffset>7600950</wp:posOffset>
          </wp:positionH>
          <wp:positionV relativeFrom="paragraph">
            <wp:posOffset>-116205</wp:posOffset>
          </wp:positionV>
          <wp:extent cx="1029335" cy="581025"/>
          <wp:effectExtent l="0" t="0" r="0" b="9525"/>
          <wp:wrapThrough wrapText="bothSides">
            <wp:wrapPolygon edited="0">
              <wp:start x="0" y="0"/>
              <wp:lineTo x="0" y="21246"/>
              <wp:lineTo x="21187" y="21246"/>
              <wp:lineTo x="21187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nd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33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59DC2D0D">
      <w:rPr>
        <w:b/>
        <w:bCs/>
        <w:sz w:val="28"/>
        <w:szCs w:val="28"/>
      </w:rPr>
      <w:t>Longton</w:t>
    </w:r>
    <w:proofErr w:type="spellEnd"/>
    <w:r w:rsidRPr="59DC2D0D">
      <w:rPr>
        <w:b/>
        <w:bCs/>
        <w:sz w:val="28"/>
        <w:szCs w:val="28"/>
      </w:rPr>
      <w:t xml:space="preserve"> Primary School - Science Long Term Plan</w:t>
    </w:r>
    <w:r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50"/>
    <w:rsid w:val="00082C9A"/>
    <w:rsid w:val="00263350"/>
    <w:rsid w:val="002B2AF2"/>
    <w:rsid w:val="00356E28"/>
    <w:rsid w:val="003675B6"/>
    <w:rsid w:val="00390C8D"/>
    <w:rsid w:val="00403B17"/>
    <w:rsid w:val="00470630"/>
    <w:rsid w:val="004A2656"/>
    <w:rsid w:val="004B6470"/>
    <w:rsid w:val="005F28D4"/>
    <w:rsid w:val="006A72BB"/>
    <w:rsid w:val="006B5B86"/>
    <w:rsid w:val="007C682B"/>
    <w:rsid w:val="00820C82"/>
    <w:rsid w:val="009A6850"/>
    <w:rsid w:val="009B3CE8"/>
    <w:rsid w:val="00A30E1E"/>
    <w:rsid w:val="00A31E60"/>
    <w:rsid w:val="00C1180B"/>
    <w:rsid w:val="00C132D2"/>
    <w:rsid w:val="00C84A0E"/>
    <w:rsid w:val="00D05964"/>
    <w:rsid w:val="00D105EF"/>
    <w:rsid w:val="00DC6157"/>
    <w:rsid w:val="00EC0655"/>
    <w:rsid w:val="03CF5F7D"/>
    <w:rsid w:val="0402A182"/>
    <w:rsid w:val="0C068116"/>
    <w:rsid w:val="0C97EB93"/>
    <w:rsid w:val="0D80F463"/>
    <w:rsid w:val="12ECDD05"/>
    <w:rsid w:val="15646C49"/>
    <w:rsid w:val="17C097CE"/>
    <w:rsid w:val="1A8E8877"/>
    <w:rsid w:val="1BC0BD1B"/>
    <w:rsid w:val="1EE748D1"/>
    <w:rsid w:val="200E0CA9"/>
    <w:rsid w:val="26401233"/>
    <w:rsid w:val="28675915"/>
    <w:rsid w:val="28D45BBF"/>
    <w:rsid w:val="36D76E43"/>
    <w:rsid w:val="3D603ADC"/>
    <w:rsid w:val="3DA512FB"/>
    <w:rsid w:val="44367C70"/>
    <w:rsid w:val="493BF538"/>
    <w:rsid w:val="4A95CD64"/>
    <w:rsid w:val="57BC0104"/>
    <w:rsid w:val="58A89B4B"/>
    <w:rsid w:val="59DC2D0D"/>
    <w:rsid w:val="693BA1AF"/>
    <w:rsid w:val="69E7490A"/>
    <w:rsid w:val="6A66C7CD"/>
    <w:rsid w:val="6B98010F"/>
    <w:rsid w:val="7720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E8064"/>
  <w15:chartTrackingRefBased/>
  <w15:docId w15:val="{084F0799-1990-44F6-9E47-D84C2ECA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3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350"/>
  </w:style>
  <w:style w:type="paragraph" w:styleId="Footer">
    <w:name w:val="footer"/>
    <w:basedOn w:val="Normal"/>
    <w:link w:val="FooterChar"/>
    <w:uiPriority w:val="99"/>
    <w:unhideWhenUsed/>
    <w:rsid w:val="00263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350"/>
  </w:style>
  <w:style w:type="paragraph" w:styleId="BalloonText">
    <w:name w:val="Balloon Text"/>
    <w:basedOn w:val="Normal"/>
    <w:link w:val="BalloonTextChar"/>
    <w:uiPriority w:val="99"/>
    <w:semiHidden/>
    <w:unhideWhenUsed/>
    <w:rsid w:val="004A2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73B835DA0DF247AA978C11DDE29EAE" ma:contentTypeVersion="4" ma:contentTypeDescription="Create a new document." ma:contentTypeScope="" ma:versionID="8621668fc16b2060522025355806d562">
  <xsd:schema xmlns:xsd="http://www.w3.org/2001/XMLSchema" xmlns:xs="http://www.w3.org/2001/XMLSchema" xmlns:p="http://schemas.microsoft.com/office/2006/metadata/properties" xmlns:ns2="a686fae0-d229-476b-a31d-8d08d059dbae" targetNamespace="http://schemas.microsoft.com/office/2006/metadata/properties" ma:root="true" ma:fieldsID="978c7c06e49b380aebf3f9e2c8abc5dd" ns2:_="">
    <xsd:import namespace="a686fae0-d229-476b-a31d-8d08d059db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6fae0-d229-476b-a31d-8d08d059d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7741DA-0ED3-4FA8-A9BA-AA6078EC16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C7FADB-C5B6-4A7B-A61A-B0A7A1BEC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C3509D-E820-40BE-8B99-17D92DAA0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6fae0-d229-476b-a31d-8d08d059d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Catterall</dc:creator>
  <cp:keywords/>
  <dc:description/>
  <cp:lastModifiedBy>R Catterall</cp:lastModifiedBy>
  <cp:revision>4</cp:revision>
  <cp:lastPrinted>2020-05-22T15:56:00Z</cp:lastPrinted>
  <dcterms:created xsi:type="dcterms:W3CDTF">2022-07-12T16:06:00Z</dcterms:created>
  <dcterms:modified xsi:type="dcterms:W3CDTF">2022-09-04T13:19:00Z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0x0101008E73B835DA0DF247AA978C11DDE29EAE</vt:lpwstr>
  </property>
</Properties>
</file>