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0CB" w:rsidRDefault="00C800CB" w:rsidP="0081186A">
      <w:pPr>
        <w:spacing w:before="180" w:after="0" w:line="240" w:lineRule="auto"/>
        <w:rPr>
          <w:rFonts w:eastAsia="Times New Roman" w:cstheme="minorHAnsi"/>
          <w:b/>
          <w:bCs/>
          <w:color w:val="212121"/>
          <w:sz w:val="24"/>
          <w:szCs w:val="24"/>
          <w:lang w:eastAsia="en-GB"/>
        </w:rPr>
      </w:pPr>
      <w:r w:rsidRPr="00FF77E6">
        <w:rPr>
          <w:noProof/>
          <w:lang w:eastAsia="en-GB"/>
        </w:rPr>
        <mc:AlternateContent>
          <mc:Choice Requires="wps">
            <w:drawing>
              <wp:anchor distT="45720" distB="45720" distL="114300" distR="114300" simplePos="0" relativeHeight="251661312" behindDoc="0" locked="0" layoutInCell="1" allowOverlap="1" wp14:anchorId="4D071620" wp14:editId="23E89C7F">
                <wp:simplePos x="0" y="0"/>
                <wp:positionH relativeFrom="column">
                  <wp:posOffset>3048000</wp:posOffset>
                </wp:positionH>
                <wp:positionV relativeFrom="paragraph">
                  <wp:posOffset>0</wp:posOffset>
                </wp:positionV>
                <wp:extent cx="3274695" cy="1404620"/>
                <wp:effectExtent l="0" t="0" r="20955" b="171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695" cy="1404620"/>
                        </a:xfrm>
                        <a:prstGeom prst="rect">
                          <a:avLst/>
                        </a:prstGeom>
                        <a:solidFill>
                          <a:schemeClr val="bg1">
                            <a:lumMod val="85000"/>
                          </a:schemeClr>
                        </a:solidFill>
                        <a:ln w="9525">
                          <a:solidFill>
                            <a:schemeClr val="accent4">
                              <a:lumMod val="60000"/>
                              <a:lumOff val="40000"/>
                            </a:schemeClr>
                          </a:solidFill>
                          <a:miter lim="800000"/>
                          <a:headEnd/>
                          <a:tailEnd/>
                        </a:ln>
                      </wps:spPr>
                      <wps:txbx>
                        <w:txbxContent>
                          <w:p w:rsidR="00C800CB" w:rsidRDefault="00C800CB" w:rsidP="00C800CB">
                            <w:pPr>
                              <w:shd w:val="clear" w:color="auto" w:fill="D9D9D9" w:themeFill="background1" w:themeFillShade="D9"/>
                              <w:jc w:val="right"/>
                              <w:rPr>
                                <w:b/>
                                <w:sz w:val="48"/>
                                <w:szCs w:val="48"/>
                                <w14:textOutline w14:w="12700" w14:cap="flat" w14:cmpd="sng" w14:algn="ctr">
                                  <w14:solidFill>
                                    <w14:schemeClr w14:val="bg1"/>
                                  </w14:solidFill>
                                  <w14:prstDash w14:val="solid"/>
                                  <w14:round/>
                                </w14:textOutline>
                              </w:rPr>
                            </w:pPr>
                            <w:r>
                              <w:rPr>
                                <w:b/>
                                <w:sz w:val="48"/>
                                <w:szCs w:val="48"/>
                                <w14:textOutline w14:w="12700" w14:cap="flat" w14:cmpd="sng" w14:algn="ctr">
                                  <w14:solidFill>
                                    <w14:schemeClr w14:val="bg1"/>
                                  </w14:solidFill>
                                  <w14:prstDash w14:val="solid"/>
                                  <w14:round/>
                                </w14:textOutline>
                              </w:rPr>
                              <w:t>Prevent Strategy</w:t>
                            </w:r>
                          </w:p>
                          <w:p w:rsidR="00C800CB" w:rsidRDefault="00C800CB" w:rsidP="00C800CB">
                            <w:pPr>
                              <w:shd w:val="clear" w:color="auto" w:fill="D9D9D9" w:themeFill="background1" w:themeFillShade="D9"/>
                              <w:jc w:val="right"/>
                              <w:rPr>
                                <w:b/>
                                <w:sz w:val="48"/>
                                <w:szCs w:val="48"/>
                                <w14:textOutline w14:w="12700" w14:cap="flat" w14:cmpd="sng" w14:algn="ctr">
                                  <w14:solidFill>
                                    <w14:schemeClr w14:val="bg1"/>
                                  </w14:solidFill>
                                  <w14:prstDash w14:val="solid"/>
                                  <w14:round/>
                                </w14:textOutline>
                              </w:rPr>
                            </w:pPr>
                            <w:r>
                              <w:rPr>
                                <w:b/>
                                <w:sz w:val="48"/>
                                <w:szCs w:val="48"/>
                                <w14:textOutline w14:w="12700" w14:cap="flat" w14:cmpd="sng" w14:algn="ctr">
                                  <w14:solidFill>
                                    <w14:schemeClr w14:val="bg1"/>
                                  </w14:solidFill>
                                  <w14:prstDash w14:val="solid"/>
                                  <w14:round/>
                                </w14:textOutline>
                              </w:rPr>
                              <w:t>Risk Assessment</w:t>
                            </w:r>
                          </w:p>
                          <w:p w:rsidR="00A464F9" w:rsidRPr="00E677C8" w:rsidRDefault="00A464F9" w:rsidP="00C800CB">
                            <w:pPr>
                              <w:shd w:val="clear" w:color="auto" w:fill="D9D9D9" w:themeFill="background1" w:themeFillShade="D9"/>
                              <w:jc w:val="right"/>
                              <w:rPr>
                                <w:b/>
                                <w:sz w:val="48"/>
                                <w:szCs w:val="48"/>
                                <w14:textOutline w14:w="12700" w14:cap="flat" w14:cmpd="sng" w14:algn="ctr">
                                  <w14:solidFill>
                                    <w14:schemeClr w14:val="bg1"/>
                                  </w14:solidFill>
                                  <w14:prstDash w14:val="solid"/>
                                  <w14:round/>
                                </w14:textOutline>
                              </w:rPr>
                            </w:pPr>
                            <w:r>
                              <w:rPr>
                                <w:b/>
                                <w:sz w:val="48"/>
                                <w:szCs w:val="48"/>
                                <w14:textOutline w14:w="12700" w14:cap="flat" w14:cmpd="sng" w14:algn="ctr">
                                  <w14:solidFill>
                                    <w14:schemeClr w14:val="bg1"/>
                                  </w14:solidFill>
                                  <w14:prstDash w14:val="solid"/>
                                  <w14:round/>
                                </w14:textOutline>
                              </w:rPr>
                              <w:t>Parent Booklet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071620" id="_x0000_t202" coordsize="21600,21600" o:spt="202" path="m,l,21600r21600,l21600,xe">
                <v:stroke joinstyle="miter"/>
                <v:path gradientshapeok="t" o:connecttype="rect"/>
              </v:shapetype>
              <v:shape id="Text Box 2" o:spid="_x0000_s1026" type="#_x0000_t202" style="position:absolute;margin-left:240pt;margin-top:0;width:257.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" fillcolor="#d8d8d8 [2732]" strokecolor="#ffd966 [1943]">
                <v:textbox style="mso-fit-shape-to-text:t">
                  <w:txbxContent>
                    <w:p w:rsidR="00C800CB" w:rsidRDefault="00C800CB" w:rsidP="00C800CB">
                      <w:pPr>
                        <w:shd w:val="clear" w:color="auto" w:fill="D9D9D9" w:themeFill="background1" w:themeFillShade="D9"/>
                        <w:jc w:val="right"/>
                        <w:rPr>
                          <w:b/>
                          <w:sz w:val="48"/>
                          <w:szCs w:val="48"/>
                          <w14:textOutline w14:w="12700" w14:cap="flat" w14:cmpd="sng" w14:algn="ctr">
                            <w14:solidFill>
                              <w14:schemeClr w14:val="bg1"/>
                            </w14:solidFill>
                            <w14:prstDash w14:val="solid"/>
                            <w14:round/>
                          </w14:textOutline>
                        </w:rPr>
                      </w:pPr>
                      <w:r>
                        <w:rPr>
                          <w:b/>
                          <w:sz w:val="48"/>
                          <w:szCs w:val="48"/>
                          <w14:textOutline w14:w="12700" w14:cap="flat" w14:cmpd="sng" w14:algn="ctr">
                            <w14:solidFill>
                              <w14:schemeClr w14:val="bg1"/>
                            </w14:solidFill>
                            <w14:prstDash w14:val="solid"/>
                            <w14:round/>
                          </w14:textOutline>
                        </w:rPr>
                        <w:t>Prevent Strategy</w:t>
                      </w:r>
                    </w:p>
                    <w:p w:rsidR="00C800CB" w:rsidRDefault="00C800CB" w:rsidP="00C800CB">
                      <w:pPr>
                        <w:shd w:val="clear" w:color="auto" w:fill="D9D9D9" w:themeFill="background1" w:themeFillShade="D9"/>
                        <w:jc w:val="right"/>
                        <w:rPr>
                          <w:b/>
                          <w:sz w:val="48"/>
                          <w:szCs w:val="48"/>
                          <w14:textOutline w14:w="12700" w14:cap="flat" w14:cmpd="sng" w14:algn="ctr">
                            <w14:solidFill>
                              <w14:schemeClr w14:val="bg1"/>
                            </w14:solidFill>
                            <w14:prstDash w14:val="solid"/>
                            <w14:round/>
                          </w14:textOutline>
                        </w:rPr>
                      </w:pPr>
                      <w:r>
                        <w:rPr>
                          <w:b/>
                          <w:sz w:val="48"/>
                          <w:szCs w:val="48"/>
                          <w14:textOutline w14:w="12700" w14:cap="flat" w14:cmpd="sng" w14:algn="ctr">
                            <w14:solidFill>
                              <w14:schemeClr w14:val="bg1"/>
                            </w14:solidFill>
                            <w14:prstDash w14:val="solid"/>
                            <w14:round/>
                          </w14:textOutline>
                        </w:rPr>
                        <w:t>Risk Assessment</w:t>
                      </w:r>
                    </w:p>
                    <w:p w:rsidR="00A464F9" w:rsidRPr="00E677C8" w:rsidRDefault="00A464F9" w:rsidP="00C800CB">
                      <w:pPr>
                        <w:shd w:val="clear" w:color="auto" w:fill="D9D9D9" w:themeFill="background1" w:themeFillShade="D9"/>
                        <w:jc w:val="right"/>
                        <w:rPr>
                          <w:b/>
                          <w:sz w:val="48"/>
                          <w:szCs w:val="48"/>
                          <w14:textOutline w14:w="12700" w14:cap="flat" w14:cmpd="sng" w14:algn="ctr">
                            <w14:solidFill>
                              <w14:schemeClr w14:val="bg1"/>
                            </w14:solidFill>
                            <w14:prstDash w14:val="solid"/>
                            <w14:round/>
                          </w14:textOutline>
                        </w:rPr>
                      </w:pPr>
                      <w:r>
                        <w:rPr>
                          <w:b/>
                          <w:sz w:val="48"/>
                          <w:szCs w:val="48"/>
                          <w14:textOutline w14:w="12700" w14:cap="flat" w14:cmpd="sng" w14:algn="ctr">
                            <w14:solidFill>
                              <w14:schemeClr w14:val="bg1"/>
                            </w14:solidFill>
                            <w14:prstDash w14:val="solid"/>
                            <w14:round/>
                          </w14:textOutline>
                        </w:rPr>
                        <w:t>Parent Booklet</w:t>
                      </w:r>
                    </w:p>
                  </w:txbxContent>
                </v:textbox>
                <w10:wrap type="square"/>
              </v:shape>
            </w:pict>
          </mc:Fallback>
        </mc:AlternateContent>
      </w:r>
      <w:r>
        <w:rPr>
          <w:rFonts w:ascii="Segoe UI" w:hAnsi="Segoe UI" w:cs="Segoe UI"/>
          <w:b/>
          <w:noProof/>
          <w:sz w:val="24"/>
          <w:szCs w:val="24"/>
          <w:lang w:eastAsia="en-GB"/>
        </w:rPr>
        <w:drawing>
          <wp:anchor distT="0" distB="0" distL="114300" distR="114300" simplePos="0" relativeHeight="251659264" behindDoc="1" locked="0" layoutInCell="1" allowOverlap="1" wp14:anchorId="4522F9B0" wp14:editId="69D19EE4">
            <wp:simplePos x="0" y="0"/>
            <wp:positionH relativeFrom="page">
              <wp:align>right</wp:align>
            </wp:positionH>
            <wp:positionV relativeFrom="page">
              <wp:align>top</wp:align>
            </wp:positionV>
            <wp:extent cx="7560945" cy="1069213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0945"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00CB" w:rsidRDefault="00C800CB">
      <w:pPr>
        <w:rPr>
          <w:rFonts w:eastAsia="Times New Roman" w:cstheme="minorHAnsi"/>
          <w:b/>
          <w:bCs/>
          <w:color w:val="212121"/>
          <w:sz w:val="24"/>
          <w:szCs w:val="24"/>
          <w:lang w:eastAsia="en-GB"/>
        </w:rPr>
      </w:pPr>
      <w:r>
        <w:rPr>
          <w:noProof/>
          <w:lang w:eastAsia="en-GB"/>
        </w:rPr>
        <mc:AlternateContent>
          <mc:Choice Requires="wps">
            <w:drawing>
              <wp:anchor distT="45720" distB="45720" distL="114300" distR="114300" simplePos="0" relativeHeight="251663360" behindDoc="0" locked="0" layoutInCell="1" allowOverlap="1" wp14:anchorId="7318A31C" wp14:editId="6E52DF3D">
                <wp:simplePos x="0" y="0"/>
                <wp:positionH relativeFrom="page">
                  <wp:posOffset>3994150</wp:posOffset>
                </wp:positionH>
                <wp:positionV relativeFrom="paragraph">
                  <wp:posOffset>1337945</wp:posOffset>
                </wp:positionV>
                <wp:extent cx="3336925" cy="2162175"/>
                <wp:effectExtent l="0" t="0" r="158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925" cy="2162175"/>
                        </a:xfrm>
                        <a:prstGeom prst="rect">
                          <a:avLst/>
                        </a:prstGeom>
                        <a:solidFill>
                          <a:schemeClr val="bg1">
                            <a:lumMod val="85000"/>
                          </a:schemeClr>
                        </a:solidFill>
                        <a:ln w="9525">
                          <a:solidFill>
                            <a:schemeClr val="accent4">
                              <a:lumMod val="60000"/>
                              <a:lumOff val="40000"/>
                            </a:schemeClr>
                          </a:solidFill>
                          <a:miter lim="800000"/>
                          <a:headEnd/>
                          <a:tailEnd/>
                        </a:ln>
                      </wps:spPr>
                      <wps:txbx>
                        <w:txbxContent>
                          <w:p w:rsidR="00C800CB" w:rsidRDefault="00C800CB" w:rsidP="00C800CB">
                            <w:pPr>
                              <w:pStyle w:val="BodyText"/>
                              <w:ind w:left="0" w:firstLine="0"/>
                              <w:jc w:val="both"/>
                              <w:rPr>
                                <w:sz w:val="24"/>
                                <w:szCs w:val="24"/>
                                <w:lang w:val="en-GB"/>
                              </w:rPr>
                            </w:pPr>
                            <w:r w:rsidRPr="728A421B">
                              <w:rPr>
                                <w:sz w:val="24"/>
                                <w:szCs w:val="24"/>
                                <w:lang w:val="en-GB"/>
                              </w:rPr>
                              <w:t>In caring about excellence and each other, and in promoting enjoyment and</w:t>
                            </w:r>
                            <w:r>
                              <w:rPr>
                                <w:sz w:val="24"/>
                                <w:szCs w:val="24"/>
                                <w:lang w:val="en-GB"/>
                              </w:rPr>
                              <w:t xml:space="preserve"> </w:t>
                            </w:r>
                            <w:r w:rsidRPr="728A421B">
                              <w:rPr>
                                <w:sz w:val="24"/>
                                <w:szCs w:val="24"/>
                                <w:lang w:val="en-GB"/>
                              </w:rPr>
                              <w:t xml:space="preserve">happiness through fulfilment, the members of Longton Primary School community believe in </w:t>
                            </w:r>
                          </w:p>
                          <w:p w:rsidR="00C800CB" w:rsidRDefault="00C800CB" w:rsidP="00C800CB">
                            <w:pPr>
                              <w:pStyle w:val="BodyText"/>
                              <w:ind w:left="0" w:firstLine="0"/>
                              <w:jc w:val="both"/>
                              <w:rPr>
                                <w:sz w:val="24"/>
                                <w:szCs w:val="24"/>
                                <w:lang w:val="en-GB"/>
                              </w:rPr>
                            </w:pPr>
                          </w:p>
                          <w:p w:rsidR="00C800CB" w:rsidRPr="003A32B8" w:rsidRDefault="00C800CB" w:rsidP="00C800CB">
                            <w:pPr>
                              <w:pStyle w:val="BodyText"/>
                              <w:ind w:left="0" w:firstLine="0"/>
                              <w:jc w:val="center"/>
                              <w:rPr>
                                <w:b/>
                                <w:color w:val="FF0000"/>
                                <w:sz w:val="24"/>
                                <w:szCs w:val="24"/>
                                <w:lang w:val="en-GB"/>
                              </w:rPr>
                            </w:pPr>
                            <w:r w:rsidRPr="003A32B8">
                              <w:rPr>
                                <w:b/>
                                <w:color w:val="FF0000"/>
                                <w:sz w:val="24"/>
                                <w:szCs w:val="24"/>
                                <w:lang w:val="en-GB"/>
                              </w:rPr>
                              <w:t>CARE through respect, support and togetherness</w:t>
                            </w:r>
                          </w:p>
                          <w:p w:rsidR="00C800CB" w:rsidRPr="003A32B8" w:rsidRDefault="00C800CB" w:rsidP="00C800CB">
                            <w:pPr>
                              <w:pStyle w:val="BodyText"/>
                              <w:ind w:left="0" w:firstLine="0"/>
                              <w:jc w:val="center"/>
                              <w:rPr>
                                <w:b/>
                                <w:color w:val="0070C0"/>
                                <w:sz w:val="24"/>
                                <w:szCs w:val="24"/>
                                <w:lang w:val="en-GB"/>
                              </w:rPr>
                            </w:pPr>
                            <w:r w:rsidRPr="003A32B8">
                              <w:rPr>
                                <w:b/>
                                <w:color w:val="0070C0"/>
                                <w:sz w:val="24"/>
                                <w:szCs w:val="24"/>
                                <w:lang w:val="en-GB"/>
                              </w:rPr>
                              <w:t>GROW through choice, opportunity and imagination</w:t>
                            </w:r>
                          </w:p>
                          <w:p w:rsidR="00C800CB" w:rsidRPr="003A32B8" w:rsidRDefault="00C800CB" w:rsidP="00C800CB">
                            <w:pPr>
                              <w:pStyle w:val="BodyText"/>
                              <w:ind w:left="0" w:firstLine="0"/>
                              <w:jc w:val="center"/>
                              <w:rPr>
                                <w:b/>
                                <w:color w:val="FFFF00"/>
                                <w:sz w:val="24"/>
                                <w:szCs w:val="24"/>
                                <w:lang w:val="en-GB"/>
                              </w:rPr>
                            </w:pPr>
                            <w:r w:rsidRPr="003A32B8">
                              <w:rPr>
                                <w:b/>
                                <w:color w:val="FFFF00"/>
                                <w:sz w:val="24"/>
                                <w:szCs w:val="24"/>
                                <w:lang w:val="en-GB"/>
                              </w:rPr>
                              <w:t>SHINE through challenge, achievement and celebration</w:t>
                            </w:r>
                          </w:p>
                          <w:p w:rsidR="00C800CB" w:rsidRDefault="00C800CB" w:rsidP="00C800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8A31C" id="_x0000_s1027" type="#_x0000_t202" style="position:absolute;margin-left:314.5pt;margin-top:105.35pt;width:262.75pt;height:170.2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" fillcolor="#d8d8d8 [2732]" strokecolor="#ffd966 [1943]">
                <v:textbox>
                  <w:txbxContent>
                    <w:p w:rsidR="00C800CB" w:rsidRDefault="00C800CB" w:rsidP="00C800CB">
                      <w:pPr>
                        <w:pStyle w:val="BodyText"/>
                        <w:ind w:left="0" w:firstLine="0"/>
                        <w:jc w:val="both"/>
                        <w:rPr>
                          <w:sz w:val="24"/>
                          <w:szCs w:val="24"/>
                          <w:lang w:val="en-GB"/>
                        </w:rPr>
                      </w:pPr>
                      <w:r w:rsidRPr="728A421B">
                        <w:rPr>
                          <w:sz w:val="24"/>
                          <w:szCs w:val="24"/>
                          <w:lang w:val="en-GB"/>
                        </w:rPr>
                        <w:t>In caring about excellence and each other, and in promoting enjoyment and</w:t>
                      </w:r>
                      <w:r>
                        <w:rPr>
                          <w:sz w:val="24"/>
                          <w:szCs w:val="24"/>
                          <w:lang w:val="en-GB"/>
                        </w:rPr>
                        <w:t xml:space="preserve"> </w:t>
                      </w:r>
                      <w:r w:rsidRPr="728A421B">
                        <w:rPr>
                          <w:sz w:val="24"/>
                          <w:szCs w:val="24"/>
                          <w:lang w:val="en-GB"/>
                        </w:rPr>
                        <w:t xml:space="preserve">happiness through fulfilment, the members of Longton Primary School community believe in </w:t>
                      </w:r>
                    </w:p>
                    <w:p w:rsidR="00C800CB" w:rsidRDefault="00C800CB" w:rsidP="00C800CB">
                      <w:pPr>
                        <w:pStyle w:val="BodyText"/>
                        <w:ind w:left="0" w:firstLine="0"/>
                        <w:jc w:val="both"/>
                        <w:rPr>
                          <w:sz w:val="24"/>
                          <w:szCs w:val="24"/>
                          <w:lang w:val="en-GB"/>
                        </w:rPr>
                      </w:pPr>
                    </w:p>
                    <w:p w:rsidR="00C800CB" w:rsidRPr="003A32B8" w:rsidRDefault="00C800CB" w:rsidP="00C800CB">
                      <w:pPr>
                        <w:pStyle w:val="BodyText"/>
                        <w:ind w:left="0" w:firstLine="0"/>
                        <w:jc w:val="center"/>
                        <w:rPr>
                          <w:b/>
                          <w:color w:val="FF0000"/>
                          <w:sz w:val="24"/>
                          <w:szCs w:val="24"/>
                          <w:lang w:val="en-GB"/>
                        </w:rPr>
                      </w:pPr>
                      <w:r w:rsidRPr="003A32B8">
                        <w:rPr>
                          <w:b/>
                          <w:color w:val="FF0000"/>
                          <w:sz w:val="24"/>
                          <w:szCs w:val="24"/>
                          <w:lang w:val="en-GB"/>
                        </w:rPr>
                        <w:t>CARE through respect, support and togetherness</w:t>
                      </w:r>
                    </w:p>
                    <w:p w:rsidR="00C800CB" w:rsidRPr="003A32B8" w:rsidRDefault="00C800CB" w:rsidP="00C800CB">
                      <w:pPr>
                        <w:pStyle w:val="BodyText"/>
                        <w:ind w:left="0" w:firstLine="0"/>
                        <w:jc w:val="center"/>
                        <w:rPr>
                          <w:b/>
                          <w:color w:val="0070C0"/>
                          <w:sz w:val="24"/>
                          <w:szCs w:val="24"/>
                          <w:lang w:val="en-GB"/>
                        </w:rPr>
                      </w:pPr>
                      <w:r w:rsidRPr="003A32B8">
                        <w:rPr>
                          <w:b/>
                          <w:color w:val="0070C0"/>
                          <w:sz w:val="24"/>
                          <w:szCs w:val="24"/>
                          <w:lang w:val="en-GB"/>
                        </w:rPr>
                        <w:t>GROW through choice, opportunity and imagination</w:t>
                      </w:r>
                    </w:p>
                    <w:p w:rsidR="00C800CB" w:rsidRPr="003A32B8" w:rsidRDefault="00C800CB" w:rsidP="00C800CB">
                      <w:pPr>
                        <w:pStyle w:val="BodyText"/>
                        <w:ind w:left="0" w:firstLine="0"/>
                        <w:jc w:val="center"/>
                        <w:rPr>
                          <w:b/>
                          <w:color w:val="FFFF00"/>
                          <w:sz w:val="24"/>
                          <w:szCs w:val="24"/>
                          <w:lang w:val="en-GB"/>
                        </w:rPr>
                      </w:pPr>
                      <w:r w:rsidRPr="003A32B8">
                        <w:rPr>
                          <w:b/>
                          <w:color w:val="FFFF00"/>
                          <w:sz w:val="24"/>
                          <w:szCs w:val="24"/>
                          <w:lang w:val="en-GB"/>
                        </w:rPr>
                        <w:t>SHINE through challenge, achievement and celebration</w:t>
                      </w:r>
                    </w:p>
                    <w:p w:rsidR="00C800CB" w:rsidRDefault="00C800CB" w:rsidP="00C800CB"/>
                  </w:txbxContent>
                </v:textbox>
                <w10:wrap type="square" anchorx="page"/>
              </v:shape>
            </w:pict>
          </mc:Fallback>
        </mc:AlternateContent>
      </w:r>
      <w:r>
        <w:rPr>
          <w:rFonts w:eastAsia="Times New Roman" w:cstheme="minorHAnsi"/>
          <w:b/>
          <w:bCs/>
          <w:color w:val="212121"/>
          <w:sz w:val="24"/>
          <w:szCs w:val="24"/>
          <w:lang w:eastAsia="en-GB"/>
        </w:rPr>
        <w:br w:type="page"/>
      </w:r>
    </w:p>
    <w:p w:rsidR="0081186A" w:rsidRPr="005E0334" w:rsidRDefault="00FB5EA4" w:rsidP="0081186A">
      <w:pPr>
        <w:spacing w:before="180" w:after="0" w:line="240" w:lineRule="auto"/>
        <w:rPr>
          <w:rFonts w:eastAsia="Times New Roman" w:cstheme="minorHAnsi"/>
          <w:b/>
          <w:bCs/>
          <w:color w:val="212121"/>
          <w:sz w:val="24"/>
          <w:szCs w:val="24"/>
          <w:lang w:eastAsia="en-GB"/>
        </w:rPr>
      </w:pPr>
      <w:r>
        <w:rPr>
          <w:noProof/>
          <w:lang w:eastAsia="en-GB"/>
        </w:rPr>
        <w:drawing>
          <wp:anchor distT="0" distB="0" distL="114300" distR="114300" simplePos="0" relativeHeight="251665408" behindDoc="1" locked="0" layoutInCell="1" allowOverlap="1" wp14:anchorId="65DF39FD" wp14:editId="3FC09838">
            <wp:simplePos x="0" y="0"/>
            <wp:positionH relativeFrom="page">
              <wp:posOffset>-12700</wp:posOffset>
            </wp:positionH>
            <wp:positionV relativeFrom="page">
              <wp:posOffset>43815</wp:posOffset>
            </wp:positionV>
            <wp:extent cx="7553325" cy="10680700"/>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3325" cy="1068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86A" w:rsidRPr="005E0334">
        <w:rPr>
          <w:rFonts w:eastAsia="Times New Roman" w:cstheme="minorHAnsi"/>
          <w:b/>
          <w:bCs/>
          <w:color w:val="212121"/>
          <w:sz w:val="24"/>
          <w:szCs w:val="24"/>
          <w:lang w:eastAsia="en-GB"/>
        </w:rPr>
        <w:t>Preventing Radicalisation in school</w:t>
      </w:r>
    </w:p>
    <w:p w:rsidR="00582C23" w:rsidRPr="005E0334" w:rsidRDefault="00B27647" w:rsidP="0081186A">
      <w:pPr>
        <w:spacing w:before="180" w:after="0" w:line="240" w:lineRule="auto"/>
        <w:rPr>
          <w:rFonts w:cstheme="minorHAnsi"/>
          <w:sz w:val="24"/>
          <w:szCs w:val="24"/>
        </w:rPr>
      </w:pPr>
      <w:r w:rsidRPr="005E0334">
        <w:rPr>
          <w:rFonts w:cstheme="minorHAnsi"/>
          <w:sz w:val="24"/>
          <w:szCs w:val="24"/>
        </w:rPr>
        <w:t>Schools have a vital role to play in protecting children and young people from the risks of extremism and radicali</w:t>
      </w:r>
      <w:r w:rsidR="00582C23" w:rsidRPr="005E0334">
        <w:rPr>
          <w:rFonts w:cstheme="minorHAnsi"/>
          <w:sz w:val="24"/>
          <w:szCs w:val="24"/>
        </w:rPr>
        <w:t>s</w:t>
      </w:r>
      <w:r w:rsidRPr="005E0334">
        <w:rPr>
          <w:rFonts w:cstheme="minorHAnsi"/>
          <w:sz w:val="24"/>
          <w:szCs w:val="24"/>
        </w:rPr>
        <w:t>ation. This role is underpinned by the Counter Terrorism and Security Act (2015) to have due regard to the need to prevent people from being drawn into terrorism.</w:t>
      </w:r>
    </w:p>
    <w:p w:rsidR="00B27647" w:rsidRPr="0081186A" w:rsidRDefault="00B27647" w:rsidP="0081186A">
      <w:pPr>
        <w:spacing w:before="180" w:after="0" w:line="240" w:lineRule="auto"/>
        <w:rPr>
          <w:rFonts w:eastAsia="Times New Roman" w:cstheme="minorHAnsi"/>
          <w:color w:val="212121"/>
          <w:sz w:val="24"/>
          <w:szCs w:val="24"/>
          <w:lang w:eastAsia="en-GB"/>
        </w:rPr>
      </w:pPr>
      <w:r w:rsidRPr="005E0334">
        <w:rPr>
          <w:rFonts w:cstheme="minorHAnsi"/>
          <w:sz w:val="24"/>
          <w:szCs w:val="24"/>
        </w:rPr>
        <w:t xml:space="preserve"> The Prevent Strategy, published by the Government is part of an overall counter terrorism strategy. The aim of the Prevent strategy is to reduce the threat to the UK from terrorism by stopping people becoming terrorists or supporting terrorism activity. This has raised a specific need to safeguard children, young people and families from violent extremism and terrorism. Nationally, there have been situations in which extremist groups have attempted to radicalise vulnerable children and young people to hold extreme views. Such views include justifying political, religious, sexist or racist violence, or to steer individuals into a rigid and narrow ideology that is either vocal or active opposition to fundamental British values including embracing diversity and mutual respect and tolerance of different faiths and beliefs.</w:t>
      </w:r>
    </w:p>
    <w:p w:rsidR="0081186A" w:rsidRPr="0081186A" w:rsidRDefault="0081186A" w:rsidP="0081186A">
      <w:pPr>
        <w:spacing w:before="180" w:after="0" w:line="240" w:lineRule="auto"/>
        <w:rPr>
          <w:rFonts w:eastAsia="Times New Roman" w:cstheme="minorHAnsi"/>
          <w:color w:val="212121"/>
          <w:sz w:val="24"/>
          <w:szCs w:val="24"/>
          <w:lang w:eastAsia="en-GB"/>
        </w:rPr>
      </w:pPr>
      <w:r w:rsidRPr="0081186A">
        <w:rPr>
          <w:rFonts w:eastAsia="Times New Roman" w:cstheme="minorHAnsi"/>
          <w:color w:val="212121"/>
          <w:sz w:val="24"/>
          <w:szCs w:val="24"/>
          <w:lang w:eastAsia="en-GB"/>
        </w:rPr>
        <w:t xml:space="preserve">Building resilience in our </w:t>
      </w:r>
      <w:r w:rsidR="003F6825">
        <w:rPr>
          <w:rFonts w:eastAsia="Times New Roman" w:cstheme="minorHAnsi"/>
          <w:color w:val="212121"/>
          <w:sz w:val="24"/>
          <w:szCs w:val="24"/>
          <w:lang w:eastAsia="en-GB"/>
        </w:rPr>
        <w:t>children</w:t>
      </w:r>
      <w:r w:rsidRPr="0081186A">
        <w:rPr>
          <w:rFonts w:eastAsia="Times New Roman" w:cstheme="minorHAnsi"/>
          <w:color w:val="212121"/>
          <w:sz w:val="24"/>
          <w:szCs w:val="24"/>
          <w:lang w:eastAsia="en-GB"/>
        </w:rPr>
        <w:t xml:space="preserve"> and the promotion of fundamental British values is at the heart of preventing radicalisation. We do this by providing a safe place in which children can discuss issues, and we aim to give them the knowledge and confidence to challenge extremist beliefs and ideologies.</w:t>
      </w:r>
    </w:p>
    <w:p w:rsidR="0081186A" w:rsidRPr="0081186A" w:rsidRDefault="0081186A" w:rsidP="0081186A">
      <w:pPr>
        <w:spacing w:before="180" w:after="0" w:line="240" w:lineRule="auto"/>
        <w:rPr>
          <w:rFonts w:eastAsia="Times New Roman" w:cstheme="minorHAnsi"/>
          <w:color w:val="212121"/>
          <w:sz w:val="24"/>
          <w:szCs w:val="24"/>
          <w:lang w:eastAsia="en-GB"/>
        </w:rPr>
      </w:pPr>
      <w:r w:rsidRPr="0081186A">
        <w:rPr>
          <w:rFonts w:eastAsia="Times New Roman" w:cstheme="minorHAnsi"/>
          <w:color w:val="212121"/>
          <w:sz w:val="24"/>
          <w:szCs w:val="24"/>
          <w:lang w:eastAsia="en-GB"/>
        </w:rPr>
        <w:t>Our prevent duty, is carried out under the Counter-Terrorism and Security Act, which legally requires us to take steps to prevent pupils from being drawn into terrorism. We take this duty seriously and carry out the four main actions responsibly, namely: risk assessment, working in partnership, staff training and IT policies. If we assess a child as at risk, we will refer to the Channel Programme, which focuses on providing support at an early stage to people who are identified as being vulnerable to being drawn into terrorism.</w:t>
      </w:r>
    </w:p>
    <w:p w:rsidR="00BC3283" w:rsidRPr="005E0334" w:rsidRDefault="0081186A" w:rsidP="00BC3283">
      <w:pPr>
        <w:spacing w:before="180" w:after="0" w:line="240" w:lineRule="auto"/>
        <w:rPr>
          <w:rFonts w:eastAsia="Times New Roman" w:cstheme="minorHAnsi"/>
          <w:color w:val="212121"/>
          <w:sz w:val="24"/>
          <w:szCs w:val="24"/>
          <w:lang w:eastAsia="en-GB"/>
        </w:rPr>
      </w:pPr>
      <w:r w:rsidRPr="0081186A">
        <w:rPr>
          <w:rFonts w:eastAsia="Times New Roman" w:cstheme="minorHAnsi"/>
          <w:color w:val="212121"/>
          <w:sz w:val="24"/>
          <w:szCs w:val="24"/>
          <w:lang w:eastAsia="en-GB"/>
        </w:rPr>
        <w:t>In terms of training, staff have received WRAP training. (Workshop to Raise Awareness of Prevent). We also review the Prevent Duty to ensure that all staff are fully up to date.</w:t>
      </w:r>
      <w:r w:rsidR="00BC3283" w:rsidRPr="005E0334">
        <w:rPr>
          <w:rFonts w:eastAsia="Times New Roman" w:cstheme="minorHAnsi"/>
          <w:color w:val="212121"/>
          <w:sz w:val="24"/>
          <w:szCs w:val="24"/>
          <w:lang w:eastAsia="en-GB"/>
        </w:rPr>
        <w:t xml:space="preserve"> </w:t>
      </w:r>
      <w:r w:rsidRPr="0081186A">
        <w:rPr>
          <w:rFonts w:eastAsia="Times New Roman" w:cstheme="minorHAnsi"/>
          <w:color w:val="212121"/>
          <w:sz w:val="24"/>
          <w:szCs w:val="24"/>
          <w:lang w:eastAsia="en-GB"/>
        </w:rPr>
        <w:t>In terms of internet safety, we ensure suitable filters are in place to keep children away from extremist materials, in keeping with Local Authority guidelines.</w:t>
      </w:r>
    </w:p>
    <w:p w:rsidR="00582C23" w:rsidRPr="005E0334" w:rsidRDefault="00582C23" w:rsidP="00582C23">
      <w:pPr>
        <w:spacing w:before="180" w:after="0" w:line="240" w:lineRule="auto"/>
        <w:rPr>
          <w:rFonts w:eastAsia="Times New Roman" w:cstheme="minorHAnsi"/>
          <w:color w:val="212121"/>
          <w:sz w:val="24"/>
          <w:szCs w:val="24"/>
          <w:lang w:eastAsia="en-GB"/>
        </w:rPr>
      </w:pPr>
      <w:r w:rsidRPr="005E0334">
        <w:rPr>
          <w:rFonts w:cstheme="minorHAnsi"/>
          <w:sz w:val="24"/>
          <w:szCs w:val="24"/>
        </w:rPr>
        <w:t xml:space="preserve">Longton Primary School is fully committed to safeguarding and promoting the welfare of all children who we work with. We recognise that safeguarding against radicalisation is no different from safeguarding against any other vulnerability.  </w:t>
      </w:r>
      <w:r w:rsidR="0081186A" w:rsidRPr="005E0334">
        <w:rPr>
          <w:rFonts w:cstheme="minorHAnsi"/>
          <w:color w:val="212121"/>
          <w:sz w:val="24"/>
          <w:szCs w:val="24"/>
        </w:rPr>
        <w:t>We</w:t>
      </w:r>
      <w:r w:rsidRPr="005E0334">
        <w:rPr>
          <w:rFonts w:cstheme="minorHAnsi"/>
          <w:color w:val="212121"/>
          <w:sz w:val="24"/>
          <w:szCs w:val="24"/>
        </w:rPr>
        <w:t xml:space="preserve"> therefore</w:t>
      </w:r>
      <w:r w:rsidR="0081186A" w:rsidRPr="005E0334">
        <w:rPr>
          <w:rFonts w:cstheme="minorHAnsi"/>
          <w:color w:val="212121"/>
          <w:sz w:val="24"/>
          <w:szCs w:val="24"/>
        </w:rPr>
        <w:t xml:space="preserve"> recognise that we play a vital role in keeping children safe from harm, including from the risks of extremism and radicalisation, and in promoting the welfare of children in our care.</w:t>
      </w:r>
    </w:p>
    <w:p w:rsidR="0081186A" w:rsidRPr="005E0334" w:rsidRDefault="0081186A" w:rsidP="0081186A">
      <w:pPr>
        <w:pStyle w:val="cdt4ke"/>
        <w:spacing w:before="180" w:beforeAutospacing="0" w:after="0" w:afterAutospacing="0"/>
        <w:rPr>
          <w:rFonts w:asciiTheme="minorHAnsi" w:hAnsiTheme="minorHAnsi" w:cstheme="minorHAnsi"/>
          <w:color w:val="212121"/>
        </w:rPr>
      </w:pPr>
      <w:r w:rsidRPr="005E0334">
        <w:rPr>
          <w:rStyle w:val="Strong"/>
          <w:rFonts w:asciiTheme="minorHAnsi" w:hAnsiTheme="minorHAnsi" w:cstheme="minorHAnsi"/>
          <w:color w:val="212121"/>
        </w:rPr>
        <w:t>What does this mean in practice?</w:t>
      </w:r>
    </w:p>
    <w:p w:rsidR="0081186A" w:rsidRPr="005E0334" w:rsidRDefault="0081186A" w:rsidP="0081186A">
      <w:pPr>
        <w:pStyle w:val="cdt4ke"/>
        <w:spacing w:before="180" w:beforeAutospacing="0" w:after="0" w:afterAutospacing="0"/>
        <w:rPr>
          <w:rFonts w:asciiTheme="minorHAnsi" w:hAnsiTheme="minorHAnsi" w:cstheme="minorHAnsi"/>
          <w:color w:val="212121"/>
        </w:rPr>
      </w:pPr>
      <w:r w:rsidRPr="005E0334">
        <w:rPr>
          <w:rFonts w:asciiTheme="minorHAnsi" w:hAnsiTheme="minorHAnsi" w:cstheme="minorHAnsi"/>
          <w:color w:val="212121"/>
        </w:rPr>
        <w:t>Many of the things we already do in school to help children become positive, happy members of society also contribute to the Prevent strategy.</w:t>
      </w:r>
    </w:p>
    <w:p w:rsidR="0081186A" w:rsidRPr="005E0334" w:rsidRDefault="0081186A" w:rsidP="0081186A">
      <w:pPr>
        <w:pStyle w:val="cdt4ke"/>
        <w:spacing w:before="180" w:beforeAutospacing="0" w:after="0" w:afterAutospacing="0"/>
        <w:rPr>
          <w:rFonts w:asciiTheme="minorHAnsi" w:hAnsiTheme="minorHAnsi" w:cstheme="minorHAnsi"/>
          <w:color w:val="212121"/>
        </w:rPr>
      </w:pPr>
      <w:r w:rsidRPr="005E0334">
        <w:rPr>
          <w:rFonts w:asciiTheme="minorHAnsi" w:hAnsiTheme="minorHAnsi" w:cstheme="minorHAnsi"/>
          <w:color w:val="212121"/>
        </w:rPr>
        <w:t>These include:</w:t>
      </w:r>
    </w:p>
    <w:p w:rsidR="0081186A" w:rsidRPr="005E0334" w:rsidRDefault="0081186A" w:rsidP="0081186A">
      <w:pPr>
        <w:pStyle w:val="cdt4ke"/>
        <w:spacing w:before="180" w:beforeAutospacing="0" w:after="0" w:afterAutospacing="0"/>
        <w:rPr>
          <w:rFonts w:asciiTheme="minorHAnsi" w:hAnsiTheme="minorHAnsi" w:cstheme="minorHAnsi"/>
          <w:color w:val="212121"/>
        </w:rPr>
      </w:pPr>
      <w:r w:rsidRPr="005E0334">
        <w:rPr>
          <w:rFonts w:asciiTheme="minorHAnsi" w:hAnsiTheme="minorHAnsi" w:cstheme="minorHAnsi"/>
          <w:color w:val="212121"/>
        </w:rPr>
        <w:t>• Exploring other cultures and religions and promoting diversity</w:t>
      </w:r>
    </w:p>
    <w:p w:rsidR="0081186A" w:rsidRPr="005E0334" w:rsidRDefault="0081186A" w:rsidP="0081186A">
      <w:pPr>
        <w:pStyle w:val="cdt4ke"/>
        <w:spacing w:before="180" w:beforeAutospacing="0" w:after="0" w:afterAutospacing="0"/>
        <w:rPr>
          <w:rFonts w:asciiTheme="minorHAnsi" w:hAnsiTheme="minorHAnsi" w:cstheme="minorHAnsi"/>
          <w:color w:val="212121"/>
        </w:rPr>
      </w:pPr>
      <w:r w:rsidRPr="005E0334">
        <w:rPr>
          <w:rFonts w:asciiTheme="minorHAnsi" w:hAnsiTheme="minorHAnsi" w:cstheme="minorHAnsi"/>
          <w:color w:val="212121"/>
        </w:rPr>
        <w:t>• Challenging prejudices and racist comments</w:t>
      </w:r>
    </w:p>
    <w:p w:rsidR="0081186A" w:rsidRPr="005E0334" w:rsidRDefault="00FB5EA4" w:rsidP="0081186A">
      <w:pPr>
        <w:pStyle w:val="cdt4ke"/>
        <w:spacing w:before="180" w:beforeAutospacing="0" w:after="0" w:afterAutospacing="0"/>
        <w:rPr>
          <w:rFonts w:asciiTheme="minorHAnsi" w:hAnsiTheme="minorHAnsi" w:cstheme="minorHAnsi"/>
          <w:color w:val="212121"/>
        </w:rPr>
      </w:pPr>
      <w:r>
        <w:rPr>
          <w:noProof/>
        </w:rPr>
        <w:drawing>
          <wp:anchor distT="0" distB="0" distL="114300" distR="114300" simplePos="0" relativeHeight="251667456" behindDoc="1" locked="0" layoutInCell="1" allowOverlap="1" wp14:anchorId="65DF39FD" wp14:editId="3FC09838">
            <wp:simplePos x="0" y="0"/>
            <wp:positionH relativeFrom="page">
              <wp:posOffset>69850</wp:posOffset>
            </wp:positionH>
            <wp:positionV relativeFrom="page">
              <wp:align>top</wp:align>
            </wp:positionV>
            <wp:extent cx="7553325" cy="10680700"/>
            <wp:effectExtent l="0" t="0" r="9525" b="635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3325" cy="1068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86A" w:rsidRPr="005E0334">
        <w:rPr>
          <w:rFonts w:asciiTheme="minorHAnsi" w:hAnsiTheme="minorHAnsi" w:cstheme="minorHAnsi"/>
          <w:color w:val="212121"/>
        </w:rPr>
        <w:t>• Developing critical thinking skills and a strong, positive self-</w:t>
      </w:r>
      <w:r w:rsidR="0081186A" w:rsidRPr="005E0334">
        <w:rPr>
          <w:rFonts w:asciiTheme="minorHAnsi" w:hAnsiTheme="minorHAnsi" w:cstheme="minorHAnsi"/>
          <w:color w:val="212121"/>
        </w:rPr>
        <w:softHyphen/>
        <w:t>identity</w:t>
      </w:r>
    </w:p>
    <w:p w:rsidR="0081186A" w:rsidRPr="005E0334" w:rsidRDefault="0081186A" w:rsidP="0081186A">
      <w:pPr>
        <w:pStyle w:val="cdt4ke"/>
        <w:spacing w:before="180" w:beforeAutospacing="0" w:after="0" w:afterAutospacing="0"/>
        <w:rPr>
          <w:rFonts w:asciiTheme="minorHAnsi" w:hAnsiTheme="minorHAnsi" w:cstheme="minorHAnsi"/>
          <w:color w:val="212121"/>
        </w:rPr>
      </w:pPr>
      <w:r w:rsidRPr="005E0334">
        <w:rPr>
          <w:rFonts w:asciiTheme="minorHAnsi" w:hAnsiTheme="minorHAnsi" w:cstheme="minorHAnsi"/>
          <w:color w:val="212121"/>
        </w:rPr>
        <w:t>• Promoting the spiritual, moral, social and cultural development of pupils, as well as British values such as democracy</w:t>
      </w:r>
    </w:p>
    <w:p w:rsidR="0081186A" w:rsidRPr="005E0334" w:rsidRDefault="0081186A" w:rsidP="0081186A">
      <w:pPr>
        <w:pStyle w:val="cdt4ke"/>
        <w:spacing w:before="180" w:beforeAutospacing="0" w:after="0" w:afterAutospacing="0"/>
        <w:rPr>
          <w:rFonts w:asciiTheme="minorHAnsi" w:hAnsiTheme="minorHAnsi" w:cstheme="minorHAnsi"/>
          <w:color w:val="212121"/>
        </w:rPr>
      </w:pPr>
      <w:r w:rsidRPr="005E0334">
        <w:rPr>
          <w:rFonts w:asciiTheme="minorHAnsi" w:hAnsiTheme="minorHAnsi" w:cstheme="minorHAnsi"/>
          <w:color w:val="212121"/>
        </w:rPr>
        <w:t>We will also protect children from the risk of radicalisation, for example by using filters on the internet to make sure they can’t access extremist and terrorist material, or by vetting visitors who come into school to work with pupils.</w:t>
      </w:r>
    </w:p>
    <w:p w:rsidR="0081186A" w:rsidRPr="005E0334" w:rsidRDefault="0081186A" w:rsidP="0081186A">
      <w:pPr>
        <w:pStyle w:val="cdt4ke"/>
        <w:spacing w:before="180" w:beforeAutospacing="0" w:after="0" w:afterAutospacing="0"/>
        <w:rPr>
          <w:rFonts w:asciiTheme="minorHAnsi" w:hAnsiTheme="minorHAnsi" w:cstheme="minorHAnsi"/>
          <w:color w:val="212121"/>
        </w:rPr>
      </w:pPr>
      <w:r w:rsidRPr="005E0334">
        <w:rPr>
          <w:rFonts w:asciiTheme="minorHAnsi" w:hAnsiTheme="minorHAnsi" w:cstheme="minorHAnsi"/>
          <w:color w:val="212121"/>
        </w:rPr>
        <w:t>Different schools will carry out the Prevent duty in different ways, depending on the age of the children and the needs of the community.</w:t>
      </w:r>
    </w:p>
    <w:p w:rsidR="00BC3283" w:rsidRPr="005E0334" w:rsidRDefault="00BC3283">
      <w:pPr>
        <w:rPr>
          <w:rFonts w:cstheme="minorHAnsi"/>
          <w:sz w:val="24"/>
          <w:szCs w:val="24"/>
        </w:rPr>
      </w:pPr>
    </w:p>
    <w:p w:rsidR="0081186A" w:rsidRPr="005E0334" w:rsidRDefault="0081186A" w:rsidP="0081186A">
      <w:pPr>
        <w:pStyle w:val="cdt4ke"/>
        <w:spacing w:before="180" w:beforeAutospacing="0" w:after="0" w:afterAutospacing="0"/>
        <w:rPr>
          <w:rFonts w:asciiTheme="minorHAnsi" w:hAnsiTheme="minorHAnsi" w:cstheme="minorHAnsi"/>
          <w:color w:val="212121"/>
        </w:rPr>
      </w:pPr>
      <w:r w:rsidRPr="005E0334">
        <w:rPr>
          <w:rStyle w:val="Strong"/>
          <w:rFonts w:asciiTheme="minorHAnsi" w:hAnsiTheme="minorHAnsi" w:cstheme="minorHAnsi"/>
          <w:color w:val="212121"/>
        </w:rPr>
        <w:t>What we do if there is a concern</w:t>
      </w:r>
    </w:p>
    <w:p w:rsidR="0081186A" w:rsidRPr="005E0334" w:rsidRDefault="0081186A" w:rsidP="0081186A">
      <w:pPr>
        <w:pStyle w:val="cdt4ke"/>
        <w:spacing w:before="180" w:beforeAutospacing="0" w:after="0" w:afterAutospacing="0"/>
        <w:rPr>
          <w:rFonts w:asciiTheme="minorHAnsi" w:hAnsiTheme="minorHAnsi" w:cstheme="minorHAnsi"/>
          <w:color w:val="212121"/>
        </w:rPr>
      </w:pPr>
      <w:r w:rsidRPr="005E0334">
        <w:rPr>
          <w:rFonts w:asciiTheme="minorHAnsi" w:hAnsiTheme="minorHAnsi" w:cstheme="minorHAnsi"/>
          <w:color w:val="212121"/>
        </w:rPr>
        <w:t xml:space="preserve">If we have a concern about a particular </w:t>
      </w:r>
      <w:r w:rsidR="003F6825">
        <w:rPr>
          <w:rFonts w:asciiTheme="minorHAnsi" w:hAnsiTheme="minorHAnsi" w:cstheme="minorHAnsi"/>
          <w:color w:val="212121"/>
        </w:rPr>
        <w:t>child</w:t>
      </w:r>
      <w:r w:rsidRPr="005E0334">
        <w:rPr>
          <w:rFonts w:asciiTheme="minorHAnsi" w:hAnsiTheme="minorHAnsi" w:cstheme="minorHAnsi"/>
          <w:color w:val="212121"/>
        </w:rPr>
        <w:t xml:space="preserve"> we will follow the school’s normal safeguarding procedures, including discussing with the school’s designated safeguarding lead, and where deemed necessary, with children’s social care. If required the school will make a referral to the CHANNEL program which supports young people who may be at risk of radicalisation.</w:t>
      </w:r>
    </w:p>
    <w:p w:rsidR="0081186A" w:rsidRDefault="0081186A" w:rsidP="0081186A">
      <w:pPr>
        <w:pStyle w:val="cdt4ke"/>
        <w:spacing w:before="180" w:beforeAutospacing="0" w:after="0" w:afterAutospacing="0"/>
        <w:rPr>
          <w:rFonts w:asciiTheme="minorHAnsi" w:hAnsiTheme="minorHAnsi" w:cstheme="minorHAnsi"/>
          <w:color w:val="212121"/>
        </w:rPr>
      </w:pPr>
      <w:r w:rsidRPr="005E0334">
        <w:rPr>
          <w:rFonts w:asciiTheme="minorHAnsi" w:hAnsiTheme="minorHAnsi" w:cstheme="minorHAnsi"/>
          <w:color w:val="212121"/>
        </w:rPr>
        <w:t>We may also contact the local police force or dial 101 (the non-emergency number). They can talk to us in confidence about concerns and help us gain access to support and advice.</w:t>
      </w:r>
    </w:p>
    <w:p w:rsidR="00430B82" w:rsidRPr="005E0334" w:rsidRDefault="00430B82" w:rsidP="0081186A">
      <w:pPr>
        <w:pStyle w:val="cdt4ke"/>
        <w:spacing w:before="180" w:beforeAutospacing="0" w:after="0" w:afterAutospacing="0"/>
        <w:rPr>
          <w:rFonts w:asciiTheme="minorHAnsi" w:hAnsiTheme="minorHAnsi" w:cstheme="minorHAnsi"/>
          <w:color w:val="212121"/>
        </w:rPr>
      </w:pPr>
      <w:r w:rsidRPr="00430B82">
        <w:rPr>
          <w:rFonts w:asciiTheme="minorHAnsi" w:hAnsiTheme="minorHAnsi" w:cstheme="minorHAnsi"/>
          <w:color w:val="222222"/>
          <w:shd w:val="clear" w:color="auto" w:fill="FFFFFF"/>
        </w:rPr>
        <w:t xml:space="preserve">If you have any child safeguarding concerns including radicalisation you </w:t>
      </w:r>
      <w:r w:rsidR="003F6825">
        <w:rPr>
          <w:rFonts w:asciiTheme="minorHAnsi" w:hAnsiTheme="minorHAnsi" w:cstheme="minorHAnsi"/>
          <w:color w:val="222222"/>
          <w:shd w:val="clear" w:color="auto" w:fill="FFFFFF"/>
        </w:rPr>
        <w:t>can</w:t>
      </w:r>
      <w:r w:rsidRPr="00430B82">
        <w:rPr>
          <w:rFonts w:asciiTheme="minorHAnsi" w:hAnsiTheme="minorHAnsi" w:cstheme="minorHAnsi"/>
          <w:color w:val="222222"/>
          <w:shd w:val="clear" w:color="auto" w:fill="FFFFFF"/>
        </w:rPr>
        <w:t xml:space="preserve"> contact Children’s Services and/or the </w:t>
      </w:r>
      <w:hyperlink r:id="rId9" w:tgtFrame="_blank" w:history="1">
        <w:r w:rsidRPr="00430B82">
          <w:rPr>
            <w:rStyle w:val="Hyperlink"/>
            <w:rFonts w:asciiTheme="minorHAnsi" w:hAnsiTheme="minorHAnsi" w:cstheme="minorHAnsi"/>
            <w:b/>
            <w:bCs/>
            <w:color w:val="30729A"/>
            <w:shd w:val="clear" w:color="auto" w:fill="FFFFFF"/>
          </w:rPr>
          <w:t>NSPCC</w:t>
        </w:r>
      </w:hyperlink>
      <w:r>
        <w:rPr>
          <w:rFonts w:ascii="Helvetica" w:hAnsi="Helvetica"/>
          <w:color w:val="222222"/>
          <w:sz w:val="22"/>
          <w:szCs w:val="22"/>
          <w:shd w:val="clear" w:color="auto" w:fill="FFFFFF"/>
        </w:rPr>
        <w:t>.</w:t>
      </w:r>
    </w:p>
    <w:p w:rsidR="0081186A" w:rsidRDefault="0081186A" w:rsidP="0081186A">
      <w:pPr>
        <w:pStyle w:val="cdt4ke"/>
        <w:spacing w:before="180" w:beforeAutospacing="0" w:after="0" w:afterAutospacing="0"/>
        <w:rPr>
          <w:rFonts w:asciiTheme="minorHAnsi" w:hAnsiTheme="minorHAnsi" w:cstheme="minorHAnsi"/>
          <w:color w:val="212121"/>
        </w:rPr>
      </w:pPr>
      <w:r w:rsidRPr="005E0334">
        <w:rPr>
          <w:rFonts w:asciiTheme="minorHAnsi" w:hAnsiTheme="minorHAnsi" w:cstheme="minorHAnsi"/>
          <w:color w:val="212121"/>
        </w:rPr>
        <w:t>The Department for Education has dedicated a telephone helpline (020 7340 7264) to enable staff and governors to raise concerns relating to extremism directly. Concerns can also be raised by email to counter.extremism@education.gsi.gov.uk. Please note that the helpline is not intended for use in emergency situations, such as a child being at immediate risk of harm or a security incident</w:t>
      </w:r>
      <w:r w:rsidR="003F6825">
        <w:rPr>
          <w:rFonts w:asciiTheme="minorHAnsi" w:hAnsiTheme="minorHAnsi" w:cstheme="minorHAnsi"/>
          <w:color w:val="212121"/>
        </w:rPr>
        <w:t xml:space="preserve">.  </w:t>
      </w:r>
      <w:r w:rsidRPr="005E0334">
        <w:rPr>
          <w:rFonts w:asciiTheme="minorHAnsi" w:hAnsiTheme="minorHAnsi" w:cstheme="minorHAnsi"/>
          <w:color w:val="212121"/>
        </w:rPr>
        <w:t xml:space="preserve"> In an emergency situation we will follow the recommended emergency procedures.</w:t>
      </w:r>
    </w:p>
    <w:p w:rsidR="00430B82" w:rsidRPr="005E0334" w:rsidRDefault="00430B82" w:rsidP="0081186A">
      <w:pPr>
        <w:pStyle w:val="cdt4ke"/>
        <w:spacing w:before="180" w:beforeAutospacing="0" w:after="0" w:afterAutospacing="0"/>
        <w:rPr>
          <w:rFonts w:asciiTheme="minorHAnsi" w:hAnsiTheme="minorHAnsi" w:cstheme="minorHAnsi"/>
          <w:color w:val="212121"/>
        </w:rPr>
      </w:pPr>
      <w:r>
        <w:t xml:space="preserve">This website - </w:t>
      </w:r>
      <w:hyperlink r:id="rId10" w:history="1">
        <w:r>
          <w:rPr>
            <w:rStyle w:val="Hyperlink"/>
          </w:rPr>
          <w:t>Educate Against Hate - Prevent Radicalisation &amp; Extremism</w:t>
        </w:r>
      </w:hyperlink>
      <w:r>
        <w:t xml:space="preserve">  offers a great deal of easily accessible information for school and parents.</w:t>
      </w:r>
    </w:p>
    <w:p w:rsidR="00AF6D52" w:rsidRPr="005E0334" w:rsidRDefault="00AF6D52" w:rsidP="0081186A">
      <w:pPr>
        <w:pStyle w:val="cdt4ke"/>
        <w:spacing w:before="180" w:beforeAutospacing="0" w:after="0" w:afterAutospacing="0"/>
        <w:rPr>
          <w:rFonts w:asciiTheme="minorHAnsi" w:hAnsiTheme="minorHAnsi" w:cstheme="minorHAnsi"/>
          <w:b/>
        </w:rPr>
      </w:pPr>
      <w:r w:rsidRPr="005E0334">
        <w:rPr>
          <w:rFonts w:asciiTheme="minorHAnsi" w:hAnsiTheme="minorHAnsi" w:cstheme="minorHAnsi"/>
          <w:b/>
        </w:rPr>
        <w:t xml:space="preserve">Curriculum </w:t>
      </w:r>
    </w:p>
    <w:p w:rsidR="005E0334" w:rsidRDefault="00AF6D52" w:rsidP="0081186A">
      <w:pPr>
        <w:pStyle w:val="cdt4ke"/>
        <w:spacing w:before="180" w:beforeAutospacing="0" w:after="0" w:afterAutospacing="0"/>
        <w:rPr>
          <w:rFonts w:asciiTheme="minorHAnsi" w:hAnsiTheme="minorHAnsi" w:cstheme="minorHAnsi"/>
        </w:rPr>
      </w:pPr>
      <w:r w:rsidRPr="005E0334">
        <w:rPr>
          <w:rFonts w:asciiTheme="minorHAnsi" w:hAnsiTheme="minorHAnsi" w:cstheme="minorHAnsi"/>
        </w:rPr>
        <w:t xml:space="preserve">We are committed to ensuring that our children are offered a </w:t>
      </w:r>
      <w:proofErr w:type="spellStart"/>
      <w:r w:rsidR="003F6825">
        <w:rPr>
          <w:rFonts w:asciiTheme="minorHAnsi" w:hAnsiTheme="minorHAnsi" w:cstheme="minorHAnsi"/>
        </w:rPr>
        <w:t>well rounded</w:t>
      </w:r>
      <w:proofErr w:type="spellEnd"/>
      <w:r w:rsidRPr="005E0334">
        <w:rPr>
          <w:rFonts w:asciiTheme="minorHAnsi" w:hAnsiTheme="minorHAnsi" w:cstheme="minorHAnsi"/>
        </w:rPr>
        <w:t xml:space="preserve"> curriculum to enable academic and personal growth in preparation </w:t>
      </w:r>
      <w:r w:rsidR="003F6825">
        <w:rPr>
          <w:rFonts w:asciiTheme="minorHAnsi" w:hAnsiTheme="minorHAnsi" w:cstheme="minorHAnsi"/>
        </w:rPr>
        <w:t>as an enabler</w:t>
      </w:r>
      <w:r w:rsidRPr="005E0334">
        <w:rPr>
          <w:rFonts w:asciiTheme="minorHAnsi" w:hAnsiTheme="minorHAnsi" w:cstheme="minorHAnsi"/>
        </w:rPr>
        <w:t xml:space="preserve"> to live a fulfilled life in modern Britain. We encourage our children to be inquisitive learners who are open to new experiences and are tolerant of others, therefore promoting the fundamental British values. The elected School Parliament and pupil voice groups are a key representation in the school of the importance of democracy and of the need for whole school and small group discussion about actions, values and beliefs. Assembly themes also celebrate and explore the school’s key values and their relevance to being a part of modern day Britain. The Personal, Social and Health Education (PSHE) (jigsaw, class vote, picture news, LPS time to shine</w:t>
      </w:r>
      <w:r w:rsidR="003F6825">
        <w:rPr>
          <w:rFonts w:asciiTheme="minorHAnsi" w:hAnsiTheme="minorHAnsi" w:cstheme="minorHAnsi"/>
        </w:rPr>
        <w:t xml:space="preserve"> etc.</w:t>
      </w:r>
      <w:r w:rsidRPr="005E0334">
        <w:rPr>
          <w:rFonts w:asciiTheme="minorHAnsi" w:hAnsiTheme="minorHAnsi" w:cstheme="minorHAnsi"/>
        </w:rPr>
        <w:t xml:space="preserve">) are also central in promoting concepts around democracy and citizenship. They allow the space for sensitive topics, including terrorism and extremism to be discussed.  These values support the development of the whole child as a reflective learner within a calm, caring, happy and purposeful atmosphere. Teaching the schools core values alongside </w:t>
      </w:r>
      <w:r w:rsidR="00FB5EA4">
        <w:rPr>
          <w:noProof/>
        </w:rPr>
        <w:drawing>
          <wp:anchor distT="0" distB="0" distL="114300" distR="114300" simplePos="0" relativeHeight="251669504" behindDoc="1" locked="0" layoutInCell="1" allowOverlap="1" wp14:anchorId="65DF39FD" wp14:editId="3FC09838">
            <wp:simplePos x="0" y="0"/>
            <wp:positionH relativeFrom="page">
              <wp:align>right</wp:align>
            </wp:positionH>
            <wp:positionV relativeFrom="page">
              <wp:posOffset>20320</wp:posOffset>
            </wp:positionV>
            <wp:extent cx="7553325" cy="10680700"/>
            <wp:effectExtent l="0" t="0" r="9525" b="635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3325" cy="1068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0334">
        <w:rPr>
          <w:rFonts w:asciiTheme="minorHAnsi" w:hAnsiTheme="minorHAnsi" w:cstheme="minorHAnsi"/>
        </w:rPr>
        <w:t xml:space="preserve">the fundamental British Values supports quality teaching and learning, whilst making a positive contribution to the development of a fair, just and civil society. </w:t>
      </w:r>
    </w:p>
    <w:p w:rsidR="00AF6D52" w:rsidRPr="005E0334" w:rsidRDefault="00AF6D52" w:rsidP="0081186A">
      <w:pPr>
        <w:pStyle w:val="cdt4ke"/>
        <w:spacing w:before="180" w:beforeAutospacing="0" w:after="0" w:afterAutospacing="0"/>
        <w:rPr>
          <w:rFonts w:asciiTheme="minorHAnsi" w:hAnsiTheme="minorHAnsi" w:cstheme="minorHAnsi"/>
          <w:b/>
        </w:rPr>
      </w:pPr>
      <w:r w:rsidRPr="005E0334">
        <w:rPr>
          <w:rFonts w:asciiTheme="minorHAnsi" w:hAnsiTheme="minorHAnsi" w:cstheme="minorHAnsi"/>
          <w:b/>
        </w:rPr>
        <w:t xml:space="preserve">Internet Safety </w:t>
      </w:r>
    </w:p>
    <w:p w:rsidR="00AF6D52" w:rsidRPr="005E0334" w:rsidRDefault="00AF6D52" w:rsidP="0081186A">
      <w:pPr>
        <w:pStyle w:val="cdt4ke"/>
        <w:spacing w:before="180" w:beforeAutospacing="0" w:after="0" w:afterAutospacing="0"/>
        <w:rPr>
          <w:rFonts w:asciiTheme="minorHAnsi" w:hAnsiTheme="minorHAnsi" w:cstheme="minorHAnsi"/>
          <w:color w:val="212121"/>
        </w:rPr>
      </w:pPr>
      <w:r w:rsidRPr="005E0334">
        <w:rPr>
          <w:rFonts w:asciiTheme="minorHAnsi" w:hAnsiTheme="minorHAnsi" w:cstheme="minorHAnsi"/>
        </w:rPr>
        <w:t>The internet provides children with access to a wide-range of content, some of which is harmful. Extremists use the internet, including social media, to share their messages. The filtering systems used in our school blocks inappropriate content, including extremist content. We also filter out social media, such as Facebook. Searches and web addresses are monitored and the IT technician</w:t>
      </w:r>
      <w:r w:rsidR="003F6825">
        <w:rPr>
          <w:rFonts w:asciiTheme="minorHAnsi" w:hAnsiTheme="minorHAnsi" w:cstheme="minorHAnsi"/>
        </w:rPr>
        <w:t xml:space="preserve"> </w:t>
      </w:r>
      <w:r w:rsidRPr="005E0334">
        <w:rPr>
          <w:rFonts w:asciiTheme="minorHAnsi" w:hAnsiTheme="minorHAnsi" w:cstheme="minorHAnsi"/>
        </w:rPr>
        <w:t>will alert senior staff where there are concerns and prevent further access when new sites that are unblocked are found. Where staff, children or visitors find unblocked extremist content they must report it to a senior member of staff. We are aware that children have access to unfiltered internet when using their mobile phones and through regular communication with parents they are alert to the need for vigilance when children are using their phones. The Acceptable Use of IT Policy (AUP) refers to preventing radicalisation and related extremist content. Children are asked to sign the AUP to confirm they have understood what is acceptable. Children and staff know how to report internet content that is inappropriate or of concern.</w:t>
      </w:r>
    </w:p>
    <w:p w:rsidR="0081186A" w:rsidRPr="005E0334" w:rsidRDefault="0081186A">
      <w:pPr>
        <w:rPr>
          <w:rFonts w:cstheme="minorHAnsi"/>
          <w:sz w:val="24"/>
          <w:szCs w:val="24"/>
        </w:rPr>
      </w:pPr>
    </w:p>
    <w:p w:rsidR="0081186A" w:rsidRPr="005E0334" w:rsidRDefault="0081186A" w:rsidP="0081186A">
      <w:pPr>
        <w:pStyle w:val="Heading3"/>
        <w:spacing w:before="240"/>
        <w:rPr>
          <w:rFonts w:asciiTheme="minorHAnsi" w:hAnsiTheme="minorHAnsi" w:cstheme="minorHAnsi"/>
          <w:b/>
          <w:color w:val="212121"/>
        </w:rPr>
      </w:pPr>
      <w:r w:rsidRPr="005E0334">
        <w:rPr>
          <w:rFonts w:asciiTheme="minorHAnsi" w:hAnsiTheme="minorHAnsi" w:cstheme="minorHAnsi"/>
          <w:b/>
          <w:color w:val="212121"/>
        </w:rPr>
        <w:t>Frequently Asked Questions</w:t>
      </w:r>
    </w:p>
    <w:p w:rsidR="0081186A" w:rsidRPr="005E0334" w:rsidRDefault="0081186A" w:rsidP="0081186A">
      <w:pPr>
        <w:pStyle w:val="cdt4ke"/>
        <w:spacing w:before="180" w:beforeAutospacing="0" w:after="0" w:afterAutospacing="0"/>
        <w:rPr>
          <w:rFonts w:asciiTheme="minorHAnsi" w:hAnsiTheme="minorHAnsi" w:cstheme="minorHAnsi"/>
          <w:color w:val="212121"/>
        </w:rPr>
      </w:pPr>
      <w:r w:rsidRPr="005E0334">
        <w:rPr>
          <w:rStyle w:val="Strong"/>
          <w:rFonts w:asciiTheme="minorHAnsi" w:eastAsiaTheme="majorEastAsia" w:hAnsiTheme="minorHAnsi" w:cstheme="minorHAnsi"/>
          <w:color w:val="212121"/>
        </w:rPr>
        <w:t>How does Prevent relate to British values?</w:t>
      </w:r>
    </w:p>
    <w:p w:rsidR="0081186A" w:rsidRPr="005E0334" w:rsidRDefault="0081186A" w:rsidP="0081186A">
      <w:pPr>
        <w:pStyle w:val="cdt4ke"/>
        <w:spacing w:before="180" w:beforeAutospacing="0" w:after="0" w:afterAutospacing="0"/>
        <w:rPr>
          <w:rFonts w:asciiTheme="minorHAnsi" w:hAnsiTheme="minorHAnsi" w:cstheme="minorHAnsi"/>
          <w:color w:val="212121"/>
        </w:rPr>
      </w:pPr>
      <w:r w:rsidRPr="005E0334">
        <w:rPr>
          <w:rFonts w:asciiTheme="minorHAnsi" w:hAnsiTheme="minorHAnsi" w:cstheme="minorHAnsi"/>
          <w:color w:val="212121"/>
        </w:rPr>
        <w:t>Schools have been required to promote British values since 2014, and this will continue to be part of our response to the Prevent strategy.</w:t>
      </w:r>
    </w:p>
    <w:p w:rsidR="0081186A" w:rsidRPr="005E0334" w:rsidRDefault="0081186A" w:rsidP="0081186A">
      <w:pPr>
        <w:pStyle w:val="cdt4ke"/>
        <w:spacing w:before="180" w:beforeAutospacing="0" w:after="0" w:afterAutospacing="0"/>
        <w:rPr>
          <w:rFonts w:asciiTheme="minorHAnsi" w:hAnsiTheme="minorHAnsi" w:cstheme="minorHAnsi"/>
          <w:color w:val="212121"/>
        </w:rPr>
      </w:pPr>
      <w:r w:rsidRPr="005E0334">
        <w:rPr>
          <w:rFonts w:asciiTheme="minorHAnsi" w:hAnsiTheme="minorHAnsi" w:cstheme="minorHAnsi"/>
          <w:color w:val="212121"/>
        </w:rPr>
        <w:t>British values include:</w:t>
      </w:r>
    </w:p>
    <w:p w:rsidR="0081186A" w:rsidRPr="005E0334" w:rsidRDefault="0081186A" w:rsidP="0081186A">
      <w:pPr>
        <w:pStyle w:val="cdt4ke"/>
        <w:spacing w:before="180" w:beforeAutospacing="0" w:after="0" w:afterAutospacing="0"/>
        <w:rPr>
          <w:rFonts w:asciiTheme="minorHAnsi" w:hAnsiTheme="minorHAnsi" w:cstheme="minorHAnsi"/>
          <w:color w:val="212121"/>
        </w:rPr>
      </w:pPr>
      <w:r w:rsidRPr="005E0334">
        <w:rPr>
          <w:rFonts w:asciiTheme="minorHAnsi" w:hAnsiTheme="minorHAnsi" w:cstheme="minorHAnsi"/>
          <w:color w:val="212121"/>
        </w:rPr>
        <w:t>• Democracy</w:t>
      </w:r>
    </w:p>
    <w:p w:rsidR="0081186A" w:rsidRPr="005E0334" w:rsidRDefault="0081186A" w:rsidP="0081186A">
      <w:pPr>
        <w:pStyle w:val="cdt4ke"/>
        <w:spacing w:before="180" w:beforeAutospacing="0" w:after="0" w:afterAutospacing="0"/>
        <w:rPr>
          <w:rFonts w:asciiTheme="minorHAnsi" w:hAnsiTheme="minorHAnsi" w:cstheme="minorHAnsi"/>
          <w:color w:val="212121"/>
        </w:rPr>
      </w:pPr>
      <w:r w:rsidRPr="005E0334">
        <w:rPr>
          <w:rFonts w:asciiTheme="minorHAnsi" w:hAnsiTheme="minorHAnsi" w:cstheme="minorHAnsi"/>
          <w:color w:val="212121"/>
        </w:rPr>
        <w:t>• The rule of law</w:t>
      </w:r>
    </w:p>
    <w:p w:rsidR="0081186A" w:rsidRPr="005E0334" w:rsidRDefault="0081186A" w:rsidP="0081186A">
      <w:pPr>
        <w:pStyle w:val="cdt4ke"/>
        <w:spacing w:before="180" w:beforeAutospacing="0" w:after="0" w:afterAutospacing="0"/>
        <w:rPr>
          <w:rFonts w:asciiTheme="minorHAnsi" w:hAnsiTheme="minorHAnsi" w:cstheme="minorHAnsi"/>
          <w:color w:val="212121"/>
        </w:rPr>
      </w:pPr>
      <w:r w:rsidRPr="005E0334">
        <w:rPr>
          <w:rFonts w:asciiTheme="minorHAnsi" w:hAnsiTheme="minorHAnsi" w:cstheme="minorHAnsi"/>
          <w:color w:val="212121"/>
        </w:rPr>
        <w:t>• Individual liberty and mutual respect</w:t>
      </w:r>
    </w:p>
    <w:p w:rsidR="0081186A" w:rsidRPr="005E0334" w:rsidRDefault="0081186A" w:rsidP="0081186A">
      <w:pPr>
        <w:pStyle w:val="cdt4ke"/>
        <w:spacing w:before="180" w:beforeAutospacing="0" w:after="0" w:afterAutospacing="0"/>
        <w:rPr>
          <w:rFonts w:asciiTheme="minorHAnsi" w:hAnsiTheme="minorHAnsi" w:cstheme="minorHAnsi"/>
          <w:color w:val="212121"/>
        </w:rPr>
      </w:pPr>
      <w:r w:rsidRPr="005E0334">
        <w:rPr>
          <w:rFonts w:asciiTheme="minorHAnsi" w:hAnsiTheme="minorHAnsi" w:cstheme="minorHAnsi"/>
          <w:color w:val="212121"/>
        </w:rPr>
        <w:t>• Tolerance of different faiths and</w:t>
      </w:r>
      <w:r w:rsidR="00BC3283" w:rsidRPr="005E0334">
        <w:rPr>
          <w:rFonts w:asciiTheme="minorHAnsi" w:hAnsiTheme="minorHAnsi" w:cstheme="minorHAnsi"/>
          <w:color w:val="212121"/>
        </w:rPr>
        <w:t xml:space="preserve"> </w:t>
      </w:r>
      <w:r w:rsidRPr="005E0334">
        <w:rPr>
          <w:rFonts w:asciiTheme="minorHAnsi" w:hAnsiTheme="minorHAnsi" w:cstheme="minorHAnsi"/>
          <w:color w:val="212121"/>
        </w:rPr>
        <w:t>beliefs</w:t>
      </w:r>
    </w:p>
    <w:p w:rsidR="0081186A" w:rsidRPr="005E0334" w:rsidRDefault="0081186A" w:rsidP="0081186A">
      <w:pPr>
        <w:pStyle w:val="cdt4ke"/>
        <w:spacing w:before="180" w:beforeAutospacing="0" w:after="0" w:afterAutospacing="0"/>
        <w:rPr>
          <w:rFonts w:asciiTheme="minorHAnsi" w:hAnsiTheme="minorHAnsi" w:cstheme="minorHAnsi"/>
          <w:color w:val="212121"/>
        </w:rPr>
      </w:pPr>
      <w:r w:rsidRPr="005E0334">
        <w:rPr>
          <w:rStyle w:val="Strong"/>
          <w:rFonts w:asciiTheme="minorHAnsi" w:eastAsiaTheme="majorEastAsia" w:hAnsiTheme="minorHAnsi" w:cstheme="minorHAnsi"/>
          <w:color w:val="212121"/>
        </w:rPr>
        <w:t>Isn’t my child too young to learn about extremism?</w:t>
      </w:r>
    </w:p>
    <w:p w:rsidR="0081186A" w:rsidRPr="005E0334" w:rsidRDefault="0081186A" w:rsidP="0081186A">
      <w:pPr>
        <w:pStyle w:val="cdt4ke"/>
        <w:spacing w:before="180" w:beforeAutospacing="0" w:after="0" w:afterAutospacing="0"/>
        <w:rPr>
          <w:rFonts w:asciiTheme="minorHAnsi" w:hAnsiTheme="minorHAnsi" w:cstheme="minorHAnsi"/>
          <w:color w:val="212121"/>
        </w:rPr>
      </w:pPr>
      <w:r w:rsidRPr="005E0334">
        <w:rPr>
          <w:rFonts w:asciiTheme="minorHAnsi" w:hAnsiTheme="minorHAnsi" w:cstheme="minorHAnsi"/>
          <w:color w:val="212121"/>
        </w:rPr>
        <w:t>The Prevent strategy is not just about discussing extremism itself, which may not be appropriate for younger children. It is also about teaching children values such as tolerance and mutual respect. The school will make sure any discussions are suitable for the age and maturity of the children involved.</w:t>
      </w:r>
    </w:p>
    <w:p w:rsidR="0081186A" w:rsidRPr="005E0334" w:rsidRDefault="0081186A" w:rsidP="0081186A">
      <w:pPr>
        <w:pStyle w:val="cdt4ke"/>
        <w:spacing w:before="180" w:beforeAutospacing="0" w:after="0" w:afterAutospacing="0"/>
        <w:rPr>
          <w:rFonts w:asciiTheme="minorHAnsi" w:hAnsiTheme="minorHAnsi" w:cstheme="minorHAnsi"/>
          <w:b/>
          <w:color w:val="212121"/>
        </w:rPr>
      </w:pPr>
      <w:r w:rsidRPr="005E0334">
        <w:rPr>
          <w:rFonts w:asciiTheme="minorHAnsi" w:hAnsiTheme="minorHAnsi" w:cstheme="minorHAnsi"/>
          <w:b/>
          <w:color w:val="212121"/>
        </w:rPr>
        <w:t>Is extremism really a risk in our area?</w:t>
      </w:r>
    </w:p>
    <w:p w:rsidR="00BC3283" w:rsidRDefault="0081186A" w:rsidP="0081186A">
      <w:pPr>
        <w:pStyle w:val="cdt4ke"/>
        <w:spacing w:before="180" w:beforeAutospacing="0" w:after="0" w:afterAutospacing="0"/>
        <w:rPr>
          <w:rFonts w:asciiTheme="minorHAnsi" w:hAnsiTheme="minorHAnsi" w:cstheme="minorHAnsi"/>
          <w:color w:val="212121"/>
        </w:rPr>
      </w:pPr>
      <w:r w:rsidRPr="005E0334">
        <w:rPr>
          <w:rFonts w:asciiTheme="minorHAnsi" w:hAnsiTheme="minorHAnsi" w:cstheme="minorHAnsi"/>
          <w:color w:val="212121"/>
        </w:rPr>
        <w:t>Extremism can take many forms, including political, religious and misogynistic extremism</w:t>
      </w:r>
      <w:r w:rsidR="00BC3283" w:rsidRPr="005E0334">
        <w:rPr>
          <w:rFonts w:asciiTheme="minorHAnsi" w:hAnsiTheme="minorHAnsi" w:cstheme="minorHAnsi"/>
          <w:color w:val="212121"/>
        </w:rPr>
        <w:t xml:space="preserve"> (prejudice against women)</w:t>
      </w:r>
      <w:r w:rsidRPr="005E0334">
        <w:rPr>
          <w:rFonts w:asciiTheme="minorHAnsi" w:hAnsiTheme="minorHAnsi" w:cstheme="minorHAnsi"/>
          <w:color w:val="212121"/>
        </w:rPr>
        <w:t xml:space="preserve">. Some of these may be a bigger threat in our area than others. We </w:t>
      </w:r>
      <w:r w:rsidR="00BC3283" w:rsidRPr="005E0334">
        <w:rPr>
          <w:rFonts w:asciiTheme="minorHAnsi" w:hAnsiTheme="minorHAnsi" w:cstheme="minorHAnsi"/>
          <w:color w:val="212121"/>
        </w:rPr>
        <w:t xml:space="preserve">endeavour to </w:t>
      </w:r>
      <w:r w:rsidRPr="005E0334">
        <w:rPr>
          <w:rFonts w:asciiTheme="minorHAnsi" w:hAnsiTheme="minorHAnsi" w:cstheme="minorHAnsi"/>
          <w:color w:val="212121"/>
        </w:rPr>
        <w:t xml:space="preserve">give children the skills to protect </w:t>
      </w:r>
      <w:r w:rsidR="00BC3283" w:rsidRPr="005E0334">
        <w:rPr>
          <w:rFonts w:asciiTheme="minorHAnsi" w:hAnsiTheme="minorHAnsi" w:cstheme="minorHAnsi"/>
          <w:color w:val="212121"/>
        </w:rPr>
        <w:t>themselves</w:t>
      </w:r>
      <w:r w:rsidRPr="005E0334">
        <w:rPr>
          <w:rFonts w:asciiTheme="minorHAnsi" w:hAnsiTheme="minorHAnsi" w:cstheme="minorHAnsi"/>
          <w:color w:val="212121"/>
        </w:rPr>
        <w:t xml:space="preserve"> from any extremist views they may encounter, now or later in their lives.</w:t>
      </w:r>
    </w:p>
    <w:p w:rsidR="003F6825" w:rsidRPr="005E0334" w:rsidRDefault="003F6825" w:rsidP="0081186A">
      <w:pPr>
        <w:pStyle w:val="cdt4ke"/>
        <w:spacing w:before="180" w:beforeAutospacing="0" w:after="0" w:afterAutospacing="0"/>
        <w:rPr>
          <w:rFonts w:asciiTheme="minorHAnsi" w:hAnsiTheme="minorHAnsi" w:cstheme="minorHAnsi"/>
          <w:color w:val="212121"/>
        </w:rPr>
      </w:pPr>
    </w:p>
    <w:p w:rsidR="0081186A" w:rsidRPr="005E0334" w:rsidRDefault="00FB5EA4" w:rsidP="0081186A">
      <w:pPr>
        <w:pStyle w:val="cdt4ke"/>
        <w:spacing w:before="180" w:beforeAutospacing="0" w:after="0" w:afterAutospacing="0"/>
        <w:rPr>
          <w:rFonts w:asciiTheme="minorHAnsi" w:hAnsiTheme="minorHAnsi" w:cstheme="minorHAnsi"/>
          <w:b/>
          <w:color w:val="212121"/>
        </w:rPr>
      </w:pPr>
      <w:r>
        <w:rPr>
          <w:noProof/>
        </w:rPr>
        <w:drawing>
          <wp:anchor distT="0" distB="0" distL="114300" distR="114300" simplePos="0" relativeHeight="251671552" behindDoc="1" locked="0" layoutInCell="1" allowOverlap="1" wp14:anchorId="65DF39FD" wp14:editId="3FC09838">
            <wp:simplePos x="0" y="0"/>
            <wp:positionH relativeFrom="page">
              <wp:posOffset>12700</wp:posOffset>
            </wp:positionH>
            <wp:positionV relativeFrom="page">
              <wp:posOffset>-25400</wp:posOffset>
            </wp:positionV>
            <wp:extent cx="7553325" cy="1068070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3325" cy="1068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86A" w:rsidRPr="005E0334">
        <w:rPr>
          <w:rFonts w:asciiTheme="minorHAnsi" w:hAnsiTheme="minorHAnsi" w:cstheme="minorHAnsi"/>
          <w:b/>
          <w:color w:val="212121"/>
        </w:rPr>
        <w:t>Where to go for more information</w:t>
      </w:r>
    </w:p>
    <w:p w:rsidR="0081186A" w:rsidRPr="005E0334" w:rsidRDefault="00BC3283" w:rsidP="0081186A">
      <w:pPr>
        <w:pStyle w:val="cdt4ke"/>
        <w:spacing w:before="180" w:beforeAutospacing="0" w:after="0" w:afterAutospacing="0"/>
        <w:rPr>
          <w:rFonts w:asciiTheme="minorHAnsi" w:hAnsiTheme="minorHAnsi" w:cstheme="minorHAnsi"/>
          <w:color w:val="212121"/>
        </w:rPr>
      </w:pPr>
      <w:r w:rsidRPr="005E0334">
        <w:rPr>
          <w:rFonts w:asciiTheme="minorHAnsi" w:hAnsiTheme="minorHAnsi" w:cstheme="minorHAnsi"/>
          <w:color w:val="212121"/>
        </w:rPr>
        <w:t>please do not hesitate to contact the school</w:t>
      </w:r>
      <w:r w:rsidR="0081186A" w:rsidRPr="005E0334">
        <w:rPr>
          <w:rFonts w:asciiTheme="minorHAnsi" w:hAnsiTheme="minorHAnsi" w:cstheme="minorHAnsi"/>
          <w:color w:val="212121"/>
        </w:rPr>
        <w:t xml:space="preserve"> </w:t>
      </w:r>
      <w:r w:rsidRPr="005E0334">
        <w:rPr>
          <w:rFonts w:asciiTheme="minorHAnsi" w:hAnsiTheme="minorHAnsi" w:cstheme="minorHAnsi"/>
          <w:color w:val="212121"/>
        </w:rPr>
        <w:t>if</w:t>
      </w:r>
      <w:r w:rsidR="0081186A" w:rsidRPr="005E0334">
        <w:rPr>
          <w:rFonts w:asciiTheme="minorHAnsi" w:hAnsiTheme="minorHAnsi" w:cstheme="minorHAnsi"/>
          <w:color w:val="212121"/>
        </w:rPr>
        <w:t xml:space="preserve"> you have any questions or concerns about the Prevent strategy and what it means for your child.</w:t>
      </w:r>
    </w:p>
    <w:p w:rsidR="0081186A" w:rsidRPr="005E0334" w:rsidRDefault="0081186A" w:rsidP="0081186A">
      <w:pPr>
        <w:pStyle w:val="cdt4ke"/>
        <w:spacing w:before="180" w:beforeAutospacing="0" w:after="0" w:afterAutospacing="0"/>
        <w:rPr>
          <w:rFonts w:asciiTheme="minorHAnsi" w:hAnsiTheme="minorHAnsi" w:cstheme="minorHAnsi"/>
          <w:color w:val="212121"/>
        </w:rPr>
      </w:pPr>
      <w:r w:rsidRPr="005E0334">
        <w:rPr>
          <w:rStyle w:val="Strong"/>
          <w:rFonts w:asciiTheme="minorHAnsi" w:eastAsiaTheme="majorEastAsia" w:hAnsiTheme="minorHAnsi" w:cstheme="minorHAnsi"/>
          <w:color w:val="212121"/>
        </w:rPr>
        <w:t>External sources</w:t>
      </w:r>
    </w:p>
    <w:p w:rsidR="0081186A" w:rsidRPr="005E0334" w:rsidRDefault="0081186A" w:rsidP="0081186A">
      <w:pPr>
        <w:pStyle w:val="cdt4ke"/>
        <w:spacing w:before="180" w:beforeAutospacing="0" w:after="0" w:afterAutospacing="0"/>
        <w:rPr>
          <w:rFonts w:asciiTheme="minorHAnsi" w:hAnsiTheme="minorHAnsi" w:cstheme="minorHAnsi"/>
          <w:color w:val="212121"/>
        </w:rPr>
      </w:pPr>
      <w:r w:rsidRPr="005E0334">
        <w:rPr>
          <w:rFonts w:asciiTheme="minorHAnsi" w:hAnsiTheme="minorHAnsi" w:cstheme="minorHAnsi"/>
          <w:color w:val="212121"/>
        </w:rPr>
        <w:t>The following sources may also be useful for further information:</w:t>
      </w:r>
    </w:p>
    <w:p w:rsidR="0081186A" w:rsidRPr="005E0334" w:rsidRDefault="0081186A" w:rsidP="0081186A">
      <w:pPr>
        <w:pStyle w:val="cdt4ke"/>
        <w:spacing w:before="180" w:beforeAutospacing="0" w:after="0" w:afterAutospacing="0"/>
        <w:rPr>
          <w:rFonts w:asciiTheme="minorHAnsi" w:hAnsiTheme="minorHAnsi" w:cstheme="minorHAnsi"/>
          <w:color w:val="212121"/>
        </w:rPr>
      </w:pPr>
      <w:r w:rsidRPr="005E0334">
        <w:rPr>
          <w:rFonts w:asciiTheme="minorHAnsi" w:hAnsiTheme="minorHAnsi" w:cstheme="minorHAnsi"/>
          <w:color w:val="212121"/>
        </w:rPr>
        <w:t xml:space="preserve">Prevent duty guidance: for England and Wales, HM Government </w:t>
      </w:r>
    </w:p>
    <w:p w:rsidR="0081186A" w:rsidRPr="005E0334" w:rsidRDefault="0081186A" w:rsidP="0081186A">
      <w:pPr>
        <w:pStyle w:val="cdt4ke"/>
        <w:spacing w:before="180" w:beforeAutospacing="0" w:after="0" w:afterAutospacing="0"/>
        <w:rPr>
          <w:rFonts w:asciiTheme="minorHAnsi" w:hAnsiTheme="minorHAnsi" w:cstheme="minorHAnsi"/>
          <w:color w:val="212121"/>
        </w:rPr>
      </w:pPr>
      <w:r w:rsidRPr="005E0334">
        <w:rPr>
          <w:rFonts w:asciiTheme="minorHAnsi" w:hAnsiTheme="minorHAnsi" w:cstheme="minorHAnsi"/>
          <w:color w:val="212121"/>
        </w:rPr>
        <w:t>https://www.gov.uk/government/uploads/system/uploads/attachment_data/file/417943/Prevent_Duty_Guidance_England_Wales.pdf</w:t>
      </w:r>
    </w:p>
    <w:p w:rsidR="0081186A" w:rsidRPr="005E0334" w:rsidRDefault="0081186A" w:rsidP="0081186A">
      <w:pPr>
        <w:pStyle w:val="cdt4ke"/>
        <w:spacing w:before="180" w:beforeAutospacing="0" w:after="0" w:afterAutospacing="0"/>
        <w:rPr>
          <w:rFonts w:asciiTheme="minorHAnsi" w:hAnsiTheme="minorHAnsi" w:cstheme="minorHAnsi"/>
          <w:color w:val="212121"/>
        </w:rPr>
      </w:pPr>
      <w:r w:rsidRPr="005E0334">
        <w:rPr>
          <w:rFonts w:asciiTheme="minorHAnsi" w:hAnsiTheme="minorHAnsi" w:cstheme="minorHAnsi"/>
          <w:color w:val="212121"/>
        </w:rPr>
        <w:t>Frequently asked questions, Prevent For Schools</w:t>
      </w:r>
    </w:p>
    <w:p w:rsidR="0081186A" w:rsidRPr="005E0334" w:rsidRDefault="0081186A" w:rsidP="0081186A">
      <w:pPr>
        <w:pStyle w:val="cdt4ke"/>
        <w:spacing w:before="180" w:beforeAutospacing="0" w:after="0" w:afterAutospacing="0"/>
        <w:rPr>
          <w:rFonts w:asciiTheme="minorHAnsi" w:hAnsiTheme="minorHAnsi" w:cstheme="minorHAnsi"/>
          <w:color w:val="212121"/>
        </w:rPr>
      </w:pPr>
      <w:r w:rsidRPr="005E0334">
        <w:rPr>
          <w:rFonts w:asciiTheme="minorHAnsi" w:hAnsiTheme="minorHAnsi" w:cstheme="minorHAnsi"/>
          <w:color w:val="212121"/>
        </w:rPr>
        <w:t>http://www.preventforschools.org/?category_id=38What is Prevent? Let’s Talk About It</w:t>
      </w:r>
    </w:p>
    <w:p w:rsidR="0081186A" w:rsidRDefault="00430B82" w:rsidP="0081186A">
      <w:pPr>
        <w:pStyle w:val="cdt4ke"/>
        <w:spacing w:before="180" w:beforeAutospacing="0" w:after="0" w:afterAutospacing="0"/>
        <w:rPr>
          <w:rFonts w:asciiTheme="minorHAnsi" w:hAnsiTheme="minorHAnsi" w:cstheme="minorHAnsi"/>
          <w:color w:val="212121"/>
        </w:rPr>
      </w:pPr>
      <w:r>
        <w:rPr>
          <w:rFonts w:asciiTheme="minorHAnsi" w:hAnsiTheme="minorHAnsi" w:cstheme="minorHAnsi"/>
          <w:color w:val="212121"/>
        </w:rPr>
        <w:t>Free Prevent training</w:t>
      </w:r>
      <w:r w:rsidR="00B33258">
        <w:rPr>
          <w:rFonts w:asciiTheme="minorHAnsi" w:hAnsiTheme="minorHAnsi" w:cstheme="minorHAnsi"/>
          <w:color w:val="212121"/>
        </w:rPr>
        <w:t xml:space="preserve">;  </w:t>
      </w:r>
      <w:hyperlink r:id="rId11" w:history="1">
        <w:r w:rsidR="00B33258">
          <w:rPr>
            <w:rStyle w:val="Hyperlink"/>
          </w:rPr>
          <w:t>INTRODUCTION TO PREVENT E-LEARNING PACKAGE</w:t>
        </w:r>
      </w:hyperlink>
      <w:r>
        <w:rPr>
          <w:rFonts w:asciiTheme="minorHAnsi" w:hAnsiTheme="minorHAnsi" w:cstheme="minorHAnsi"/>
          <w:color w:val="212121"/>
        </w:rPr>
        <w:t xml:space="preserve"> </w:t>
      </w:r>
    </w:p>
    <w:p w:rsidR="0081186A" w:rsidRPr="005E0334" w:rsidRDefault="0081186A" w:rsidP="0081186A">
      <w:pPr>
        <w:pStyle w:val="cdt4ke"/>
        <w:spacing w:before="180" w:beforeAutospacing="0" w:after="0" w:afterAutospacing="0"/>
        <w:rPr>
          <w:rFonts w:asciiTheme="minorHAnsi" w:hAnsiTheme="minorHAnsi" w:cstheme="minorHAnsi"/>
          <w:color w:val="212121"/>
        </w:rPr>
      </w:pPr>
      <w:r w:rsidRPr="005E0334">
        <w:rPr>
          <w:rStyle w:val="Strong"/>
          <w:rFonts w:asciiTheme="minorHAnsi" w:eastAsiaTheme="majorEastAsia" w:hAnsiTheme="minorHAnsi" w:cstheme="minorHAnsi"/>
          <w:color w:val="212121"/>
        </w:rPr>
        <w:t>KEY TERMS</w:t>
      </w:r>
    </w:p>
    <w:p w:rsidR="0081186A" w:rsidRPr="005E0334" w:rsidRDefault="0081186A" w:rsidP="0081186A">
      <w:pPr>
        <w:pStyle w:val="cdt4ke"/>
        <w:spacing w:before="180" w:beforeAutospacing="0" w:after="0" w:afterAutospacing="0"/>
        <w:rPr>
          <w:rFonts w:asciiTheme="minorHAnsi" w:hAnsiTheme="minorHAnsi" w:cstheme="minorHAnsi"/>
          <w:color w:val="212121"/>
        </w:rPr>
      </w:pPr>
      <w:r w:rsidRPr="005E0334">
        <w:rPr>
          <w:rFonts w:asciiTheme="minorHAnsi" w:hAnsiTheme="minorHAnsi" w:cstheme="minorHAnsi"/>
          <w:color w:val="212121"/>
        </w:rPr>
        <w:t>Extremism – vocal or active opposition to fundamental British values</w:t>
      </w:r>
      <w:r w:rsidR="00BC3283" w:rsidRPr="005E0334">
        <w:rPr>
          <w:rFonts w:asciiTheme="minorHAnsi" w:hAnsiTheme="minorHAnsi" w:cstheme="minorHAnsi"/>
          <w:color w:val="212121"/>
        </w:rPr>
        <w:t xml:space="preserve"> </w:t>
      </w:r>
      <w:r w:rsidRPr="005E0334">
        <w:rPr>
          <w:rFonts w:asciiTheme="minorHAnsi" w:hAnsiTheme="minorHAnsi" w:cstheme="minorHAnsi"/>
          <w:color w:val="212121"/>
        </w:rPr>
        <w:t>such as democracy, the rule of law and tolerance of different faiths and</w:t>
      </w:r>
      <w:r w:rsidR="00BC3283" w:rsidRPr="005E0334">
        <w:rPr>
          <w:rFonts w:asciiTheme="minorHAnsi" w:hAnsiTheme="minorHAnsi" w:cstheme="minorHAnsi"/>
          <w:color w:val="212121"/>
        </w:rPr>
        <w:t xml:space="preserve"> </w:t>
      </w:r>
      <w:r w:rsidRPr="005E0334">
        <w:rPr>
          <w:rFonts w:asciiTheme="minorHAnsi" w:hAnsiTheme="minorHAnsi" w:cstheme="minorHAnsi"/>
          <w:color w:val="212121"/>
        </w:rPr>
        <w:t>beliefs</w:t>
      </w:r>
    </w:p>
    <w:p w:rsidR="0081186A" w:rsidRPr="005E0334" w:rsidRDefault="0081186A" w:rsidP="0081186A">
      <w:pPr>
        <w:pStyle w:val="cdt4ke"/>
        <w:spacing w:before="180" w:beforeAutospacing="0" w:after="0" w:afterAutospacing="0"/>
        <w:rPr>
          <w:rFonts w:asciiTheme="minorHAnsi" w:hAnsiTheme="minorHAnsi" w:cstheme="minorHAnsi"/>
          <w:color w:val="212121"/>
        </w:rPr>
      </w:pPr>
      <w:r w:rsidRPr="005E0334">
        <w:rPr>
          <w:rFonts w:asciiTheme="minorHAnsi" w:hAnsiTheme="minorHAnsi" w:cstheme="minorHAnsi"/>
          <w:color w:val="212121"/>
        </w:rPr>
        <w:t>Ideology – a set of beliefs</w:t>
      </w:r>
    </w:p>
    <w:p w:rsidR="0081186A" w:rsidRPr="005E0334" w:rsidRDefault="0081186A" w:rsidP="0081186A">
      <w:pPr>
        <w:pStyle w:val="cdt4ke"/>
        <w:spacing w:before="180" w:beforeAutospacing="0" w:after="0" w:afterAutospacing="0"/>
        <w:rPr>
          <w:rFonts w:asciiTheme="minorHAnsi" w:hAnsiTheme="minorHAnsi" w:cstheme="minorHAnsi"/>
          <w:color w:val="212121"/>
        </w:rPr>
      </w:pPr>
      <w:r w:rsidRPr="005E0334">
        <w:rPr>
          <w:rFonts w:asciiTheme="minorHAnsi" w:hAnsiTheme="minorHAnsi" w:cstheme="minorHAnsi"/>
          <w:color w:val="212121"/>
        </w:rPr>
        <w:t>Terrorism – a violent action against people or property, designed to create fear and advance a political, religious or ideological cause</w:t>
      </w:r>
    </w:p>
    <w:p w:rsidR="0081186A" w:rsidRDefault="0081186A" w:rsidP="0081186A">
      <w:pPr>
        <w:pStyle w:val="cdt4ke"/>
        <w:spacing w:before="180" w:beforeAutospacing="0" w:after="0" w:afterAutospacing="0"/>
        <w:rPr>
          <w:rFonts w:asciiTheme="minorHAnsi" w:hAnsiTheme="minorHAnsi" w:cstheme="minorHAnsi"/>
          <w:color w:val="212121"/>
        </w:rPr>
      </w:pPr>
      <w:r w:rsidRPr="005E0334">
        <w:rPr>
          <w:rFonts w:asciiTheme="minorHAnsi" w:hAnsiTheme="minorHAnsi" w:cstheme="minorHAnsi"/>
          <w:color w:val="212121"/>
        </w:rPr>
        <w:t>Radicalisation – the process by which a person comes to support extremism</w:t>
      </w:r>
    </w:p>
    <w:p w:rsidR="003F6825" w:rsidRDefault="003F6825" w:rsidP="0081186A">
      <w:pPr>
        <w:pStyle w:val="cdt4ke"/>
        <w:spacing w:before="180" w:beforeAutospacing="0" w:after="0" w:afterAutospacing="0"/>
        <w:rPr>
          <w:rFonts w:asciiTheme="minorHAnsi" w:hAnsiTheme="minorHAnsi" w:cstheme="minorHAnsi"/>
          <w:color w:val="212121"/>
        </w:rPr>
      </w:pPr>
      <w:r>
        <w:rPr>
          <w:rFonts w:asciiTheme="minorHAnsi" w:hAnsiTheme="minorHAnsi" w:cstheme="minorHAnsi"/>
          <w:color w:val="212121"/>
        </w:rPr>
        <w:t xml:space="preserve">Appendix 1: </w:t>
      </w:r>
      <w:r w:rsidRPr="005E0334">
        <w:rPr>
          <w:rFonts w:asciiTheme="minorHAnsi" w:hAnsiTheme="minorHAnsi" w:cstheme="minorHAnsi"/>
          <w:b/>
        </w:rPr>
        <w:t>Indicators of Vulnerability to Radicalisation</w:t>
      </w:r>
    </w:p>
    <w:p w:rsidR="003F6825" w:rsidRDefault="003F6825" w:rsidP="003F6825">
      <w:pPr>
        <w:rPr>
          <w:rFonts w:cstheme="minorHAnsi"/>
          <w:sz w:val="24"/>
          <w:szCs w:val="24"/>
        </w:rPr>
      </w:pPr>
      <w:r>
        <w:rPr>
          <w:rFonts w:cstheme="minorHAnsi"/>
          <w:color w:val="212121"/>
        </w:rPr>
        <w:t xml:space="preserve">Appendix 2: </w:t>
      </w:r>
      <w:r w:rsidRPr="003F6825">
        <w:rPr>
          <w:rFonts w:cstheme="minorHAnsi"/>
          <w:b/>
          <w:sz w:val="24"/>
          <w:szCs w:val="24"/>
        </w:rPr>
        <w:t>Roles and Responsibilities of the Single Point of Contact (SPOC)</w:t>
      </w:r>
      <w:r w:rsidRPr="005E0334">
        <w:rPr>
          <w:rFonts w:cstheme="minorHAnsi"/>
          <w:sz w:val="24"/>
          <w:szCs w:val="24"/>
        </w:rPr>
        <w:t xml:space="preserve"> </w:t>
      </w:r>
    </w:p>
    <w:p w:rsidR="003F6825" w:rsidRDefault="003F6825" w:rsidP="003F6825">
      <w:pPr>
        <w:rPr>
          <w:rFonts w:cstheme="minorHAnsi"/>
          <w:b/>
          <w:color w:val="212121"/>
        </w:rPr>
      </w:pPr>
      <w:r>
        <w:rPr>
          <w:rFonts w:cstheme="minorHAnsi"/>
          <w:color w:val="212121"/>
        </w:rPr>
        <w:t xml:space="preserve">Appendix 3: </w:t>
      </w:r>
      <w:r w:rsidR="00942EC5" w:rsidRPr="00942EC5">
        <w:rPr>
          <w:rFonts w:cstheme="minorHAnsi"/>
          <w:b/>
          <w:color w:val="212121"/>
        </w:rPr>
        <w:t>Risk Assessment</w:t>
      </w:r>
    </w:p>
    <w:p w:rsidR="00752CEF" w:rsidRPr="003F6825" w:rsidRDefault="00752CEF" w:rsidP="003F6825">
      <w:pPr>
        <w:rPr>
          <w:rFonts w:cstheme="minorHAnsi"/>
          <w:sz w:val="24"/>
          <w:szCs w:val="24"/>
        </w:rPr>
      </w:pPr>
      <w:r>
        <w:rPr>
          <w:rFonts w:cstheme="minorHAnsi"/>
          <w:sz w:val="24"/>
          <w:szCs w:val="24"/>
        </w:rPr>
        <w:t xml:space="preserve">Appendix 4: </w:t>
      </w:r>
      <w:r w:rsidRPr="00752CEF">
        <w:rPr>
          <w:rFonts w:cstheme="minorHAnsi"/>
          <w:b/>
          <w:sz w:val="24"/>
          <w:szCs w:val="24"/>
        </w:rPr>
        <w:t>Parent Leaflet</w:t>
      </w:r>
    </w:p>
    <w:p w:rsidR="0081186A" w:rsidRPr="005E0334" w:rsidRDefault="0081186A">
      <w:pPr>
        <w:rPr>
          <w:rFonts w:cstheme="minorHAnsi"/>
          <w:sz w:val="24"/>
          <w:szCs w:val="24"/>
        </w:rPr>
      </w:pPr>
    </w:p>
    <w:p w:rsidR="00BC3283" w:rsidRPr="005E0334" w:rsidRDefault="00BC3283">
      <w:pPr>
        <w:rPr>
          <w:rFonts w:cstheme="minorHAnsi"/>
          <w:sz w:val="24"/>
          <w:szCs w:val="24"/>
        </w:rPr>
      </w:pPr>
    </w:p>
    <w:p w:rsidR="00BC3283" w:rsidRPr="005E0334" w:rsidRDefault="00BC3283">
      <w:pPr>
        <w:rPr>
          <w:rFonts w:cstheme="minorHAnsi"/>
          <w:sz w:val="24"/>
          <w:szCs w:val="24"/>
        </w:rPr>
      </w:pPr>
    </w:p>
    <w:p w:rsidR="00BC3283" w:rsidRPr="005E0334" w:rsidRDefault="00BC3283">
      <w:pPr>
        <w:rPr>
          <w:rFonts w:cstheme="minorHAnsi"/>
          <w:sz w:val="24"/>
          <w:szCs w:val="24"/>
        </w:rPr>
      </w:pPr>
    </w:p>
    <w:p w:rsidR="00BC3283" w:rsidRPr="005E0334" w:rsidRDefault="00BC3283">
      <w:pPr>
        <w:rPr>
          <w:rFonts w:cstheme="minorHAnsi"/>
          <w:sz w:val="24"/>
          <w:szCs w:val="24"/>
        </w:rPr>
      </w:pPr>
    </w:p>
    <w:p w:rsidR="00BC3283" w:rsidRPr="005E0334" w:rsidRDefault="00BC3283">
      <w:pPr>
        <w:rPr>
          <w:rFonts w:cstheme="minorHAnsi"/>
          <w:sz w:val="24"/>
          <w:szCs w:val="24"/>
        </w:rPr>
      </w:pPr>
    </w:p>
    <w:p w:rsidR="00582C23" w:rsidRDefault="00582C23">
      <w:pPr>
        <w:rPr>
          <w:rFonts w:cstheme="minorHAnsi"/>
          <w:sz w:val="24"/>
          <w:szCs w:val="24"/>
        </w:rPr>
      </w:pPr>
    </w:p>
    <w:p w:rsidR="005E0334" w:rsidRDefault="005E0334">
      <w:pPr>
        <w:rPr>
          <w:rFonts w:cstheme="minorHAnsi"/>
          <w:sz w:val="24"/>
          <w:szCs w:val="24"/>
        </w:rPr>
      </w:pPr>
    </w:p>
    <w:p w:rsidR="00752CEF" w:rsidRDefault="00752CEF">
      <w:pPr>
        <w:rPr>
          <w:rFonts w:cstheme="minorHAnsi"/>
          <w:sz w:val="24"/>
          <w:szCs w:val="24"/>
        </w:rPr>
      </w:pPr>
    </w:p>
    <w:p w:rsidR="00BC3283" w:rsidRPr="005E0334" w:rsidRDefault="00FB5EA4">
      <w:pPr>
        <w:rPr>
          <w:rFonts w:cstheme="minorHAnsi"/>
          <w:b/>
          <w:sz w:val="24"/>
          <w:szCs w:val="24"/>
        </w:rPr>
      </w:pPr>
      <w:r>
        <w:rPr>
          <w:noProof/>
          <w:lang w:eastAsia="en-GB"/>
        </w:rPr>
        <w:drawing>
          <wp:anchor distT="0" distB="0" distL="114300" distR="114300" simplePos="0" relativeHeight="251673600" behindDoc="1" locked="0" layoutInCell="1" allowOverlap="1" wp14:anchorId="65DF39FD" wp14:editId="3FC09838">
            <wp:simplePos x="0" y="0"/>
            <wp:positionH relativeFrom="page">
              <wp:align>right</wp:align>
            </wp:positionH>
            <wp:positionV relativeFrom="page">
              <wp:posOffset>71120</wp:posOffset>
            </wp:positionV>
            <wp:extent cx="7553325" cy="10680700"/>
            <wp:effectExtent l="0" t="0" r="9525" b="635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3325" cy="1068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BC3283" w:rsidRPr="005E0334">
        <w:rPr>
          <w:rFonts w:cstheme="minorHAnsi"/>
          <w:b/>
          <w:sz w:val="24"/>
          <w:szCs w:val="24"/>
        </w:rPr>
        <w:t xml:space="preserve">Appendix 1 </w:t>
      </w:r>
      <w:r w:rsidR="00582C23" w:rsidRPr="005E0334">
        <w:rPr>
          <w:rFonts w:cstheme="minorHAnsi"/>
          <w:b/>
          <w:sz w:val="24"/>
          <w:szCs w:val="24"/>
        </w:rPr>
        <w:t xml:space="preserve">  </w:t>
      </w:r>
      <w:r w:rsidR="00BC3283" w:rsidRPr="005E0334">
        <w:rPr>
          <w:rFonts w:cstheme="minorHAnsi"/>
          <w:b/>
          <w:sz w:val="24"/>
          <w:szCs w:val="24"/>
        </w:rPr>
        <w:t>Indicators of Vulnerability to Radicalisation</w:t>
      </w:r>
    </w:p>
    <w:p w:rsidR="00BC3283" w:rsidRPr="005E0334" w:rsidRDefault="00BC3283">
      <w:pPr>
        <w:rPr>
          <w:rFonts w:cstheme="minorHAnsi"/>
          <w:sz w:val="24"/>
          <w:szCs w:val="24"/>
        </w:rPr>
      </w:pPr>
      <w:r w:rsidRPr="005E0334">
        <w:rPr>
          <w:rFonts w:cstheme="minorHAnsi"/>
          <w:sz w:val="24"/>
          <w:szCs w:val="24"/>
        </w:rPr>
        <w:t xml:space="preserve"> 1. Radicalisation refers to the process by which a person comes to support terrorism and forms of extremism leading to terrorism.</w:t>
      </w:r>
      <w:r w:rsidR="00FB5EA4" w:rsidRPr="00FB5EA4">
        <w:rPr>
          <w:noProof/>
          <w:lang w:eastAsia="en-GB"/>
        </w:rPr>
        <w:t xml:space="preserve"> </w:t>
      </w:r>
    </w:p>
    <w:p w:rsidR="00253063" w:rsidRPr="005E0334" w:rsidRDefault="00BC3283">
      <w:pPr>
        <w:rPr>
          <w:rFonts w:cstheme="minorHAnsi"/>
          <w:sz w:val="24"/>
          <w:szCs w:val="24"/>
        </w:rPr>
      </w:pPr>
      <w:r w:rsidRPr="005E0334">
        <w:rPr>
          <w:rFonts w:cstheme="minorHAnsi"/>
          <w:sz w:val="24"/>
          <w:szCs w:val="24"/>
        </w:rPr>
        <w:t xml:space="preserve"> 2. Extremism is defined by the Government in the Prevent Strategy as: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rsidR="00253063" w:rsidRPr="005E0334" w:rsidRDefault="00BC3283">
      <w:pPr>
        <w:rPr>
          <w:rFonts w:cstheme="minorHAnsi"/>
          <w:sz w:val="24"/>
          <w:szCs w:val="24"/>
        </w:rPr>
      </w:pPr>
      <w:r w:rsidRPr="005E0334">
        <w:rPr>
          <w:rFonts w:cstheme="minorHAnsi"/>
          <w:sz w:val="24"/>
          <w:szCs w:val="24"/>
        </w:rPr>
        <w:t>3. Extremism is defined by the Crown Prosecution Service as: The demonstration of unacceptable behaviour by using any means or medium to express views which:</w:t>
      </w:r>
    </w:p>
    <w:p w:rsidR="00253063" w:rsidRPr="005E0334" w:rsidRDefault="00BC3283">
      <w:pPr>
        <w:rPr>
          <w:rFonts w:cstheme="minorHAnsi"/>
          <w:sz w:val="24"/>
          <w:szCs w:val="24"/>
        </w:rPr>
      </w:pPr>
      <w:r w:rsidRPr="005E0334">
        <w:rPr>
          <w:rFonts w:cstheme="minorHAnsi"/>
          <w:sz w:val="24"/>
          <w:szCs w:val="24"/>
        </w:rPr>
        <w:t xml:space="preserve"> </w:t>
      </w:r>
      <w:r w:rsidRPr="005E0334">
        <w:rPr>
          <w:rFonts w:cstheme="minorHAnsi"/>
          <w:sz w:val="24"/>
          <w:szCs w:val="24"/>
        </w:rPr>
        <w:sym w:font="Symbol" w:char="F0B7"/>
      </w:r>
      <w:r w:rsidRPr="005E0334">
        <w:rPr>
          <w:rFonts w:cstheme="minorHAnsi"/>
          <w:sz w:val="24"/>
          <w:szCs w:val="24"/>
        </w:rPr>
        <w:t xml:space="preserve"> Encourage, justify or glorify terrorist violence in furtherance of particular beliefs; </w:t>
      </w:r>
    </w:p>
    <w:p w:rsidR="00253063" w:rsidRPr="005E0334" w:rsidRDefault="00BC3283">
      <w:pPr>
        <w:rPr>
          <w:rFonts w:cstheme="minorHAnsi"/>
          <w:sz w:val="24"/>
          <w:szCs w:val="24"/>
        </w:rPr>
      </w:pPr>
      <w:r w:rsidRPr="005E0334">
        <w:rPr>
          <w:rFonts w:cstheme="minorHAnsi"/>
          <w:sz w:val="24"/>
          <w:szCs w:val="24"/>
        </w:rPr>
        <w:sym w:font="Symbol" w:char="F0B7"/>
      </w:r>
      <w:r w:rsidRPr="005E0334">
        <w:rPr>
          <w:rFonts w:cstheme="minorHAnsi"/>
          <w:sz w:val="24"/>
          <w:szCs w:val="24"/>
        </w:rPr>
        <w:t xml:space="preserve"> Seek to provoke others to terrorist acts;</w:t>
      </w:r>
    </w:p>
    <w:p w:rsidR="00253063" w:rsidRPr="005E0334" w:rsidRDefault="00BC3283">
      <w:pPr>
        <w:rPr>
          <w:rFonts w:cstheme="minorHAnsi"/>
          <w:sz w:val="24"/>
          <w:szCs w:val="24"/>
        </w:rPr>
      </w:pPr>
      <w:r w:rsidRPr="005E0334">
        <w:rPr>
          <w:rFonts w:cstheme="minorHAnsi"/>
          <w:sz w:val="24"/>
          <w:szCs w:val="24"/>
        </w:rPr>
        <w:t xml:space="preserve"> </w:t>
      </w:r>
      <w:r w:rsidRPr="005E0334">
        <w:rPr>
          <w:rFonts w:cstheme="minorHAnsi"/>
          <w:sz w:val="24"/>
          <w:szCs w:val="24"/>
        </w:rPr>
        <w:sym w:font="Symbol" w:char="F0B7"/>
      </w:r>
      <w:r w:rsidRPr="005E0334">
        <w:rPr>
          <w:rFonts w:cstheme="minorHAnsi"/>
          <w:sz w:val="24"/>
          <w:szCs w:val="24"/>
        </w:rPr>
        <w:t xml:space="preserve"> Encourage other serious criminal activity or seek to provoke others to serious criminal acts; or </w:t>
      </w:r>
    </w:p>
    <w:p w:rsidR="00253063" w:rsidRPr="005E0334" w:rsidRDefault="00BC3283">
      <w:pPr>
        <w:rPr>
          <w:rFonts w:cstheme="minorHAnsi"/>
          <w:sz w:val="24"/>
          <w:szCs w:val="24"/>
        </w:rPr>
      </w:pPr>
      <w:r w:rsidRPr="005E0334">
        <w:rPr>
          <w:rFonts w:cstheme="minorHAnsi"/>
          <w:sz w:val="24"/>
          <w:szCs w:val="24"/>
        </w:rPr>
        <w:sym w:font="Symbol" w:char="F0B7"/>
      </w:r>
      <w:r w:rsidRPr="005E0334">
        <w:rPr>
          <w:rFonts w:cstheme="minorHAnsi"/>
          <w:sz w:val="24"/>
          <w:szCs w:val="24"/>
        </w:rPr>
        <w:t xml:space="preserve"> Foster hatred which might lead to inter-community violence in the UK. </w:t>
      </w:r>
    </w:p>
    <w:p w:rsidR="00253063" w:rsidRPr="005E0334" w:rsidRDefault="00BC3283">
      <w:pPr>
        <w:rPr>
          <w:rFonts w:cstheme="minorHAnsi"/>
          <w:sz w:val="24"/>
          <w:szCs w:val="24"/>
        </w:rPr>
      </w:pPr>
      <w:r w:rsidRPr="005E0334">
        <w:rPr>
          <w:rFonts w:cstheme="minorHAnsi"/>
          <w:sz w:val="24"/>
          <w:szCs w:val="24"/>
        </w:rPr>
        <w:t xml:space="preserve">4. There is no such thing as a “typical extremist”: those who become involved in extremist actions come from a range of backgrounds and experiences, and most individuals, even those who hold radical views, do not become involved in violent extremist activity. </w:t>
      </w:r>
    </w:p>
    <w:p w:rsidR="00253063" w:rsidRPr="005E0334" w:rsidRDefault="00BC3283">
      <w:pPr>
        <w:rPr>
          <w:rFonts w:cstheme="minorHAnsi"/>
          <w:sz w:val="24"/>
          <w:szCs w:val="24"/>
        </w:rPr>
      </w:pPr>
      <w:r w:rsidRPr="005E0334">
        <w:rPr>
          <w:rFonts w:cstheme="minorHAnsi"/>
          <w:sz w:val="24"/>
          <w:szCs w:val="24"/>
        </w:rPr>
        <w:t>5. Pupils may become susceptible to radicalisation through a range of social, personal and environmental factors - it is known that violent extremists exploit vulnerabilities in individuals to drive a wedge between them and their families and communities. It is vital that childcare provider staff are able to recognise those vulnerabilities.</w:t>
      </w:r>
    </w:p>
    <w:p w:rsidR="005E0334" w:rsidRPr="005E0334" w:rsidRDefault="00BC3283">
      <w:pPr>
        <w:rPr>
          <w:rFonts w:cstheme="minorHAnsi"/>
          <w:sz w:val="24"/>
          <w:szCs w:val="24"/>
        </w:rPr>
      </w:pPr>
      <w:r w:rsidRPr="005E0334">
        <w:rPr>
          <w:rFonts w:cstheme="minorHAnsi"/>
          <w:sz w:val="24"/>
          <w:szCs w:val="24"/>
        </w:rPr>
        <w:t xml:space="preserve"> 6. </w:t>
      </w:r>
      <w:r w:rsidR="005E0334" w:rsidRPr="005E0334">
        <w:rPr>
          <w:rFonts w:cstheme="minorHAnsi"/>
          <w:sz w:val="24"/>
          <w:szCs w:val="24"/>
        </w:rPr>
        <w:t>There are no known definitive indicators that a child is vulnerable to radicalisation, but there are number of signs that together increase the risk.</w:t>
      </w:r>
    </w:p>
    <w:p w:rsidR="00253063" w:rsidRPr="005E0334" w:rsidRDefault="00BC3283">
      <w:pPr>
        <w:rPr>
          <w:rFonts w:cstheme="minorHAnsi"/>
          <w:sz w:val="24"/>
          <w:szCs w:val="24"/>
        </w:rPr>
      </w:pPr>
      <w:r w:rsidRPr="005E0334">
        <w:rPr>
          <w:rFonts w:cstheme="minorHAnsi"/>
          <w:sz w:val="24"/>
          <w:szCs w:val="24"/>
        </w:rPr>
        <w:t>Indicators of vulnerability include:</w:t>
      </w:r>
    </w:p>
    <w:p w:rsidR="00253063" w:rsidRPr="005E0334" w:rsidRDefault="00BC3283">
      <w:pPr>
        <w:rPr>
          <w:rFonts w:cstheme="minorHAnsi"/>
          <w:sz w:val="24"/>
          <w:szCs w:val="24"/>
        </w:rPr>
      </w:pPr>
      <w:r w:rsidRPr="005E0334">
        <w:rPr>
          <w:rFonts w:cstheme="minorHAnsi"/>
          <w:sz w:val="24"/>
          <w:szCs w:val="24"/>
        </w:rPr>
        <w:t xml:space="preserve"> Identity Crisis – the </w:t>
      </w:r>
      <w:r w:rsidR="006B6C3F" w:rsidRPr="005E0334">
        <w:rPr>
          <w:rFonts w:cstheme="minorHAnsi"/>
          <w:sz w:val="24"/>
          <w:szCs w:val="24"/>
        </w:rPr>
        <w:t>children</w:t>
      </w:r>
      <w:r w:rsidRPr="005E0334">
        <w:rPr>
          <w:rFonts w:cstheme="minorHAnsi"/>
          <w:sz w:val="24"/>
          <w:szCs w:val="24"/>
        </w:rPr>
        <w:t xml:space="preserve"> </w:t>
      </w:r>
      <w:r w:rsidR="006B6C3F" w:rsidRPr="005E0334">
        <w:rPr>
          <w:rFonts w:cstheme="minorHAnsi"/>
          <w:sz w:val="24"/>
          <w:szCs w:val="24"/>
        </w:rPr>
        <w:t xml:space="preserve">are </w:t>
      </w:r>
      <w:r w:rsidRPr="005E0334">
        <w:rPr>
          <w:rFonts w:cstheme="minorHAnsi"/>
          <w:sz w:val="24"/>
          <w:szCs w:val="24"/>
        </w:rPr>
        <w:t xml:space="preserve">distanced from their cultural / religious heritage and experiences discomfort about their place in society; </w:t>
      </w:r>
    </w:p>
    <w:p w:rsidR="00253063" w:rsidRPr="005E0334" w:rsidRDefault="00BC3283">
      <w:pPr>
        <w:rPr>
          <w:rFonts w:cstheme="minorHAnsi"/>
          <w:sz w:val="24"/>
          <w:szCs w:val="24"/>
        </w:rPr>
      </w:pPr>
      <w:r w:rsidRPr="005E0334">
        <w:rPr>
          <w:rFonts w:cstheme="minorHAnsi"/>
          <w:sz w:val="24"/>
          <w:szCs w:val="24"/>
        </w:rPr>
        <w:t xml:space="preserve">Personal Crisis – the </w:t>
      </w:r>
      <w:r w:rsidR="006B6C3F" w:rsidRPr="005E0334">
        <w:rPr>
          <w:rFonts w:cstheme="minorHAnsi"/>
          <w:sz w:val="24"/>
          <w:szCs w:val="24"/>
        </w:rPr>
        <w:t>children</w:t>
      </w:r>
      <w:r w:rsidRPr="005E0334">
        <w:rPr>
          <w:rFonts w:cstheme="minorHAnsi"/>
          <w:sz w:val="24"/>
          <w:szCs w:val="24"/>
        </w:rPr>
        <w:t xml:space="preserve">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rsidR="00253063" w:rsidRPr="005E0334" w:rsidRDefault="00BC3283">
      <w:pPr>
        <w:rPr>
          <w:rFonts w:cstheme="minorHAnsi"/>
          <w:sz w:val="24"/>
          <w:szCs w:val="24"/>
        </w:rPr>
      </w:pPr>
      <w:r w:rsidRPr="005E0334">
        <w:rPr>
          <w:rFonts w:cstheme="minorHAnsi"/>
          <w:sz w:val="24"/>
          <w:szCs w:val="24"/>
        </w:rPr>
        <w:t xml:space="preserve">Personal Circumstances – migration; local community tensions; and events affecting the </w:t>
      </w:r>
      <w:r w:rsidR="006B6C3F" w:rsidRPr="005E0334">
        <w:rPr>
          <w:rFonts w:cstheme="minorHAnsi"/>
          <w:sz w:val="24"/>
          <w:szCs w:val="24"/>
        </w:rPr>
        <w:t>child’s</w:t>
      </w:r>
      <w:r w:rsidRPr="005E0334">
        <w:rPr>
          <w:rFonts w:cstheme="minorHAnsi"/>
          <w:sz w:val="24"/>
          <w:szCs w:val="24"/>
        </w:rPr>
        <w:t xml:space="preserve"> country or region of origin may contribute to a sense of grievance that is triggered by personal experience of racism or discrimination or aspects of Government policy;</w:t>
      </w:r>
    </w:p>
    <w:p w:rsidR="00253063" w:rsidRPr="005E0334" w:rsidRDefault="00BC3283">
      <w:pPr>
        <w:rPr>
          <w:rFonts w:cstheme="minorHAnsi"/>
          <w:sz w:val="24"/>
          <w:szCs w:val="24"/>
        </w:rPr>
      </w:pPr>
      <w:r w:rsidRPr="005E0334">
        <w:rPr>
          <w:rFonts w:cstheme="minorHAnsi"/>
          <w:sz w:val="24"/>
          <w:szCs w:val="24"/>
        </w:rPr>
        <w:t xml:space="preserve"> Unmet Aspirations – the </w:t>
      </w:r>
      <w:r w:rsidR="006B6C3F" w:rsidRPr="005E0334">
        <w:rPr>
          <w:rFonts w:cstheme="minorHAnsi"/>
          <w:sz w:val="24"/>
          <w:szCs w:val="24"/>
        </w:rPr>
        <w:t>children</w:t>
      </w:r>
      <w:r w:rsidRPr="005E0334">
        <w:rPr>
          <w:rFonts w:cstheme="minorHAnsi"/>
          <w:sz w:val="24"/>
          <w:szCs w:val="24"/>
        </w:rPr>
        <w:t xml:space="preserve"> may have perceptions of injustice; a feeling of failure; rejection of civic life; </w:t>
      </w:r>
    </w:p>
    <w:p w:rsidR="00253063" w:rsidRPr="005E0334" w:rsidRDefault="00FB5EA4">
      <w:pPr>
        <w:rPr>
          <w:rFonts w:cstheme="minorHAnsi"/>
          <w:sz w:val="24"/>
          <w:szCs w:val="24"/>
        </w:rPr>
      </w:pPr>
      <w:r>
        <w:rPr>
          <w:noProof/>
          <w:lang w:eastAsia="en-GB"/>
        </w:rPr>
        <w:drawing>
          <wp:anchor distT="0" distB="0" distL="114300" distR="114300" simplePos="0" relativeHeight="251675648" behindDoc="1" locked="0" layoutInCell="1" allowOverlap="1" wp14:anchorId="65DF39FD" wp14:editId="3FC09838">
            <wp:simplePos x="0" y="0"/>
            <wp:positionH relativeFrom="page">
              <wp:align>right</wp:align>
            </wp:positionH>
            <wp:positionV relativeFrom="margin">
              <wp:align>center</wp:align>
            </wp:positionV>
            <wp:extent cx="7553325" cy="10680700"/>
            <wp:effectExtent l="0" t="0" r="9525" b="635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3325" cy="1068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BC3283" w:rsidRPr="005E0334">
        <w:rPr>
          <w:rFonts w:cstheme="minorHAnsi"/>
          <w:sz w:val="24"/>
          <w:szCs w:val="24"/>
        </w:rPr>
        <w:t xml:space="preserve">Experiences of Criminality – including involvement with criminal groups, imprisonment, and poor resettlement / reintegration; </w:t>
      </w:r>
    </w:p>
    <w:p w:rsidR="00253063" w:rsidRPr="005E0334" w:rsidRDefault="00BC3283">
      <w:pPr>
        <w:rPr>
          <w:rFonts w:cstheme="minorHAnsi"/>
          <w:sz w:val="24"/>
          <w:szCs w:val="24"/>
        </w:rPr>
      </w:pPr>
      <w:r w:rsidRPr="005E0334">
        <w:rPr>
          <w:rFonts w:cstheme="minorHAnsi"/>
          <w:sz w:val="24"/>
          <w:szCs w:val="24"/>
        </w:rPr>
        <w:t xml:space="preserve">Individual Needs – </w:t>
      </w:r>
      <w:r w:rsidR="006B6C3F" w:rsidRPr="005E0334">
        <w:rPr>
          <w:rFonts w:cstheme="minorHAnsi"/>
          <w:sz w:val="24"/>
          <w:szCs w:val="24"/>
        </w:rPr>
        <w:t>children</w:t>
      </w:r>
      <w:r w:rsidRPr="005E0334">
        <w:rPr>
          <w:rFonts w:cstheme="minorHAnsi"/>
          <w:sz w:val="24"/>
          <w:szCs w:val="24"/>
        </w:rPr>
        <w:t xml:space="preserve"> may experience difficulties with social interaction, empathy with others, understanding the consequences of their actions and awareness of the motivations of others. However, this list is not exhaustive, nor does it mean that all young people experiencing the above are at risk of radicalisation for the purposes of violent extremism. </w:t>
      </w:r>
    </w:p>
    <w:p w:rsidR="00253063" w:rsidRPr="005E0334" w:rsidRDefault="00BC3283" w:rsidP="00FB5EA4">
      <w:pPr>
        <w:tabs>
          <w:tab w:val="left" w:pos="8310"/>
        </w:tabs>
        <w:rPr>
          <w:rFonts w:cstheme="minorHAnsi"/>
          <w:sz w:val="24"/>
          <w:szCs w:val="24"/>
        </w:rPr>
      </w:pPr>
      <w:r w:rsidRPr="005E0334">
        <w:rPr>
          <w:rFonts w:cstheme="minorHAnsi"/>
          <w:sz w:val="24"/>
          <w:szCs w:val="24"/>
        </w:rPr>
        <w:t xml:space="preserve">7. More critical risk factors could include: </w:t>
      </w:r>
      <w:r w:rsidR="00FB5EA4">
        <w:rPr>
          <w:rFonts w:cstheme="minorHAnsi"/>
          <w:sz w:val="24"/>
          <w:szCs w:val="24"/>
        </w:rPr>
        <w:tab/>
      </w:r>
    </w:p>
    <w:p w:rsidR="00253063" w:rsidRPr="005E0334" w:rsidRDefault="00BC3283">
      <w:pPr>
        <w:rPr>
          <w:rFonts w:cstheme="minorHAnsi"/>
          <w:sz w:val="24"/>
          <w:szCs w:val="24"/>
        </w:rPr>
      </w:pPr>
      <w:r w:rsidRPr="005E0334">
        <w:rPr>
          <w:rFonts w:cstheme="minorHAnsi"/>
          <w:sz w:val="24"/>
          <w:szCs w:val="24"/>
        </w:rPr>
        <w:sym w:font="Symbol" w:char="F0B7"/>
      </w:r>
      <w:r w:rsidRPr="005E0334">
        <w:rPr>
          <w:rFonts w:cstheme="minorHAnsi"/>
          <w:sz w:val="24"/>
          <w:szCs w:val="24"/>
        </w:rPr>
        <w:t xml:space="preserve"> Being in contact with extremist recruiters; </w:t>
      </w:r>
    </w:p>
    <w:p w:rsidR="00253063" w:rsidRPr="005E0334" w:rsidRDefault="00BC3283">
      <w:pPr>
        <w:rPr>
          <w:rFonts w:cstheme="minorHAnsi"/>
          <w:sz w:val="24"/>
          <w:szCs w:val="24"/>
        </w:rPr>
      </w:pPr>
      <w:r w:rsidRPr="005E0334">
        <w:rPr>
          <w:rFonts w:cstheme="minorHAnsi"/>
          <w:sz w:val="24"/>
          <w:szCs w:val="24"/>
        </w:rPr>
        <w:sym w:font="Symbol" w:char="F0B7"/>
      </w:r>
      <w:r w:rsidRPr="005E0334">
        <w:rPr>
          <w:rFonts w:cstheme="minorHAnsi"/>
          <w:sz w:val="24"/>
          <w:szCs w:val="24"/>
        </w:rPr>
        <w:t xml:space="preserve"> Accessing violent extremist websites, especially those with a social networking element; </w:t>
      </w:r>
    </w:p>
    <w:p w:rsidR="00253063" w:rsidRPr="005E0334" w:rsidRDefault="00BC3283">
      <w:pPr>
        <w:rPr>
          <w:rFonts w:cstheme="minorHAnsi"/>
          <w:sz w:val="24"/>
          <w:szCs w:val="24"/>
        </w:rPr>
      </w:pPr>
      <w:r w:rsidRPr="005E0334">
        <w:rPr>
          <w:rFonts w:cstheme="minorHAnsi"/>
          <w:sz w:val="24"/>
          <w:szCs w:val="24"/>
        </w:rPr>
        <w:sym w:font="Symbol" w:char="F0B7"/>
      </w:r>
      <w:r w:rsidRPr="005E0334">
        <w:rPr>
          <w:rFonts w:cstheme="minorHAnsi"/>
          <w:sz w:val="24"/>
          <w:szCs w:val="24"/>
        </w:rPr>
        <w:t xml:space="preserve"> Possessing or accessing violent extremist literature;</w:t>
      </w:r>
    </w:p>
    <w:p w:rsidR="00253063" w:rsidRPr="005E0334" w:rsidRDefault="00BC3283">
      <w:pPr>
        <w:rPr>
          <w:rFonts w:cstheme="minorHAnsi"/>
          <w:sz w:val="24"/>
          <w:szCs w:val="24"/>
        </w:rPr>
      </w:pPr>
      <w:r w:rsidRPr="005E0334">
        <w:rPr>
          <w:rFonts w:cstheme="minorHAnsi"/>
          <w:sz w:val="24"/>
          <w:szCs w:val="24"/>
        </w:rPr>
        <w:t xml:space="preserve"> </w:t>
      </w:r>
      <w:r w:rsidRPr="005E0334">
        <w:rPr>
          <w:rFonts w:cstheme="minorHAnsi"/>
          <w:sz w:val="24"/>
          <w:szCs w:val="24"/>
        </w:rPr>
        <w:sym w:font="Symbol" w:char="F0B7"/>
      </w:r>
      <w:r w:rsidRPr="005E0334">
        <w:rPr>
          <w:rFonts w:cstheme="minorHAnsi"/>
          <w:sz w:val="24"/>
          <w:szCs w:val="24"/>
        </w:rPr>
        <w:t xml:space="preserve"> Using extremist narratives and a global ideology to explain personal disadvantage; </w:t>
      </w:r>
    </w:p>
    <w:p w:rsidR="00253063" w:rsidRPr="005E0334" w:rsidRDefault="00BC3283">
      <w:pPr>
        <w:rPr>
          <w:rFonts w:cstheme="minorHAnsi"/>
          <w:sz w:val="24"/>
          <w:szCs w:val="24"/>
        </w:rPr>
      </w:pPr>
      <w:r w:rsidRPr="005E0334">
        <w:rPr>
          <w:rFonts w:cstheme="minorHAnsi"/>
          <w:sz w:val="24"/>
          <w:szCs w:val="24"/>
        </w:rPr>
        <w:sym w:font="Symbol" w:char="F0B7"/>
      </w:r>
      <w:r w:rsidRPr="005E0334">
        <w:rPr>
          <w:rFonts w:cstheme="minorHAnsi"/>
          <w:sz w:val="24"/>
          <w:szCs w:val="24"/>
        </w:rPr>
        <w:t xml:space="preserve"> Justifying the use of violence to solve societal issues; </w:t>
      </w:r>
    </w:p>
    <w:p w:rsidR="00253063" w:rsidRPr="005E0334" w:rsidRDefault="00BC3283">
      <w:pPr>
        <w:rPr>
          <w:rFonts w:cstheme="minorHAnsi"/>
          <w:sz w:val="24"/>
          <w:szCs w:val="24"/>
        </w:rPr>
      </w:pPr>
      <w:r w:rsidRPr="005E0334">
        <w:rPr>
          <w:rFonts w:cstheme="minorHAnsi"/>
          <w:sz w:val="24"/>
          <w:szCs w:val="24"/>
        </w:rPr>
        <w:sym w:font="Symbol" w:char="F0B7"/>
      </w:r>
      <w:r w:rsidRPr="005E0334">
        <w:rPr>
          <w:rFonts w:cstheme="minorHAnsi"/>
          <w:sz w:val="24"/>
          <w:szCs w:val="24"/>
        </w:rPr>
        <w:t xml:space="preserve"> Joining or seeking to join extremist organisations; </w:t>
      </w:r>
    </w:p>
    <w:p w:rsidR="00253063" w:rsidRPr="005E0334" w:rsidRDefault="00BC3283">
      <w:pPr>
        <w:rPr>
          <w:rFonts w:cstheme="minorHAnsi"/>
          <w:sz w:val="24"/>
          <w:szCs w:val="24"/>
        </w:rPr>
      </w:pPr>
      <w:r w:rsidRPr="005E0334">
        <w:rPr>
          <w:rFonts w:cstheme="minorHAnsi"/>
          <w:sz w:val="24"/>
          <w:szCs w:val="24"/>
        </w:rPr>
        <w:sym w:font="Symbol" w:char="F0B7"/>
      </w:r>
      <w:r w:rsidRPr="005E0334">
        <w:rPr>
          <w:rFonts w:cstheme="minorHAnsi"/>
          <w:sz w:val="24"/>
          <w:szCs w:val="24"/>
        </w:rPr>
        <w:t xml:space="preserve"> Significant changes to appearance and / or behaviour; and </w:t>
      </w:r>
    </w:p>
    <w:p w:rsidR="00253063" w:rsidRPr="005E0334" w:rsidRDefault="00BC3283">
      <w:pPr>
        <w:rPr>
          <w:rFonts w:cstheme="minorHAnsi"/>
          <w:sz w:val="24"/>
          <w:szCs w:val="24"/>
        </w:rPr>
      </w:pPr>
      <w:r w:rsidRPr="005E0334">
        <w:rPr>
          <w:rFonts w:cstheme="minorHAnsi"/>
          <w:sz w:val="24"/>
          <w:szCs w:val="24"/>
        </w:rPr>
        <w:sym w:font="Symbol" w:char="F0B7"/>
      </w:r>
      <w:r w:rsidRPr="005E0334">
        <w:rPr>
          <w:rFonts w:cstheme="minorHAnsi"/>
          <w:sz w:val="24"/>
          <w:szCs w:val="24"/>
        </w:rPr>
        <w:t xml:space="preserve"> Experiencing a high level of social isolation resulting in issues of identity crisis and / or personal crisis.</w:t>
      </w:r>
    </w:p>
    <w:p w:rsidR="00582C23" w:rsidRPr="005E0334" w:rsidRDefault="00582C23" w:rsidP="00582C23">
      <w:pPr>
        <w:rPr>
          <w:rFonts w:cstheme="minorHAnsi"/>
          <w:sz w:val="24"/>
          <w:szCs w:val="24"/>
        </w:rPr>
      </w:pPr>
      <w:r w:rsidRPr="005E0334">
        <w:rPr>
          <w:rFonts w:cstheme="minorHAnsi"/>
          <w:sz w:val="24"/>
          <w:szCs w:val="24"/>
        </w:rPr>
        <w:t xml:space="preserve">• their style of dress or personal appearance to accord with the group </w:t>
      </w:r>
    </w:p>
    <w:p w:rsidR="00582C23" w:rsidRPr="005E0334" w:rsidRDefault="00582C23" w:rsidP="00582C23">
      <w:pPr>
        <w:rPr>
          <w:rFonts w:cstheme="minorHAnsi"/>
          <w:sz w:val="24"/>
          <w:szCs w:val="24"/>
        </w:rPr>
      </w:pPr>
      <w:r w:rsidRPr="005E0334">
        <w:rPr>
          <w:rFonts w:cstheme="minorHAnsi"/>
          <w:sz w:val="24"/>
          <w:szCs w:val="24"/>
        </w:rPr>
        <w:t xml:space="preserve">• day-to-day behaviour becoming increasingly centred on an extremist ideology, group or cause </w:t>
      </w:r>
    </w:p>
    <w:p w:rsidR="00582C23" w:rsidRPr="005E0334" w:rsidRDefault="00582C23" w:rsidP="00582C23">
      <w:pPr>
        <w:rPr>
          <w:rFonts w:cstheme="minorHAnsi"/>
          <w:sz w:val="24"/>
          <w:szCs w:val="24"/>
        </w:rPr>
      </w:pPr>
      <w:r w:rsidRPr="005E0334">
        <w:rPr>
          <w:rFonts w:cstheme="minorHAnsi"/>
          <w:sz w:val="24"/>
          <w:szCs w:val="24"/>
        </w:rPr>
        <w:t xml:space="preserve">• derogatory names for another group </w:t>
      </w:r>
    </w:p>
    <w:p w:rsidR="00582C23" w:rsidRPr="005E0334" w:rsidRDefault="00582C23" w:rsidP="00582C23">
      <w:pPr>
        <w:rPr>
          <w:rFonts w:cstheme="minorHAnsi"/>
          <w:sz w:val="24"/>
          <w:szCs w:val="24"/>
        </w:rPr>
      </w:pPr>
    </w:p>
    <w:p w:rsidR="00582C23" w:rsidRDefault="00582C23">
      <w:pPr>
        <w:rPr>
          <w:rFonts w:cstheme="minorHAnsi"/>
          <w:sz w:val="24"/>
          <w:szCs w:val="24"/>
        </w:rPr>
      </w:pPr>
    </w:p>
    <w:p w:rsidR="005E0334" w:rsidRDefault="005E0334">
      <w:pPr>
        <w:rPr>
          <w:rFonts w:cstheme="minorHAnsi"/>
          <w:sz w:val="24"/>
          <w:szCs w:val="24"/>
        </w:rPr>
      </w:pPr>
    </w:p>
    <w:p w:rsidR="005E0334" w:rsidRDefault="005E0334">
      <w:pPr>
        <w:rPr>
          <w:rFonts w:cstheme="minorHAnsi"/>
          <w:sz w:val="24"/>
          <w:szCs w:val="24"/>
        </w:rPr>
      </w:pPr>
    </w:p>
    <w:p w:rsidR="005E0334" w:rsidRDefault="005E0334">
      <w:pPr>
        <w:rPr>
          <w:rFonts w:cstheme="minorHAnsi"/>
          <w:sz w:val="24"/>
          <w:szCs w:val="24"/>
        </w:rPr>
      </w:pPr>
    </w:p>
    <w:p w:rsidR="005E0334" w:rsidRDefault="005E0334">
      <w:pPr>
        <w:rPr>
          <w:rFonts w:cstheme="minorHAnsi"/>
          <w:sz w:val="24"/>
          <w:szCs w:val="24"/>
        </w:rPr>
      </w:pPr>
    </w:p>
    <w:p w:rsidR="005E0334" w:rsidRDefault="005E0334">
      <w:pPr>
        <w:rPr>
          <w:rFonts w:cstheme="minorHAnsi"/>
          <w:sz w:val="24"/>
          <w:szCs w:val="24"/>
        </w:rPr>
      </w:pPr>
    </w:p>
    <w:p w:rsidR="005E0334" w:rsidRDefault="005E0334">
      <w:pPr>
        <w:rPr>
          <w:rFonts w:cstheme="minorHAnsi"/>
          <w:sz w:val="24"/>
          <w:szCs w:val="24"/>
        </w:rPr>
      </w:pPr>
    </w:p>
    <w:p w:rsidR="005E0334" w:rsidRDefault="005E0334">
      <w:pPr>
        <w:rPr>
          <w:rFonts w:cstheme="minorHAnsi"/>
          <w:sz w:val="24"/>
          <w:szCs w:val="24"/>
        </w:rPr>
      </w:pPr>
    </w:p>
    <w:p w:rsidR="005E0334" w:rsidRDefault="005E0334">
      <w:pPr>
        <w:rPr>
          <w:rFonts w:cstheme="minorHAnsi"/>
          <w:sz w:val="24"/>
          <w:szCs w:val="24"/>
        </w:rPr>
      </w:pPr>
    </w:p>
    <w:p w:rsidR="005E0334" w:rsidRPr="005E0334" w:rsidRDefault="005E0334">
      <w:pPr>
        <w:rPr>
          <w:rFonts w:cstheme="minorHAnsi"/>
          <w:sz w:val="24"/>
          <w:szCs w:val="24"/>
        </w:rPr>
      </w:pPr>
    </w:p>
    <w:p w:rsidR="00253063" w:rsidRPr="005E0334" w:rsidRDefault="00FB5EA4">
      <w:pPr>
        <w:rPr>
          <w:rFonts w:cstheme="minorHAnsi"/>
          <w:b/>
          <w:sz w:val="24"/>
          <w:szCs w:val="24"/>
        </w:rPr>
      </w:pPr>
      <w:r>
        <w:rPr>
          <w:noProof/>
          <w:lang w:eastAsia="en-GB"/>
        </w:rPr>
        <w:drawing>
          <wp:anchor distT="0" distB="0" distL="114300" distR="114300" simplePos="0" relativeHeight="251677696" behindDoc="1" locked="0" layoutInCell="1" allowOverlap="1" wp14:anchorId="65DF39FD" wp14:editId="3FC09838">
            <wp:simplePos x="0" y="0"/>
            <wp:positionH relativeFrom="page">
              <wp:posOffset>19050</wp:posOffset>
            </wp:positionH>
            <wp:positionV relativeFrom="page">
              <wp:posOffset>19050</wp:posOffset>
            </wp:positionV>
            <wp:extent cx="7553325" cy="10680700"/>
            <wp:effectExtent l="0" t="0" r="0"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3325" cy="1068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BC3283" w:rsidRPr="005E0334">
        <w:rPr>
          <w:rFonts w:cstheme="minorHAnsi"/>
          <w:b/>
          <w:sz w:val="24"/>
          <w:szCs w:val="24"/>
        </w:rPr>
        <w:t>Appendix 2</w:t>
      </w:r>
    </w:p>
    <w:p w:rsidR="00253063" w:rsidRPr="005E0334" w:rsidRDefault="00BC3283">
      <w:pPr>
        <w:rPr>
          <w:rFonts w:cstheme="minorHAnsi"/>
          <w:sz w:val="24"/>
          <w:szCs w:val="24"/>
        </w:rPr>
      </w:pPr>
      <w:r w:rsidRPr="005E0334">
        <w:rPr>
          <w:rFonts w:cstheme="minorHAnsi"/>
          <w:sz w:val="24"/>
          <w:szCs w:val="24"/>
        </w:rPr>
        <w:t xml:space="preserve"> Roles and Responsibilities of the Single Point of Contact (SPOC) </w:t>
      </w:r>
    </w:p>
    <w:p w:rsidR="00253063" w:rsidRPr="005E0334" w:rsidRDefault="00BC3283">
      <w:pPr>
        <w:rPr>
          <w:rFonts w:cstheme="minorHAnsi"/>
          <w:sz w:val="24"/>
          <w:szCs w:val="24"/>
        </w:rPr>
      </w:pPr>
      <w:r w:rsidRPr="005E0334">
        <w:rPr>
          <w:rFonts w:cstheme="minorHAnsi"/>
          <w:sz w:val="24"/>
          <w:szCs w:val="24"/>
        </w:rPr>
        <w:t xml:space="preserve">The SPOC for </w:t>
      </w:r>
      <w:r w:rsidR="00253063" w:rsidRPr="005E0334">
        <w:rPr>
          <w:rFonts w:cstheme="minorHAnsi"/>
          <w:sz w:val="24"/>
          <w:szCs w:val="24"/>
        </w:rPr>
        <w:t>Longton</w:t>
      </w:r>
      <w:r w:rsidRPr="005E0334">
        <w:rPr>
          <w:rFonts w:cstheme="minorHAnsi"/>
          <w:sz w:val="24"/>
          <w:szCs w:val="24"/>
        </w:rPr>
        <w:t xml:space="preserve"> Primary School is Mrs </w:t>
      </w:r>
      <w:r w:rsidR="00253063" w:rsidRPr="005E0334">
        <w:rPr>
          <w:rFonts w:cstheme="minorHAnsi"/>
          <w:sz w:val="24"/>
          <w:szCs w:val="24"/>
        </w:rPr>
        <w:t>Julie Brown</w:t>
      </w:r>
      <w:r w:rsidRPr="005E0334">
        <w:rPr>
          <w:rFonts w:cstheme="minorHAnsi"/>
          <w:sz w:val="24"/>
          <w:szCs w:val="24"/>
        </w:rPr>
        <w:t xml:space="preserve">, who is responsible for: </w:t>
      </w:r>
    </w:p>
    <w:p w:rsidR="00253063" w:rsidRPr="005E0334" w:rsidRDefault="00BC3283">
      <w:pPr>
        <w:rPr>
          <w:rFonts w:cstheme="minorHAnsi"/>
          <w:sz w:val="24"/>
          <w:szCs w:val="24"/>
        </w:rPr>
      </w:pPr>
      <w:r w:rsidRPr="005E0334">
        <w:rPr>
          <w:rFonts w:cstheme="minorHAnsi"/>
          <w:sz w:val="24"/>
          <w:szCs w:val="24"/>
        </w:rPr>
        <w:sym w:font="Symbol" w:char="F0B7"/>
      </w:r>
      <w:r w:rsidRPr="005E0334">
        <w:rPr>
          <w:rFonts w:cstheme="minorHAnsi"/>
          <w:sz w:val="24"/>
          <w:szCs w:val="24"/>
        </w:rPr>
        <w:t xml:space="preserve"> Ensuring that staff of the childcare provider are aware that you are the SPOC in relation to protecting </w:t>
      </w:r>
      <w:r w:rsidR="006B6C3F" w:rsidRPr="005E0334">
        <w:rPr>
          <w:rFonts w:cstheme="minorHAnsi"/>
          <w:sz w:val="24"/>
          <w:szCs w:val="24"/>
        </w:rPr>
        <w:t>children</w:t>
      </w:r>
      <w:r w:rsidRPr="005E0334">
        <w:rPr>
          <w:rFonts w:cstheme="minorHAnsi"/>
          <w:sz w:val="24"/>
          <w:szCs w:val="24"/>
        </w:rPr>
        <w:t xml:space="preserve"> from radicalisation and involvement in terrorism;</w:t>
      </w:r>
    </w:p>
    <w:p w:rsidR="00253063" w:rsidRPr="005E0334" w:rsidRDefault="00BC3283">
      <w:pPr>
        <w:rPr>
          <w:rFonts w:cstheme="minorHAnsi"/>
          <w:sz w:val="24"/>
          <w:szCs w:val="24"/>
        </w:rPr>
      </w:pPr>
      <w:r w:rsidRPr="005E0334">
        <w:rPr>
          <w:rFonts w:cstheme="minorHAnsi"/>
          <w:sz w:val="24"/>
          <w:szCs w:val="24"/>
        </w:rPr>
        <w:t xml:space="preserve"> </w:t>
      </w:r>
      <w:r w:rsidRPr="005E0334">
        <w:rPr>
          <w:rFonts w:cstheme="minorHAnsi"/>
          <w:sz w:val="24"/>
          <w:szCs w:val="24"/>
        </w:rPr>
        <w:sym w:font="Symbol" w:char="F0B7"/>
      </w:r>
      <w:r w:rsidRPr="005E0334">
        <w:rPr>
          <w:rFonts w:cstheme="minorHAnsi"/>
          <w:sz w:val="24"/>
          <w:szCs w:val="24"/>
        </w:rPr>
        <w:t xml:space="preserve"> Maintaining and applying a good understanding of the relevant guidance in relation to preventing </w:t>
      </w:r>
      <w:r w:rsidR="00253063" w:rsidRPr="005E0334">
        <w:rPr>
          <w:rFonts w:cstheme="minorHAnsi"/>
          <w:sz w:val="24"/>
          <w:szCs w:val="24"/>
        </w:rPr>
        <w:t>children</w:t>
      </w:r>
      <w:r w:rsidRPr="005E0334">
        <w:rPr>
          <w:rFonts w:cstheme="minorHAnsi"/>
          <w:sz w:val="24"/>
          <w:szCs w:val="24"/>
        </w:rPr>
        <w:t xml:space="preserve"> from becoming involved in terrorism, and protecting them from radicalisation by those who support terrorism or forms of extremism which lead to terrorism; </w:t>
      </w:r>
    </w:p>
    <w:p w:rsidR="00253063" w:rsidRPr="005E0334" w:rsidRDefault="00BC3283">
      <w:pPr>
        <w:rPr>
          <w:rFonts w:cstheme="minorHAnsi"/>
          <w:sz w:val="24"/>
          <w:szCs w:val="24"/>
        </w:rPr>
      </w:pPr>
      <w:r w:rsidRPr="005E0334">
        <w:rPr>
          <w:rFonts w:cstheme="minorHAnsi"/>
          <w:sz w:val="24"/>
          <w:szCs w:val="24"/>
        </w:rPr>
        <w:sym w:font="Symbol" w:char="F0B7"/>
      </w:r>
      <w:r w:rsidRPr="005E0334">
        <w:rPr>
          <w:rFonts w:cstheme="minorHAnsi"/>
          <w:sz w:val="24"/>
          <w:szCs w:val="24"/>
        </w:rPr>
        <w:t xml:space="preserve"> Raising awareness about the role and responsibilities of </w:t>
      </w:r>
      <w:r w:rsidR="00253063" w:rsidRPr="005E0334">
        <w:rPr>
          <w:rFonts w:cstheme="minorHAnsi"/>
          <w:sz w:val="24"/>
          <w:szCs w:val="24"/>
        </w:rPr>
        <w:t>Longton Primary School</w:t>
      </w:r>
      <w:r w:rsidRPr="005E0334">
        <w:rPr>
          <w:rFonts w:cstheme="minorHAnsi"/>
          <w:sz w:val="24"/>
          <w:szCs w:val="24"/>
        </w:rPr>
        <w:t xml:space="preserve"> in relation to protecting </w:t>
      </w:r>
      <w:r w:rsidR="00253063" w:rsidRPr="005E0334">
        <w:rPr>
          <w:rFonts w:cstheme="minorHAnsi"/>
          <w:sz w:val="24"/>
          <w:szCs w:val="24"/>
        </w:rPr>
        <w:t>children</w:t>
      </w:r>
      <w:r w:rsidRPr="005E0334">
        <w:rPr>
          <w:rFonts w:cstheme="minorHAnsi"/>
          <w:sz w:val="24"/>
          <w:szCs w:val="24"/>
        </w:rPr>
        <w:t xml:space="preserve"> from radicalisation and involvement in terrorism; </w:t>
      </w:r>
    </w:p>
    <w:p w:rsidR="00253063" w:rsidRPr="005E0334" w:rsidRDefault="00BC3283">
      <w:pPr>
        <w:rPr>
          <w:rFonts w:cstheme="minorHAnsi"/>
          <w:sz w:val="24"/>
          <w:szCs w:val="24"/>
        </w:rPr>
      </w:pPr>
      <w:r w:rsidRPr="005E0334">
        <w:rPr>
          <w:rFonts w:cstheme="minorHAnsi"/>
          <w:sz w:val="24"/>
          <w:szCs w:val="24"/>
        </w:rPr>
        <w:sym w:font="Symbol" w:char="F0B7"/>
      </w:r>
      <w:r w:rsidRPr="005E0334">
        <w:rPr>
          <w:rFonts w:cstheme="minorHAnsi"/>
          <w:sz w:val="24"/>
          <w:szCs w:val="24"/>
        </w:rPr>
        <w:t xml:space="preserve"> Raising awareness within the childcare provider about the safeguarding processes relating to protecting </w:t>
      </w:r>
      <w:r w:rsidR="00253063" w:rsidRPr="005E0334">
        <w:rPr>
          <w:rFonts w:cstheme="minorHAnsi"/>
          <w:sz w:val="24"/>
          <w:szCs w:val="24"/>
        </w:rPr>
        <w:t>children</w:t>
      </w:r>
      <w:r w:rsidRPr="005E0334">
        <w:rPr>
          <w:rFonts w:cstheme="minorHAnsi"/>
          <w:sz w:val="24"/>
          <w:szCs w:val="24"/>
        </w:rPr>
        <w:t xml:space="preserve"> from radicalisation and involvement in terrorism;</w:t>
      </w:r>
    </w:p>
    <w:p w:rsidR="00253063" w:rsidRPr="005E0334" w:rsidRDefault="00BC3283">
      <w:pPr>
        <w:rPr>
          <w:rFonts w:cstheme="minorHAnsi"/>
          <w:sz w:val="24"/>
          <w:szCs w:val="24"/>
        </w:rPr>
      </w:pPr>
      <w:r w:rsidRPr="005E0334">
        <w:rPr>
          <w:rFonts w:cstheme="minorHAnsi"/>
          <w:sz w:val="24"/>
          <w:szCs w:val="24"/>
        </w:rPr>
        <w:t xml:space="preserve"> </w:t>
      </w:r>
      <w:r w:rsidRPr="005E0334">
        <w:rPr>
          <w:rFonts w:cstheme="minorHAnsi"/>
          <w:sz w:val="24"/>
          <w:szCs w:val="24"/>
        </w:rPr>
        <w:sym w:font="Symbol" w:char="F0B7"/>
      </w:r>
      <w:r w:rsidRPr="005E0334">
        <w:rPr>
          <w:rFonts w:cstheme="minorHAnsi"/>
          <w:sz w:val="24"/>
          <w:szCs w:val="24"/>
        </w:rPr>
        <w:t xml:space="preserve"> Acting as the first point of contact within the childcare provider for case discussions relating to </w:t>
      </w:r>
      <w:r w:rsidR="00253063" w:rsidRPr="005E0334">
        <w:rPr>
          <w:rFonts w:cstheme="minorHAnsi"/>
          <w:sz w:val="24"/>
          <w:szCs w:val="24"/>
        </w:rPr>
        <w:t xml:space="preserve">children </w:t>
      </w:r>
      <w:r w:rsidRPr="005E0334">
        <w:rPr>
          <w:rFonts w:cstheme="minorHAnsi"/>
          <w:sz w:val="24"/>
          <w:szCs w:val="24"/>
        </w:rPr>
        <w:t xml:space="preserve">who may be at risk of radicalisation or involved in terrorism; </w:t>
      </w:r>
    </w:p>
    <w:p w:rsidR="00253063" w:rsidRPr="005E0334" w:rsidRDefault="00BC3283">
      <w:pPr>
        <w:rPr>
          <w:rFonts w:cstheme="minorHAnsi"/>
          <w:sz w:val="24"/>
          <w:szCs w:val="24"/>
        </w:rPr>
      </w:pPr>
      <w:r w:rsidRPr="005E0334">
        <w:rPr>
          <w:rFonts w:cstheme="minorHAnsi"/>
          <w:sz w:val="24"/>
          <w:szCs w:val="24"/>
        </w:rPr>
        <w:sym w:font="Symbol" w:char="F0B7"/>
      </w:r>
      <w:r w:rsidRPr="005E0334">
        <w:rPr>
          <w:rFonts w:cstheme="minorHAnsi"/>
          <w:sz w:val="24"/>
          <w:szCs w:val="24"/>
        </w:rPr>
        <w:t xml:space="preserve"> Collating relevant information in relation to referrals of vulnerable </w:t>
      </w:r>
      <w:r w:rsidR="00253063" w:rsidRPr="005E0334">
        <w:rPr>
          <w:rFonts w:cstheme="minorHAnsi"/>
          <w:sz w:val="24"/>
          <w:szCs w:val="24"/>
        </w:rPr>
        <w:t>children</w:t>
      </w:r>
      <w:r w:rsidRPr="005E0334">
        <w:rPr>
          <w:rFonts w:cstheme="minorHAnsi"/>
          <w:sz w:val="24"/>
          <w:szCs w:val="24"/>
        </w:rPr>
        <w:t xml:space="preserve"> into the Channel* process; and</w:t>
      </w:r>
    </w:p>
    <w:p w:rsidR="00253063" w:rsidRPr="005E0334" w:rsidRDefault="00BC3283">
      <w:pPr>
        <w:rPr>
          <w:rFonts w:cstheme="minorHAnsi"/>
          <w:sz w:val="24"/>
          <w:szCs w:val="24"/>
        </w:rPr>
      </w:pPr>
      <w:r w:rsidRPr="005E0334">
        <w:rPr>
          <w:rFonts w:cstheme="minorHAnsi"/>
          <w:sz w:val="24"/>
          <w:szCs w:val="24"/>
        </w:rPr>
        <w:t xml:space="preserve"> </w:t>
      </w:r>
      <w:r w:rsidRPr="005E0334">
        <w:rPr>
          <w:rFonts w:cstheme="minorHAnsi"/>
          <w:sz w:val="24"/>
          <w:szCs w:val="24"/>
        </w:rPr>
        <w:sym w:font="Symbol" w:char="F0B7"/>
      </w:r>
      <w:r w:rsidRPr="005E0334">
        <w:rPr>
          <w:rFonts w:cstheme="minorHAnsi"/>
          <w:sz w:val="24"/>
          <w:szCs w:val="24"/>
        </w:rPr>
        <w:t xml:space="preserve"> Attending Channel meetings, where necessary, to support assessment and intervention. </w:t>
      </w:r>
    </w:p>
    <w:p w:rsidR="00253063" w:rsidRPr="005E0334" w:rsidRDefault="00BC3283">
      <w:pPr>
        <w:rPr>
          <w:rFonts w:cstheme="minorHAnsi"/>
          <w:sz w:val="24"/>
          <w:szCs w:val="24"/>
        </w:rPr>
      </w:pPr>
      <w:r w:rsidRPr="005E0334">
        <w:rPr>
          <w:rFonts w:cstheme="minorHAnsi"/>
          <w:sz w:val="24"/>
          <w:szCs w:val="24"/>
        </w:rPr>
        <w:t xml:space="preserve">* Channel is a multi-agency approach to provide support to individuals who are at risk of being drawn into terrorist related activity. </w:t>
      </w:r>
    </w:p>
    <w:p w:rsidR="00253063" w:rsidRPr="005E0334" w:rsidRDefault="00BC3283">
      <w:pPr>
        <w:rPr>
          <w:rFonts w:cstheme="minorHAnsi"/>
          <w:sz w:val="24"/>
          <w:szCs w:val="24"/>
        </w:rPr>
      </w:pPr>
      <w:r w:rsidRPr="005E0334">
        <w:rPr>
          <w:rFonts w:cstheme="minorHAnsi"/>
          <w:sz w:val="24"/>
          <w:szCs w:val="24"/>
        </w:rPr>
        <w:t>Channel aims to:</w:t>
      </w:r>
    </w:p>
    <w:p w:rsidR="00253063" w:rsidRPr="005E0334" w:rsidRDefault="00BC3283">
      <w:pPr>
        <w:rPr>
          <w:rFonts w:cstheme="minorHAnsi"/>
          <w:sz w:val="24"/>
          <w:szCs w:val="24"/>
        </w:rPr>
      </w:pPr>
      <w:r w:rsidRPr="005E0334">
        <w:rPr>
          <w:rFonts w:cstheme="minorHAnsi"/>
          <w:sz w:val="24"/>
          <w:szCs w:val="24"/>
        </w:rPr>
        <w:t xml:space="preserve"> </w:t>
      </w:r>
      <w:r w:rsidRPr="005E0334">
        <w:rPr>
          <w:rFonts w:cstheme="minorHAnsi"/>
          <w:sz w:val="24"/>
          <w:szCs w:val="24"/>
        </w:rPr>
        <w:sym w:font="Symbol" w:char="F0B7"/>
      </w:r>
      <w:r w:rsidRPr="005E0334">
        <w:rPr>
          <w:rFonts w:cstheme="minorHAnsi"/>
          <w:sz w:val="24"/>
          <w:szCs w:val="24"/>
        </w:rPr>
        <w:t xml:space="preserve"> Establish an effective multi-agency referral and intervention process to identify vulnerable individuals; </w:t>
      </w:r>
    </w:p>
    <w:p w:rsidR="00253063" w:rsidRPr="005E0334" w:rsidRDefault="00BC3283">
      <w:pPr>
        <w:rPr>
          <w:rFonts w:cstheme="minorHAnsi"/>
          <w:sz w:val="24"/>
          <w:szCs w:val="24"/>
        </w:rPr>
      </w:pPr>
      <w:r w:rsidRPr="005E0334">
        <w:rPr>
          <w:rFonts w:cstheme="minorHAnsi"/>
          <w:sz w:val="24"/>
          <w:szCs w:val="24"/>
        </w:rPr>
        <w:sym w:font="Symbol" w:char="F0B7"/>
      </w:r>
      <w:r w:rsidRPr="005E0334">
        <w:rPr>
          <w:rFonts w:cstheme="minorHAnsi"/>
          <w:sz w:val="24"/>
          <w:szCs w:val="24"/>
        </w:rPr>
        <w:t xml:space="preserve"> Safeguard individuals who might be vulnerable to being radicalised, so that they are not at risk of being drawn into terrorist-related activity; and</w:t>
      </w:r>
    </w:p>
    <w:p w:rsidR="00BC3283" w:rsidRDefault="00BC3283">
      <w:pPr>
        <w:rPr>
          <w:rFonts w:cstheme="minorHAnsi"/>
          <w:sz w:val="24"/>
          <w:szCs w:val="24"/>
        </w:rPr>
      </w:pPr>
      <w:r w:rsidRPr="005E0334">
        <w:rPr>
          <w:rFonts w:cstheme="minorHAnsi"/>
          <w:sz w:val="24"/>
          <w:szCs w:val="24"/>
        </w:rPr>
        <w:t xml:space="preserve"> </w:t>
      </w:r>
      <w:r w:rsidRPr="005E0334">
        <w:rPr>
          <w:rFonts w:cstheme="minorHAnsi"/>
          <w:sz w:val="24"/>
          <w:szCs w:val="24"/>
        </w:rPr>
        <w:sym w:font="Symbol" w:char="F0B7"/>
      </w:r>
      <w:r w:rsidRPr="005E0334">
        <w:rPr>
          <w:rFonts w:cstheme="minorHAnsi"/>
          <w:sz w:val="24"/>
          <w:szCs w:val="24"/>
        </w:rPr>
        <w:t xml:space="preserve"> Provide early intervention to protect and divert people away from the risks they face and reduce vulnerability</w:t>
      </w:r>
    </w:p>
    <w:p w:rsidR="00752CEF" w:rsidRDefault="00752CEF">
      <w:pPr>
        <w:rPr>
          <w:rFonts w:cstheme="minorHAnsi"/>
          <w:sz w:val="24"/>
          <w:szCs w:val="24"/>
        </w:rPr>
      </w:pPr>
    </w:p>
    <w:p w:rsidR="00752CEF" w:rsidRDefault="00752CEF">
      <w:pPr>
        <w:rPr>
          <w:rFonts w:cstheme="minorHAnsi"/>
          <w:sz w:val="24"/>
          <w:szCs w:val="24"/>
        </w:rPr>
      </w:pPr>
    </w:p>
    <w:p w:rsidR="00752CEF" w:rsidRDefault="00752CEF">
      <w:pPr>
        <w:rPr>
          <w:rFonts w:cstheme="minorHAnsi"/>
          <w:sz w:val="24"/>
          <w:szCs w:val="24"/>
        </w:rPr>
      </w:pPr>
    </w:p>
    <w:p w:rsidR="00752CEF" w:rsidRDefault="00752CEF">
      <w:pPr>
        <w:rPr>
          <w:rFonts w:cstheme="minorHAnsi"/>
          <w:sz w:val="24"/>
          <w:szCs w:val="24"/>
        </w:rPr>
      </w:pPr>
    </w:p>
    <w:p w:rsidR="00752CEF" w:rsidRDefault="00752CEF">
      <w:pPr>
        <w:rPr>
          <w:rFonts w:cstheme="minorHAnsi"/>
          <w:sz w:val="24"/>
          <w:szCs w:val="24"/>
        </w:rPr>
      </w:pPr>
    </w:p>
    <w:p w:rsidR="00752CEF" w:rsidRDefault="00752CEF">
      <w:pPr>
        <w:rPr>
          <w:rFonts w:cstheme="minorHAnsi"/>
          <w:sz w:val="24"/>
          <w:szCs w:val="24"/>
        </w:rPr>
      </w:pPr>
    </w:p>
    <w:p w:rsidR="00752CEF" w:rsidRDefault="00752CEF">
      <w:pPr>
        <w:rPr>
          <w:rFonts w:cstheme="minorHAnsi"/>
          <w:sz w:val="24"/>
          <w:szCs w:val="24"/>
        </w:rPr>
        <w:sectPr w:rsidR="00752CEF" w:rsidSect="00752CEF">
          <w:pgSz w:w="11906" w:h="16838"/>
          <w:pgMar w:top="1440" w:right="1440" w:bottom="1440" w:left="1440" w:header="708" w:footer="708" w:gutter="0"/>
          <w:cols w:space="708"/>
          <w:docGrid w:linePitch="360"/>
        </w:sectPr>
      </w:pPr>
    </w:p>
    <w:tbl>
      <w:tblPr>
        <w:tblStyle w:val="TableGrid"/>
        <w:tblW w:w="14737" w:type="dxa"/>
        <w:tblLook w:val="04A0" w:firstRow="1" w:lastRow="0" w:firstColumn="1" w:lastColumn="0" w:noHBand="0" w:noVBand="1"/>
      </w:tblPr>
      <w:tblGrid>
        <w:gridCol w:w="1636"/>
        <w:gridCol w:w="2811"/>
        <w:gridCol w:w="1769"/>
        <w:gridCol w:w="2852"/>
        <w:gridCol w:w="850"/>
        <w:gridCol w:w="2045"/>
        <w:gridCol w:w="365"/>
        <w:gridCol w:w="2409"/>
      </w:tblGrid>
      <w:tr w:rsidR="00C800CB" w:rsidRPr="00237895" w:rsidTr="00C800CB">
        <w:trPr>
          <w:trHeight w:val="841"/>
        </w:trPr>
        <w:tc>
          <w:tcPr>
            <w:tcW w:w="4447" w:type="dxa"/>
            <w:gridSpan w:val="2"/>
          </w:tcPr>
          <w:p w:rsidR="00752CEF" w:rsidRDefault="00752CEF" w:rsidP="00D073EC">
            <w:pPr>
              <w:rPr>
                <w:rFonts w:ascii="Arial" w:hAnsi="Arial" w:cs="Arial"/>
                <w:b/>
              </w:rPr>
            </w:pPr>
            <w:r>
              <w:rPr>
                <w:rFonts w:ascii="Arial" w:hAnsi="Arial" w:cs="Arial"/>
                <w:b/>
              </w:rPr>
              <w:t xml:space="preserve">School  </w:t>
            </w:r>
          </w:p>
          <w:p w:rsidR="00752CEF" w:rsidRPr="00237895" w:rsidRDefault="00752CEF" w:rsidP="00D073EC">
            <w:pPr>
              <w:rPr>
                <w:rFonts w:ascii="Arial" w:hAnsi="Arial" w:cs="Arial"/>
                <w:b/>
              </w:rPr>
            </w:pPr>
            <w:r>
              <w:rPr>
                <w:rFonts w:ascii="Arial" w:hAnsi="Arial" w:cs="Arial"/>
                <w:b/>
              </w:rPr>
              <w:t>Longton Primary School</w:t>
            </w:r>
          </w:p>
        </w:tc>
        <w:tc>
          <w:tcPr>
            <w:tcW w:w="5471" w:type="dxa"/>
            <w:gridSpan w:val="3"/>
          </w:tcPr>
          <w:p w:rsidR="00752CEF" w:rsidRPr="00237895" w:rsidRDefault="00752CEF" w:rsidP="00D073EC">
            <w:pPr>
              <w:rPr>
                <w:rFonts w:ascii="Arial" w:hAnsi="Arial" w:cs="Arial"/>
                <w:b/>
              </w:rPr>
            </w:pPr>
            <w:r w:rsidRPr="00237895">
              <w:rPr>
                <w:rFonts w:ascii="Arial" w:hAnsi="Arial" w:cs="Arial"/>
                <w:b/>
              </w:rPr>
              <w:t xml:space="preserve">Safeguarding </w:t>
            </w:r>
            <w:proofErr w:type="spellStart"/>
            <w:r>
              <w:rPr>
                <w:rFonts w:ascii="Arial" w:hAnsi="Arial" w:cs="Arial"/>
                <w:b/>
              </w:rPr>
              <w:t>DSl</w:t>
            </w:r>
            <w:proofErr w:type="spellEnd"/>
            <w:r w:rsidRPr="00237895">
              <w:rPr>
                <w:rFonts w:ascii="Arial" w:hAnsi="Arial" w:cs="Arial"/>
                <w:b/>
              </w:rPr>
              <w:t>:</w:t>
            </w:r>
            <w:r w:rsidR="00C800CB">
              <w:rPr>
                <w:rFonts w:ascii="Arial" w:hAnsi="Arial" w:cs="Arial"/>
                <w:b/>
              </w:rPr>
              <w:t xml:space="preserve">  </w:t>
            </w:r>
            <w:r>
              <w:rPr>
                <w:rFonts w:ascii="Arial" w:hAnsi="Arial" w:cs="Arial"/>
                <w:b/>
              </w:rPr>
              <w:t>Julie Brown</w:t>
            </w:r>
            <w:r w:rsidR="00C800CB">
              <w:rPr>
                <w:rFonts w:ascii="Arial" w:hAnsi="Arial" w:cs="Arial"/>
                <w:b/>
              </w:rPr>
              <w:t>/</w:t>
            </w:r>
            <w:r>
              <w:rPr>
                <w:rFonts w:ascii="Arial" w:hAnsi="Arial" w:cs="Arial"/>
                <w:b/>
              </w:rPr>
              <w:t>Iain Pearson</w:t>
            </w:r>
          </w:p>
        </w:tc>
        <w:tc>
          <w:tcPr>
            <w:tcW w:w="2410" w:type="dxa"/>
            <w:gridSpan w:val="2"/>
          </w:tcPr>
          <w:p w:rsidR="00752CEF" w:rsidRDefault="00752CEF" w:rsidP="00D073EC">
            <w:pPr>
              <w:rPr>
                <w:rFonts w:ascii="Arial" w:hAnsi="Arial" w:cs="Arial"/>
                <w:b/>
              </w:rPr>
            </w:pPr>
            <w:r w:rsidRPr="00237895">
              <w:rPr>
                <w:rFonts w:ascii="Arial" w:hAnsi="Arial" w:cs="Arial"/>
                <w:b/>
              </w:rPr>
              <w:t>Date of Assessment:</w:t>
            </w:r>
          </w:p>
          <w:p w:rsidR="00752CEF" w:rsidRPr="00237895" w:rsidRDefault="00752CEF" w:rsidP="00D073EC">
            <w:pPr>
              <w:rPr>
                <w:rFonts w:ascii="Arial" w:hAnsi="Arial" w:cs="Arial"/>
                <w:b/>
              </w:rPr>
            </w:pPr>
            <w:r>
              <w:rPr>
                <w:rFonts w:ascii="Arial" w:hAnsi="Arial" w:cs="Arial"/>
                <w:b/>
              </w:rPr>
              <w:t>May 202</w:t>
            </w:r>
            <w:r w:rsidR="009661F6">
              <w:rPr>
                <w:rFonts w:ascii="Arial" w:hAnsi="Arial" w:cs="Arial"/>
                <w:b/>
              </w:rPr>
              <w:t>2</w:t>
            </w:r>
          </w:p>
        </w:tc>
        <w:tc>
          <w:tcPr>
            <w:tcW w:w="2409" w:type="dxa"/>
          </w:tcPr>
          <w:p w:rsidR="00752CEF" w:rsidRDefault="00752CEF" w:rsidP="00D073EC">
            <w:pPr>
              <w:rPr>
                <w:rFonts w:ascii="Arial" w:hAnsi="Arial" w:cs="Arial"/>
                <w:b/>
              </w:rPr>
            </w:pPr>
            <w:r w:rsidRPr="00237895">
              <w:rPr>
                <w:rFonts w:ascii="Arial" w:hAnsi="Arial" w:cs="Arial"/>
                <w:b/>
              </w:rPr>
              <w:t>Date for review:</w:t>
            </w:r>
          </w:p>
          <w:p w:rsidR="00752CEF" w:rsidRPr="00237895" w:rsidRDefault="00752CEF" w:rsidP="00D073EC">
            <w:pPr>
              <w:rPr>
                <w:rFonts w:ascii="Arial" w:hAnsi="Arial" w:cs="Arial"/>
                <w:b/>
              </w:rPr>
            </w:pPr>
            <w:r>
              <w:rPr>
                <w:rFonts w:ascii="Arial" w:hAnsi="Arial" w:cs="Arial"/>
                <w:b/>
              </w:rPr>
              <w:t>May 202</w:t>
            </w:r>
            <w:r w:rsidR="009661F6">
              <w:rPr>
                <w:rFonts w:ascii="Arial" w:hAnsi="Arial" w:cs="Arial"/>
                <w:b/>
              </w:rPr>
              <w:t>3</w:t>
            </w:r>
          </w:p>
        </w:tc>
      </w:tr>
      <w:tr w:rsidR="00752CEF" w:rsidRPr="00237895" w:rsidTr="00C800CB">
        <w:tc>
          <w:tcPr>
            <w:tcW w:w="1636" w:type="dxa"/>
          </w:tcPr>
          <w:p w:rsidR="00752CEF" w:rsidRPr="00237895" w:rsidRDefault="00752CEF" w:rsidP="00D073EC">
            <w:pPr>
              <w:rPr>
                <w:rFonts w:ascii="Arial" w:hAnsi="Arial" w:cs="Arial"/>
                <w:b/>
              </w:rPr>
            </w:pPr>
            <w:r w:rsidRPr="00237895">
              <w:rPr>
                <w:rFonts w:ascii="Arial" w:hAnsi="Arial" w:cs="Arial"/>
                <w:b/>
              </w:rPr>
              <w:t>Risk Area</w:t>
            </w:r>
          </w:p>
        </w:tc>
        <w:tc>
          <w:tcPr>
            <w:tcW w:w="2811" w:type="dxa"/>
          </w:tcPr>
          <w:p w:rsidR="00752CEF" w:rsidRPr="00237895" w:rsidRDefault="00752CEF" w:rsidP="00D073EC">
            <w:pPr>
              <w:rPr>
                <w:rFonts w:ascii="Arial" w:hAnsi="Arial" w:cs="Arial"/>
                <w:b/>
              </w:rPr>
            </w:pPr>
            <w:r w:rsidRPr="00237895">
              <w:rPr>
                <w:rFonts w:ascii="Arial" w:hAnsi="Arial" w:cs="Arial"/>
                <w:b/>
              </w:rPr>
              <w:t>Hazard</w:t>
            </w:r>
          </w:p>
        </w:tc>
        <w:tc>
          <w:tcPr>
            <w:tcW w:w="1769" w:type="dxa"/>
          </w:tcPr>
          <w:p w:rsidR="00752CEF" w:rsidRDefault="00752CEF" w:rsidP="00D073EC">
            <w:pPr>
              <w:rPr>
                <w:rFonts w:ascii="Arial" w:hAnsi="Arial" w:cs="Arial"/>
                <w:b/>
              </w:rPr>
            </w:pPr>
            <w:r w:rsidRPr="00237895">
              <w:rPr>
                <w:rFonts w:ascii="Arial" w:hAnsi="Arial" w:cs="Arial"/>
                <w:b/>
              </w:rPr>
              <w:t>Risk</w:t>
            </w:r>
            <w:r>
              <w:rPr>
                <w:rFonts w:ascii="Arial" w:hAnsi="Arial" w:cs="Arial"/>
                <w:b/>
              </w:rPr>
              <w:t>/likelihood</w:t>
            </w:r>
          </w:p>
          <w:p w:rsidR="00752CEF" w:rsidRPr="00237895" w:rsidRDefault="00752CEF" w:rsidP="00D073EC">
            <w:pPr>
              <w:rPr>
                <w:rFonts w:ascii="Arial" w:hAnsi="Arial" w:cs="Arial"/>
                <w:b/>
              </w:rPr>
            </w:pPr>
            <w:r w:rsidRPr="00237895">
              <w:rPr>
                <w:rFonts w:ascii="Arial" w:hAnsi="Arial" w:cs="Arial"/>
                <w:b/>
              </w:rPr>
              <w:t xml:space="preserve">Rating </w:t>
            </w:r>
            <w:r>
              <w:rPr>
                <w:rFonts w:ascii="Arial" w:hAnsi="Arial" w:cs="Arial"/>
                <w:b/>
              </w:rPr>
              <w:t>RAG</w:t>
            </w:r>
          </w:p>
        </w:tc>
        <w:tc>
          <w:tcPr>
            <w:tcW w:w="2852" w:type="dxa"/>
          </w:tcPr>
          <w:p w:rsidR="00752CEF" w:rsidRPr="00237895" w:rsidRDefault="00752CEF" w:rsidP="00D073EC">
            <w:pPr>
              <w:rPr>
                <w:rFonts w:ascii="Arial" w:hAnsi="Arial" w:cs="Arial"/>
                <w:b/>
              </w:rPr>
            </w:pPr>
            <w:r w:rsidRPr="00237895">
              <w:rPr>
                <w:rFonts w:ascii="Arial" w:hAnsi="Arial" w:cs="Arial"/>
                <w:b/>
              </w:rPr>
              <w:t>Existing Measures</w:t>
            </w:r>
          </w:p>
        </w:tc>
        <w:tc>
          <w:tcPr>
            <w:tcW w:w="2895" w:type="dxa"/>
            <w:gridSpan w:val="2"/>
          </w:tcPr>
          <w:p w:rsidR="00752CEF" w:rsidRPr="00237895" w:rsidRDefault="00752CEF" w:rsidP="00D073EC">
            <w:pPr>
              <w:rPr>
                <w:rFonts w:ascii="Arial" w:hAnsi="Arial" w:cs="Arial"/>
                <w:b/>
              </w:rPr>
            </w:pPr>
            <w:r w:rsidRPr="00237895">
              <w:rPr>
                <w:rFonts w:ascii="Arial" w:hAnsi="Arial" w:cs="Arial"/>
                <w:b/>
              </w:rPr>
              <w:t>Proposed Actions</w:t>
            </w:r>
          </w:p>
        </w:tc>
        <w:tc>
          <w:tcPr>
            <w:tcW w:w="2774" w:type="dxa"/>
            <w:gridSpan w:val="2"/>
          </w:tcPr>
          <w:p w:rsidR="00752CEF" w:rsidRPr="00237895" w:rsidRDefault="00752CEF" w:rsidP="00D073EC">
            <w:pPr>
              <w:rPr>
                <w:rFonts w:ascii="Arial" w:hAnsi="Arial" w:cs="Arial"/>
                <w:b/>
              </w:rPr>
            </w:pPr>
            <w:r w:rsidRPr="00237895">
              <w:rPr>
                <w:rFonts w:ascii="Arial" w:hAnsi="Arial" w:cs="Arial"/>
                <w:b/>
              </w:rPr>
              <w:t>Planned Completion Date</w:t>
            </w:r>
            <w:r>
              <w:rPr>
                <w:rFonts w:ascii="Arial" w:hAnsi="Arial" w:cs="Arial"/>
                <w:b/>
              </w:rPr>
              <w:t xml:space="preserve"> and by whom</w:t>
            </w:r>
          </w:p>
        </w:tc>
      </w:tr>
      <w:tr w:rsidR="00752CEF" w:rsidRPr="00237895" w:rsidTr="00C800CB">
        <w:trPr>
          <w:trHeight w:val="2008"/>
        </w:trPr>
        <w:tc>
          <w:tcPr>
            <w:tcW w:w="1636" w:type="dxa"/>
            <w:vMerge w:val="restart"/>
          </w:tcPr>
          <w:p w:rsidR="00752CEF" w:rsidRPr="00237895" w:rsidRDefault="00752CEF" w:rsidP="00D073EC">
            <w:pPr>
              <w:rPr>
                <w:rFonts w:ascii="Arial" w:hAnsi="Arial" w:cs="Arial"/>
              </w:rPr>
            </w:pPr>
            <w:r w:rsidRPr="00237895">
              <w:rPr>
                <w:rFonts w:ascii="Arial" w:hAnsi="Arial" w:cs="Arial"/>
              </w:rPr>
              <w:t>Welfare and Safeguarding</w:t>
            </w:r>
          </w:p>
        </w:tc>
        <w:tc>
          <w:tcPr>
            <w:tcW w:w="2811" w:type="dxa"/>
          </w:tcPr>
          <w:p w:rsidR="00752CEF" w:rsidRPr="00237895" w:rsidRDefault="00752CEF" w:rsidP="00D073EC">
            <w:pPr>
              <w:rPr>
                <w:rFonts w:ascii="Arial" w:hAnsi="Arial" w:cs="Arial"/>
              </w:rPr>
            </w:pPr>
            <w:r w:rsidRPr="00237895">
              <w:rPr>
                <w:rFonts w:ascii="Arial" w:hAnsi="Arial" w:cs="Arial"/>
              </w:rPr>
              <w:t xml:space="preserve">Staff or </w:t>
            </w:r>
            <w:r>
              <w:rPr>
                <w:rFonts w:ascii="Arial" w:hAnsi="Arial" w:cs="Arial"/>
              </w:rPr>
              <w:t>external</w:t>
            </w:r>
            <w:r w:rsidRPr="00237895">
              <w:rPr>
                <w:rFonts w:ascii="Arial" w:hAnsi="Arial" w:cs="Arial"/>
              </w:rPr>
              <w:t xml:space="preserve"> providers are not aware of the school procedure for handling concerns and/or do not feel comfortable sharing issues internally</w:t>
            </w:r>
          </w:p>
        </w:tc>
        <w:tc>
          <w:tcPr>
            <w:tcW w:w="1769" w:type="dxa"/>
            <w:shd w:val="clear" w:color="auto" w:fill="FFC000"/>
          </w:tcPr>
          <w:p w:rsidR="00752CEF" w:rsidRPr="00237895" w:rsidRDefault="00752CEF" w:rsidP="00D073EC">
            <w:pPr>
              <w:rPr>
                <w:rFonts w:ascii="Arial" w:hAnsi="Arial" w:cs="Arial"/>
              </w:rPr>
            </w:pPr>
          </w:p>
        </w:tc>
        <w:tc>
          <w:tcPr>
            <w:tcW w:w="2852" w:type="dxa"/>
          </w:tcPr>
          <w:p w:rsidR="00752CEF" w:rsidRPr="00237895" w:rsidRDefault="00752CEF" w:rsidP="00D073EC">
            <w:pPr>
              <w:rPr>
                <w:rFonts w:ascii="Arial" w:hAnsi="Arial" w:cs="Arial"/>
                <w:i/>
              </w:rPr>
            </w:pPr>
            <w:r w:rsidRPr="00237895">
              <w:rPr>
                <w:rFonts w:ascii="Arial" w:hAnsi="Arial" w:cs="Arial"/>
                <w:i/>
              </w:rPr>
              <w:t>Staff have received appropriate training and are familiar with the safeguarding policy.</w:t>
            </w:r>
          </w:p>
          <w:p w:rsidR="00752CEF" w:rsidRDefault="00752CEF" w:rsidP="00D073EC">
            <w:pPr>
              <w:rPr>
                <w:rFonts w:ascii="Arial" w:hAnsi="Arial" w:cs="Arial"/>
                <w:i/>
              </w:rPr>
            </w:pPr>
            <w:r w:rsidRPr="00237895">
              <w:rPr>
                <w:rFonts w:ascii="Arial" w:hAnsi="Arial" w:cs="Arial"/>
                <w:i/>
              </w:rPr>
              <w:t>Identity of safeguarding lead is well known.</w:t>
            </w:r>
          </w:p>
          <w:p w:rsidR="00752CEF" w:rsidRPr="00237895" w:rsidRDefault="00752CEF" w:rsidP="00D073EC">
            <w:pPr>
              <w:rPr>
                <w:rFonts w:ascii="Arial" w:hAnsi="Arial" w:cs="Arial"/>
                <w:i/>
              </w:rPr>
            </w:pPr>
            <w:r>
              <w:rPr>
                <w:rFonts w:ascii="Arial" w:hAnsi="Arial" w:cs="Arial"/>
                <w:i/>
              </w:rPr>
              <w:t>Prevent training undertaken</w:t>
            </w:r>
          </w:p>
        </w:tc>
        <w:tc>
          <w:tcPr>
            <w:tcW w:w="2895" w:type="dxa"/>
            <w:gridSpan w:val="2"/>
          </w:tcPr>
          <w:p w:rsidR="00752CEF" w:rsidRDefault="00752CEF" w:rsidP="00D073EC">
            <w:pPr>
              <w:rPr>
                <w:rFonts w:ascii="Arial" w:hAnsi="Arial" w:cs="Arial"/>
              </w:rPr>
            </w:pPr>
          </w:p>
          <w:p w:rsidR="00752CEF" w:rsidRPr="00E26C4A" w:rsidRDefault="00752CEF" w:rsidP="00752CEF">
            <w:pPr>
              <w:pStyle w:val="ListParagraph"/>
              <w:numPr>
                <w:ilvl w:val="0"/>
                <w:numId w:val="1"/>
              </w:numPr>
              <w:spacing w:after="0" w:line="240" w:lineRule="auto"/>
              <w:rPr>
                <w:rFonts w:ascii="Arial" w:hAnsi="Arial" w:cs="Arial"/>
              </w:rPr>
            </w:pPr>
            <w:r>
              <w:rPr>
                <w:rFonts w:ascii="Arial" w:hAnsi="Arial" w:cs="Arial"/>
              </w:rPr>
              <w:t xml:space="preserve">External providers may not be aware of whom to contact with a concern if in the school building </w:t>
            </w:r>
          </w:p>
          <w:p w:rsidR="00752CEF" w:rsidRPr="00A93877" w:rsidRDefault="00752CEF" w:rsidP="00D073EC">
            <w:pPr>
              <w:jc w:val="center"/>
              <w:rPr>
                <w:rFonts w:ascii="Arial" w:hAnsi="Arial" w:cs="Arial"/>
              </w:rPr>
            </w:pPr>
          </w:p>
        </w:tc>
        <w:tc>
          <w:tcPr>
            <w:tcW w:w="2774" w:type="dxa"/>
            <w:gridSpan w:val="2"/>
          </w:tcPr>
          <w:p w:rsidR="00752CEF" w:rsidRDefault="00752CEF" w:rsidP="00D073EC">
            <w:pPr>
              <w:rPr>
                <w:rFonts w:ascii="Arial" w:hAnsi="Arial" w:cs="Arial"/>
              </w:rPr>
            </w:pPr>
          </w:p>
          <w:p w:rsidR="00752CEF" w:rsidRDefault="00752CEF" w:rsidP="00D073EC">
            <w:pPr>
              <w:rPr>
                <w:rFonts w:ascii="Arial" w:hAnsi="Arial" w:cs="Arial"/>
              </w:rPr>
            </w:pPr>
            <w:r>
              <w:rPr>
                <w:rFonts w:ascii="Arial" w:hAnsi="Arial" w:cs="Arial"/>
              </w:rPr>
              <w:t>Linda Masterson add Prevent and Safeguarding information in to lettings pack.</w:t>
            </w:r>
          </w:p>
          <w:p w:rsidR="00752CEF" w:rsidRDefault="00752CEF" w:rsidP="00D073EC">
            <w:pPr>
              <w:rPr>
                <w:rFonts w:ascii="Arial" w:hAnsi="Arial" w:cs="Arial"/>
              </w:rPr>
            </w:pPr>
          </w:p>
          <w:p w:rsidR="00752CEF" w:rsidRPr="00237895" w:rsidRDefault="00752CEF" w:rsidP="00D073EC">
            <w:pPr>
              <w:rPr>
                <w:rFonts w:ascii="Arial" w:hAnsi="Arial" w:cs="Arial"/>
              </w:rPr>
            </w:pPr>
            <w:r>
              <w:rPr>
                <w:rFonts w:ascii="Arial" w:hAnsi="Arial" w:cs="Arial"/>
              </w:rPr>
              <w:t>Summer 202</w:t>
            </w:r>
            <w:r w:rsidR="009661F6">
              <w:rPr>
                <w:rFonts w:ascii="Arial" w:hAnsi="Arial" w:cs="Arial"/>
              </w:rPr>
              <w:t>3</w:t>
            </w:r>
          </w:p>
        </w:tc>
      </w:tr>
      <w:tr w:rsidR="00752CEF" w:rsidRPr="00237895" w:rsidTr="009661F6">
        <w:tc>
          <w:tcPr>
            <w:tcW w:w="1636" w:type="dxa"/>
            <w:vMerge/>
          </w:tcPr>
          <w:p w:rsidR="00752CEF" w:rsidRPr="00237895" w:rsidRDefault="00752CEF" w:rsidP="00D073EC">
            <w:pPr>
              <w:rPr>
                <w:rFonts w:ascii="Arial" w:hAnsi="Arial" w:cs="Arial"/>
              </w:rPr>
            </w:pPr>
          </w:p>
        </w:tc>
        <w:tc>
          <w:tcPr>
            <w:tcW w:w="2811" w:type="dxa"/>
          </w:tcPr>
          <w:p w:rsidR="00752CEF" w:rsidRPr="00237895" w:rsidRDefault="00752CEF" w:rsidP="00D073EC">
            <w:pPr>
              <w:rPr>
                <w:rFonts w:ascii="Arial" w:hAnsi="Arial" w:cs="Arial"/>
              </w:rPr>
            </w:pPr>
            <w:r>
              <w:rPr>
                <w:rFonts w:ascii="Arial" w:hAnsi="Arial" w:cs="Arial"/>
              </w:rPr>
              <w:t>Children</w:t>
            </w:r>
            <w:r w:rsidRPr="00237895">
              <w:rPr>
                <w:rFonts w:ascii="Arial" w:hAnsi="Arial" w:cs="Arial"/>
              </w:rPr>
              <w:t xml:space="preserve"> are radicalised by factors internal or external to the </w:t>
            </w:r>
            <w:r>
              <w:rPr>
                <w:rFonts w:ascii="Arial" w:hAnsi="Arial" w:cs="Arial"/>
              </w:rPr>
              <w:t>school</w:t>
            </w:r>
          </w:p>
          <w:p w:rsidR="00752CEF" w:rsidRPr="00237895" w:rsidRDefault="00752CEF" w:rsidP="00D073EC">
            <w:pPr>
              <w:rPr>
                <w:rFonts w:ascii="Arial" w:hAnsi="Arial" w:cs="Arial"/>
              </w:rPr>
            </w:pPr>
          </w:p>
        </w:tc>
        <w:tc>
          <w:tcPr>
            <w:tcW w:w="1769" w:type="dxa"/>
            <w:shd w:val="clear" w:color="auto" w:fill="00B050"/>
          </w:tcPr>
          <w:p w:rsidR="00752CEF" w:rsidRPr="00237895" w:rsidRDefault="00752CEF" w:rsidP="00D073EC">
            <w:pPr>
              <w:rPr>
                <w:rFonts w:ascii="Arial" w:hAnsi="Arial" w:cs="Arial"/>
              </w:rPr>
            </w:pPr>
          </w:p>
        </w:tc>
        <w:tc>
          <w:tcPr>
            <w:tcW w:w="2852" w:type="dxa"/>
          </w:tcPr>
          <w:p w:rsidR="00752CEF" w:rsidRPr="00237895" w:rsidRDefault="00752CEF" w:rsidP="00D073EC">
            <w:pPr>
              <w:rPr>
                <w:rFonts w:ascii="Arial" w:hAnsi="Arial" w:cs="Arial"/>
                <w:i/>
              </w:rPr>
            </w:pPr>
            <w:r>
              <w:rPr>
                <w:rFonts w:ascii="Arial" w:hAnsi="Arial" w:cs="Arial"/>
                <w:i/>
              </w:rPr>
              <w:t>Children</w:t>
            </w:r>
            <w:r w:rsidRPr="00237895">
              <w:rPr>
                <w:rFonts w:ascii="Arial" w:hAnsi="Arial" w:cs="Arial"/>
                <w:i/>
              </w:rPr>
              <w:t xml:space="preserve"> have received </w:t>
            </w:r>
            <w:r>
              <w:rPr>
                <w:rFonts w:ascii="Arial" w:hAnsi="Arial" w:cs="Arial"/>
                <w:i/>
              </w:rPr>
              <w:t>lessons</w:t>
            </w:r>
            <w:r w:rsidRPr="00237895">
              <w:rPr>
                <w:rFonts w:ascii="Arial" w:hAnsi="Arial" w:cs="Arial"/>
                <w:i/>
              </w:rPr>
              <w:t xml:space="preserve"> in critical thinking as part of the curriculum</w:t>
            </w:r>
          </w:p>
          <w:p w:rsidR="00752CEF" w:rsidRPr="00237895" w:rsidRDefault="00752CEF" w:rsidP="00D073EC">
            <w:pPr>
              <w:rPr>
                <w:rFonts w:ascii="Arial" w:hAnsi="Arial" w:cs="Arial"/>
                <w:i/>
              </w:rPr>
            </w:pPr>
          </w:p>
          <w:p w:rsidR="00752CEF" w:rsidRPr="00237895" w:rsidRDefault="00752CEF" w:rsidP="00D073EC">
            <w:pPr>
              <w:rPr>
                <w:rFonts w:ascii="Arial" w:hAnsi="Arial" w:cs="Arial"/>
                <w:i/>
              </w:rPr>
            </w:pPr>
            <w:r w:rsidRPr="00237895">
              <w:rPr>
                <w:rFonts w:ascii="Arial" w:hAnsi="Arial" w:cs="Arial"/>
                <w:i/>
              </w:rPr>
              <w:t xml:space="preserve">Parents have the opportunity to </w:t>
            </w:r>
            <w:r>
              <w:rPr>
                <w:rFonts w:ascii="Arial" w:hAnsi="Arial" w:cs="Arial"/>
                <w:i/>
              </w:rPr>
              <w:t xml:space="preserve">see all policies and come to curriculum afternoon teas. </w:t>
            </w:r>
          </w:p>
        </w:tc>
        <w:tc>
          <w:tcPr>
            <w:tcW w:w="2895" w:type="dxa"/>
            <w:gridSpan w:val="2"/>
          </w:tcPr>
          <w:p w:rsidR="00752CEF" w:rsidRPr="00240808" w:rsidRDefault="00752CEF" w:rsidP="00752CEF">
            <w:pPr>
              <w:pStyle w:val="ListParagraph"/>
              <w:numPr>
                <w:ilvl w:val="0"/>
                <w:numId w:val="1"/>
              </w:numPr>
              <w:spacing w:after="0" w:line="240" w:lineRule="auto"/>
              <w:rPr>
                <w:rFonts w:ascii="Arial" w:hAnsi="Arial" w:cs="Arial"/>
              </w:rPr>
            </w:pPr>
            <w:r>
              <w:rPr>
                <w:rFonts w:ascii="Arial" w:hAnsi="Arial" w:cs="Arial"/>
              </w:rPr>
              <w:t>Monitor PSHE curriculum is taught in all classes in relation to equality, prevent, internet safety, British Values</w:t>
            </w:r>
          </w:p>
        </w:tc>
        <w:tc>
          <w:tcPr>
            <w:tcW w:w="2774" w:type="dxa"/>
            <w:gridSpan w:val="2"/>
          </w:tcPr>
          <w:p w:rsidR="00752CEF" w:rsidRPr="00237895" w:rsidRDefault="00752CEF" w:rsidP="00D073EC">
            <w:pPr>
              <w:rPr>
                <w:rFonts w:ascii="Arial" w:hAnsi="Arial" w:cs="Arial"/>
              </w:rPr>
            </w:pPr>
          </w:p>
        </w:tc>
      </w:tr>
      <w:tr w:rsidR="00752CEF" w:rsidRPr="00237895" w:rsidTr="00C800CB">
        <w:tc>
          <w:tcPr>
            <w:tcW w:w="1636" w:type="dxa"/>
            <w:vMerge/>
          </w:tcPr>
          <w:p w:rsidR="00752CEF" w:rsidRPr="00237895" w:rsidRDefault="00752CEF" w:rsidP="00D073EC">
            <w:pPr>
              <w:rPr>
                <w:rFonts w:ascii="Arial" w:hAnsi="Arial" w:cs="Arial"/>
              </w:rPr>
            </w:pPr>
          </w:p>
        </w:tc>
        <w:tc>
          <w:tcPr>
            <w:tcW w:w="2811" w:type="dxa"/>
          </w:tcPr>
          <w:p w:rsidR="00752CEF" w:rsidRPr="00237895" w:rsidRDefault="00752CEF" w:rsidP="00D073EC">
            <w:pPr>
              <w:rPr>
                <w:rFonts w:ascii="Arial" w:hAnsi="Arial" w:cs="Arial"/>
              </w:rPr>
            </w:pPr>
            <w:r w:rsidRPr="00237895">
              <w:rPr>
                <w:rFonts w:ascii="Arial" w:hAnsi="Arial" w:cs="Arial"/>
              </w:rPr>
              <w:t>The school is not linked in with statutory partners and/or does not feel comfortable sharing extremism related concerns externally</w:t>
            </w:r>
          </w:p>
        </w:tc>
        <w:tc>
          <w:tcPr>
            <w:tcW w:w="1769" w:type="dxa"/>
            <w:shd w:val="clear" w:color="auto" w:fill="00B050"/>
          </w:tcPr>
          <w:p w:rsidR="00752CEF" w:rsidRPr="00237895" w:rsidRDefault="00752CEF" w:rsidP="00D073EC">
            <w:pPr>
              <w:rPr>
                <w:rFonts w:ascii="Arial" w:hAnsi="Arial" w:cs="Arial"/>
              </w:rPr>
            </w:pPr>
          </w:p>
        </w:tc>
        <w:tc>
          <w:tcPr>
            <w:tcW w:w="2852" w:type="dxa"/>
          </w:tcPr>
          <w:p w:rsidR="00752CEF" w:rsidRPr="00237895" w:rsidRDefault="00752CEF" w:rsidP="00D073EC">
            <w:pPr>
              <w:rPr>
                <w:rFonts w:ascii="Arial" w:hAnsi="Arial" w:cs="Arial"/>
                <w:i/>
              </w:rPr>
            </w:pPr>
            <w:r w:rsidRPr="00237895">
              <w:rPr>
                <w:rFonts w:ascii="Arial" w:hAnsi="Arial" w:cs="Arial"/>
                <w:i/>
              </w:rPr>
              <w:t>The school is a member of its local community safety/safeguarding forum and communicates regularly with named  statutory partners regarding a range of concerns</w:t>
            </w:r>
          </w:p>
          <w:p w:rsidR="00752CEF" w:rsidRPr="00237895" w:rsidRDefault="00752CEF" w:rsidP="00D073EC">
            <w:pPr>
              <w:rPr>
                <w:rFonts w:ascii="Arial" w:hAnsi="Arial" w:cs="Arial"/>
                <w:i/>
              </w:rPr>
            </w:pPr>
          </w:p>
        </w:tc>
        <w:tc>
          <w:tcPr>
            <w:tcW w:w="2895" w:type="dxa"/>
            <w:gridSpan w:val="2"/>
          </w:tcPr>
          <w:p w:rsidR="00752CEF" w:rsidRPr="00237895" w:rsidRDefault="00752CEF" w:rsidP="00D073EC">
            <w:pPr>
              <w:rPr>
                <w:rFonts w:ascii="Arial" w:hAnsi="Arial" w:cs="Arial"/>
              </w:rPr>
            </w:pPr>
          </w:p>
        </w:tc>
        <w:tc>
          <w:tcPr>
            <w:tcW w:w="2774" w:type="dxa"/>
            <w:gridSpan w:val="2"/>
          </w:tcPr>
          <w:p w:rsidR="00752CEF" w:rsidRPr="00237895" w:rsidRDefault="00752CEF" w:rsidP="00D073EC">
            <w:pPr>
              <w:rPr>
                <w:rFonts w:ascii="Arial" w:hAnsi="Arial" w:cs="Arial"/>
              </w:rPr>
            </w:pPr>
          </w:p>
        </w:tc>
      </w:tr>
      <w:tr w:rsidR="00752CEF" w:rsidRPr="00237895" w:rsidTr="00C800CB">
        <w:tc>
          <w:tcPr>
            <w:tcW w:w="1636" w:type="dxa"/>
            <w:vMerge w:val="restart"/>
          </w:tcPr>
          <w:p w:rsidR="00752CEF" w:rsidRPr="00237895" w:rsidRDefault="00752CEF" w:rsidP="00D073EC">
            <w:pPr>
              <w:rPr>
                <w:rFonts w:ascii="Arial" w:hAnsi="Arial" w:cs="Arial"/>
              </w:rPr>
            </w:pPr>
            <w:r w:rsidRPr="00237895">
              <w:rPr>
                <w:rFonts w:ascii="Arial" w:hAnsi="Arial" w:cs="Arial"/>
              </w:rPr>
              <w:t>Curriculum and learning</w:t>
            </w:r>
          </w:p>
        </w:tc>
        <w:tc>
          <w:tcPr>
            <w:tcW w:w="2811" w:type="dxa"/>
          </w:tcPr>
          <w:p w:rsidR="00752CEF" w:rsidRPr="00237895" w:rsidRDefault="00752CEF" w:rsidP="00D073EC">
            <w:pPr>
              <w:rPr>
                <w:rFonts w:ascii="Arial" w:hAnsi="Arial" w:cs="Arial"/>
              </w:rPr>
            </w:pPr>
            <w:r>
              <w:rPr>
                <w:rFonts w:ascii="Arial" w:hAnsi="Arial" w:cs="Arial"/>
              </w:rPr>
              <w:t>Children</w:t>
            </w:r>
            <w:r w:rsidRPr="00237895">
              <w:rPr>
                <w:rFonts w:ascii="Arial" w:hAnsi="Arial" w:cs="Arial"/>
              </w:rPr>
              <w:t xml:space="preserve"> are exposed by school staff or </w:t>
            </w:r>
            <w:r>
              <w:rPr>
                <w:rFonts w:ascii="Arial" w:hAnsi="Arial" w:cs="Arial"/>
              </w:rPr>
              <w:t>external</w:t>
            </w:r>
            <w:r w:rsidRPr="00237895">
              <w:rPr>
                <w:rFonts w:ascii="Arial" w:hAnsi="Arial" w:cs="Arial"/>
              </w:rPr>
              <w:t xml:space="preserve"> providers to messaging supportive of extremism or which contradicts ‘British Values’</w:t>
            </w:r>
          </w:p>
        </w:tc>
        <w:tc>
          <w:tcPr>
            <w:tcW w:w="1769" w:type="dxa"/>
            <w:shd w:val="clear" w:color="auto" w:fill="00B050"/>
          </w:tcPr>
          <w:p w:rsidR="00752CEF" w:rsidRPr="00237895" w:rsidRDefault="00752CEF" w:rsidP="00D073EC">
            <w:pPr>
              <w:rPr>
                <w:rFonts w:ascii="Arial" w:hAnsi="Arial" w:cs="Arial"/>
              </w:rPr>
            </w:pPr>
          </w:p>
        </w:tc>
        <w:tc>
          <w:tcPr>
            <w:tcW w:w="2852" w:type="dxa"/>
          </w:tcPr>
          <w:p w:rsidR="00752CEF" w:rsidRPr="00237895" w:rsidRDefault="00752CEF" w:rsidP="00D073EC">
            <w:pPr>
              <w:rPr>
                <w:rFonts w:ascii="Arial" w:hAnsi="Arial" w:cs="Arial"/>
                <w:i/>
              </w:rPr>
            </w:pPr>
            <w:r w:rsidRPr="00237895">
              <w:rPr>
                <w:rFonts w:ascii="Arial" w:hAnsi="Arial" w:cs="Arial"/>
                <w:i/>
              </w:rPr>
              <w:t xml:space="preserve">Appropriate whistleblowing and safeguarding policies for assessing concerns raised by staff or </w:t>
            </w:r>
            <w:r>
              <w:rPr>
                <w:rFonts w:ascii="Arial" w:hAnsi="Arial" w:cs="Arial"/>
                <w:i/>
              </w:rPr>
              <w:t>children</w:t>
            </w:r>
          </w:p>
          <w:p w:rsidR="00752CEF" w:rsidRPr="00237895" w:rsidRDefault="00752CEF" w:rsidP="00D073EC">
            <w:pPr>
              <w:rPr>
                <w:rFonts w:ascii="Arial" w:hAnsi="Arial" w:cs="Arial"/>
                <w:i/>
              </w:rPr>
            </w:pPr>
          </w:p>
          <w:p w:rsidR="00752CEF" w:rsidRPr="00237895" w:rsidRDefault="00752CEF" w:rsidP="00D073EC">
            <w:pPr>
              <w:rPr>
                <w:rFonts w:ascii="Arial" w:hAnsi="Arial" w:cs="Arial"/>
                <w:i/>
              </w:rPr>
            </w:pPr>
            <w:r w:rsidRPr="00237895">
              <w:rPr>
                <w:rFonts w:ascii="Arial" w:hAnsi="Arial" w:cs="Arial"/>
                <w:i/>
              </w:rPr>
              <w:t>Opportunities to promote school  values are clearly identified within all curriculum areas</w:t>
            </w:r>
          </w:p>
          <w:p w:rsidR="00752CEF" w:rsidRPr="00237895" w:rsidRDefault="00752CEF" w:rsidP="00D073EC">
            <w:pPr>
              <w:rPr>
                <w:rFonts w:ascii="Arial" w:hAnsi="Arial" w:cs="Arial"/>
                <w:i/>
              </w:rPr>
            </w:pPr>
          </w:p>
        </w:tc>
        <w:tc>
          <w:tcPr>
            <w:tcW w:w="2895" w:type="dxa"/>
            <w:gridSpan w:val="2"/>
          </w:tcPr>
          <w:p w:rsidR="00752CEF" w:rsidRPr="00237895" w:rsidRDefault="00752CEF" w:rsidP="00D073EC">
            <w:pPr>
              <w:rPr>
                <w:rFonts w:ascii="Arial" w:hAnsi="Arial" w:cs="Arial"/>
              </w:rPr>
            </w:pPr>
          </w:p>
        </w:tc>
        <w:tc>
          <w:tcPr>
            <w:tcW w:w="2774" w:type="dxa"/>
            <w:gridSpan w:val="2"/>
          </w:tcPr>
          <w:p w:rsidR="00752CEF" w:rsidRPr="00237895" w:rsidRDefault="00752CEF" w:rsidP="00D073EC">
            <w:pPr>
              <w:rPr>
                <w:rFonts w:ascii="Arial" w:hAnsi="Arial" w:cs="Arial"/>
              </w:rPr>
            </w:pPr>
          </w:p>
        </w:tc>
      </w:tr>
      <w:tr w:rsidR="00752CEF" w:rsidRPr="00237895" w:rsidTr="00C800CB">
        <w:tc>
          <w:tcPr>
            <w:tcW w:w="1636" w:type="dxa"/>
            <w:vMerge/>
          </w:tcPr>
          <w:p w:rsidR="00752CEF" w:rsidRPr="00237895" w:rsidRDefault="00752CEF" w:rsidP="00D073EC">
            <w:pPr>
              <w:rPr>
                <w:rFonts w:ascii="Arial" w:hAnsi="Arial" w:cs="Arial"/>
              </w:rPr>
            </w:pPr>
          </w:p>
        </w:tc>
        <w:tc>
          <w:tcPr>
            <w:tcW w:w="2811" w:type="dxa"/>
          </w:tcPr>
          <w:p w:rsidR="00752CEF" w:rsidRPr="00237895" w:rsidRDefault="00752CEF" w:rsidP="00D073EC">
            <w:pPr>
              <w:rPr>
                <w:rFonts w:ascii="Arial" w:hAnsi="Arial" w:cs="Arial"/>
              </w:rPr>
            </w:pPr>
            <w:r w:rsidRPr="00237895">
              <w:rPr>
                <w:rFonts w:ascii="Arial" w:hAnsi="Arial" w:cs="Arial"/>
              </w:rPr>
              <w:t>Extreme or divisive behaviours, and cultural adaptions which harm the ability of different groups and individuals to learn and work together are left unchallenged</w:t>
            </w:r>
          </w:p>
          <w:p w:rsidR="00752CEF" w:rsidRPr="00237895" w:rsidRDefault="00752CEF" w:rsidP="00D073EC">
            <w:pPr>
              <w:rPr>
                <w:rFonts w:ascii="Arial" w:hAnsi="Arial" w:cs="Arial"/>
              </w:rPr>
            </w:pPr>
          </w:p>
        </w:tc>
        <w:tc>
          <w:tcPr>
            <w:tcW w:w="1769" w:type="dxa"/>
            <w:shd w:val="clear" w:color="auto" w:fill="00B050"/>
          </w:tcPr>
          <w:p w:rsidR="00752CEF" w:rsidRPr="00237895" w:rsidRDefault="00752CEF" w:rsidP="00D073EC">
            <w:pPr>
              <w:rPr>
                <w:rFonts w:ascii="Arial" w:hAnsi="Arial" w:cs="Arial"/>
              </w:rPr>
            </w:pPr>
          </w:p>
        </w:tc>
        <w:tc>
          <w:tcPr>
            <w:tcW w:w="2852" w:type="dxa"/>
          </w:tcPr>
          <w:p w:rsidR="00752CEF" w:rsidRDefault="00752CEF" w:rsidP="00D073EC">
            <w:pPr>
              <w:rPr>
                <w:rFonts w:ascii="Arial" w:hAnsi="Arial" w:cs="Arial"/>
                <w:i/>
              </w:rPr>
            </w:pPr>
            <w:r w:rsidRPr="00237895">
              <w:rPr>
                <w:rFonts w:ascii="Arial" w:hAnsi="Arial" w:cs="Arial"/>
                <w:i/>
              </w:rPr>
              <w:t>The school values, and communication of these within the premises and through the curriculum</w:t>
            </w:r>
            <w:r>
              <w:rPr>
                <w:rFonts w:ascii="Arial" w:hAnsi="Arial" w:cs="Arial"/>
                <w:i/>
              </w:rPr>
              <w:t xml:space="preserve">. </w:t>
            </w:r>
          </w:p>
          <w:p w:rsidR="00752CEF" w:rsidRPr="00237895" w:rsidRDefault="00752CEF" w:rsidP="00D073EC">
            <w:pPr>
              <w:rPr>
                <w:rFonts w:ascii="Arial" w:hAnsi="Arial" w:cs="Arial"/>
                <w:i/>
              </w:rPr>
            </w:pPr>
            <w:r>
              <w:rPr>
                <w:rFonts w:ascii="Arial" w:hAnsi="Arial" w:cs="Arial"/>
                <w:i/>
              </w:rPr>
              <w:t>Governors are confident that the school would never turned a blind eye to such behaviours.</w:t>
            </w:r>
          </w:p>
        </w:tc>
        <w:tc>
          <w:tcPr>
            <w:tcW w:w="2895" w:type="dxa"/>
            <w:gridSpan w:val="2"/>
          </w:tcPr>
          <w:p w:rsidR="00752CEF" w:rsidRPr="00237895" w:rsidRDefault="00752CEF" w:rsidP="00D073EC">
            <w:pPr>
              <w:rPr>
                <w:rFonts w:ascii="Arial" w:hAnsi="Arial" w:cs="Arial"/>
              </w:rPr>
            </w:pPr>
          </w:p>
        </w:tc>
        <w:tc>
          <w:tcPr>
            <w:tcW w:w="2774" w:type="dxa"/>
            <w:gridSpan w:val="2"/>
          </w:tcPr>
          <w:p w:rsidR="00752CEF" w:rsidRPr="00237895" w:rsidRDefault="00752CEF" w:rsidP="00D073EC">
            <w:pPr>
              <w:rPr>
                <w:rFonts w:ascii="Arial" w:hAnsi="Arial" w:cs="Arial"/>
              </w:rPr>
            </w:pPr>
          </w:p>
        </w:tc>
      </w:tr>
      <w:tr w:rsidR="00752CEF" w:rsidRPr="00237895" w:rsidTr="00C800CB">
        <w:tc>
          <w:tcPr>
            <w:tcW w:w="1636" w:type="dxa"/>
            <w:vMerge w:val="restart"/>
          </w:tcPr>
          <w:p w:rsidR="00752CEF" w:rsidRPr="00237895" w:rsidRDefault="00752CEF" w:rsidP="00D073EC">
            <w:pPr>
              <w:rPr>
                <w:rFonts w:ascii="Arial" w:hAnsi="Arial" w:cs="Arial"/>
              </w:rPr>
            </w:pPr>
            <w:r w:rsidRPr="00237895">
              <w:rPr>
                <w:rFonts w:ascii="Arial" w:hAnsi="Arial" w:cs="Arial"/>
              </w:rPr>
              <w:t>Organisational culture</w:t>
            </w:r>
          </w:p>
        </w:tc>
        <w:tc>
          <w:tcPr>
            <w:tcW w:w="2811" w:type="dxa"/>
          </w:tcPr>
          <w:p w:rsidR="00752CEF" w:rsidRPr="00237895" w:rsidRDefault="00752CEF" w:rsidP="00D073EC">
            <w:pPr>
              <w:rPr>
                <w:rFonts w:ascii="Arial" w:hAnsi="Arial" w:cs="Arial"/>
              </w:rPr>
            </w:pPr>
            <w:r w:rsidRPr="00237895">
              <w:rPr>
                <w:rFonts w:ascii="Arial" w:hAnsi="Arial" w:cs="Arial"/>
              </w:rPr>
              <w:t xml:space="preserve">Governors, Staff or </w:t>
            </w:r>
            <w:r>
              <w:rPr>
                <w:rFonts w:ascii="Arial" w:hAnsi="Arial" w:cs="Arial"/>
              </w:rPr>
              <w:t>external</w:t>
            </w:r>
            <w:r w:rsidRPr="00237895">
              <w:rPr>
                <w:rFonts w:ascii="Arial" w:hAnsi="Arial" w:cs="Arial"/>
              </w:rPr>
              <w:t xml:space="preserve"> providers are not aware of /do not subscribe to the values of the school</w:t>
            </w:r>
          </w:p>
          <w:p w:rsidR="00752CEF" w:rsidRPr="00237895" w:rsidRDefault="00752CEF" w:rsidP="00D073EC">
            <w:pPr>
              <w:rPr>
                <w:rFonts w:ascii="Arial" w:hAnsi="Arial" w:cs="Arial"/>
              </w:rPr>
            </w:pPr>
          </w:p>
        </w:tc>
        <w:tc>
          <w:tcPr>
            <w:tcW w:w="1769" w:type="dxa"/>
            <w:shd w:val="clear" w:color="auto" w:fill="FFC000"/>
          </w:tcPr>
          <w:p w:rsidR="00752CEF" w:rsidRPr="00237895" w:rsidRDefault="00752CEF" w:rsidP="00D073EC">
            <w:pPr>
              <w:rPr>
                <w:rFonts w:ascii="Arial" w:hAnsi="Arial" w:cs="Arial"/>
              </w:rPr>
            </w:pPr>
          </w:p>
        </w:tc>
        <w:tc>
          <w:tcPr>
            <w:tcW w:w="2852" w:type="dxa"/>
          </w:tcPr>
          <w:p w:rsidR="00752CEF" w:rsidRPr="00237895" w:rsidRDefault="00752CEF" w:rsidP="00D073EC">
            <w:pPr>
              <w:rPr>
                <w:rFonts w:ascii="Arial" w:hAnsi="Arial" w:cs="Arial"/>
                <w:i/>
              </w:rPr>
            </w:pPr>
            <w:r w:rsidRPr="00237895">
              <w:rPr>
                <w:rFonts w:ascii="Arial" w:hAnsi="Arial" w:cs="Arial"/>
                <w:i/>
              </w:rPr>
              <w:t>Recruitment and induction programmes and ongoing staff development</w:t>
            </w:r>
          </w:p>
        </w:tc>
        <w:tc>
          <w:tcPr>
            <w:tcW w:w="2895" w:type="dxa"/>
            <w:gridSpan w:val="2"/>
          </w:tcPr>
          <w:p w:rsidR="00752CEF" w:rsidRPr="00FC3DAC" w:rsidRDefault="00752CEF" w:rsidP="00752CEF">
            <w:pPr>
              <w:pStyle w:val="ListParagraph"/>
              <w:numPr>
                <w:ilvl w:val="0"/>
                <w:numId w:val="1"/>
              </w:numPr>
              <w:spacing w:after="0" w:line="240" w:lineRule="auto"/>
              <w:rPr>
                <w:rFonts w:ascii="Arial" w:hAnsi="Arial" w:cs="Arial"/>
              </w:rPr>
            </w:pPr>
            <w:r w:rsidRPr="00FC3DAC">
              <w:rPr>
                <w:rFonts w:ascii="Arial" w:hAnsi="Arial" w:cs="Arial"/>
              </w:rPr>
              <w:t>External providers may not be aware of the school values</w:t>
            </w:r>
          </w:p>
        </w:tc>
        <w:tc>
          <w:tcPr>
            <w:tcW w:w="2774" w:type="dxa"/>
            <w:gridSpan w:val="2"/>
          </w:tcPr>
          <w:p w:rsidR="00752CEF" w:rsidRDefault="00752CEF" w:rsidP="00D073EC">
            <w:pPr>
              <w:rPr>
                <w:rFonts w:ascii="Arial" w:hAnsi="Arial" w:cs="Arial"/>
              </w:rPr>
            </w:pPr>
            <w:r>
              <w:rPr>
                <w:rFonts w:ascii="Arial" w:hAnsi="Arial" w:cs="Arial"/>
              </w:rPr>
              <w:t>Linda Masterson add Prevent and Safeguarding information in to lettings pack including behaviour policy.</w:t>
            </w:r>
          </w:p>
          <w:p w:rsidR="00752CEF" w:rsidRDefault="00752CEF" w:rsidP="00D073EC">
            <w:pPr>
              <w:rPr>
                <w:rFonts w:ascii="Arial" w:hAnsi="Arial" w:cs="Arial"/>
              </w:rPr>
            </w:pPr>
          </w:p>
          <w:p w:rsidR="00752CEF" w:rsidRPr="00237895" w:rsidRDefault="00752CEF" w:rsidP="00D073EC">
            <w:pPr>
              <w:rPr>
                <w:rFonts w:ascii="Arial" w:hAnsi="Arial" w:cs="Arial"/>
              </w:rPr>
            </w:pPr>
            <w:r>
              <w:rPr>
                <w:rFonts w:ascii="Arial" w:hAnsi="Arial" w:cs="Arial"/>
              </w:rPr>
              <w:t>Summer 202</w:t>
            </w:r>
            <w:r w:rsidR="009661F6">
              <w:rPr>
                <w:rFonts w:ascii="Arial" w:hAnsi="Arial" w:cs="Arial"/>
              </w:rPr>
              <w:t>3</w:t>
            </w:r>
          </w:p>
        </w:tc>
      </w:tr>
      <w:tr w:rsidR="00752CEF" w:rsidRPr="00237895" w:rsidTr="00C800CB">
        <w:tc>
          <w:tcPr>
            <w:tcW w:w="1636" w:type="dxa"/>
            <w:vMerge/>
          </w:tcPr>
          <w:p w:rsidR="00752CEF" w:rsidRPr="00237895" w:rsidRDefault="00752CEF" w:rsidP="00D073EC">
            <w:pPr>
              <w:rPr>
                <w:rFonts w:ascii="Arial" w:hAnsi="Arial" w:cs="Arial"/>
              </w:rPr>
            </w:pPr>
          </w:p>
        </w:tc>
        <w:tc>
          <w:tcPr>
            <w:tcW w:w="2811" w:type="dxa"/>
          </w:tcPr>
          <w:p w:rsidR="00752CEF" w:rsidRPr="00237895" w:rsidRDefault="00752CEF" w:rsidP="00D073EC">
            <w:pPr>
              <w:rPr>
                <w:rFonts w:ascii="Arial" w:hAnsi="Arial" w:cs="Arial"/>
              </w:rPr>
            </w:pPr>
            <w:r w:rsidRPr="00237895">
              <w:rPr>
                <w:rFonts w:ascii="Arial" w:hAnsi="Arial" w:cs="Arial"/>
              </w:rPr>
              <w:t>Staff are unable to raise extremism related organisational concerns due to the lack of an appropriate mechanism</w:t>
            </w:r>
          </w:p>
          <w:p w:rsidR="00752CEF" w:rsidRPr="00237895" w:rsidRDefault="00752CEF" w:rsidP="00D073EC">
            <w:pPr>
              <w:rPr>
                <w:rFonts w:ascii="Arial" w:hAnsi="Arial" w:cs="Arial"/>
              </w:rPr>
            </w:pPr>
          </w:p>
        </w:tc>
        <w:tc>
          <w:tcPr>
            <w:tcW w:w="1769" w:type="dxa"/>
            <w:shd w:val="clear" w:color="auto" w:fill="00B050"/>
          </w:tcPr>
          <w:p w:rsidR="00752CEF" w:rsidRPr="00237895" w:rsidRDefault="00752CEF" w:rsidP="00D073EC">
            <w:pPr>
              <w:rPr>
                <w:rFonts w:ascii="Arial" w:hAnsi="Arial" w:cs="Arial"/>
              </w:rPr>
            </w:pPr>
          </w:p>
        </w:tc>
        <w:tc>
          <w:tcPr>
            <w:tcW w:w="2852" w:type="dxa"/>
          </w:tcPr>
          <w:p w:rsidR="00752CEF" w:rsidRPr="00237895" w:rsidRDefault="00752CEF" w:rsidP="00D073EC">
            <w:pPr>
              <w:rPr>
                <w:rFonts w:ascii="Arial" w:hAnsi="Arial" w:cs="Arial"/>
                <w:i/>
              </w:rPr>
            </w:pPr>
            <w:r w:rsidRPr="00237895">
              <w:rPr>
                <w:rFonts w:ascii="Arial" w:hAnsi="Arial" w:cs="Arial"/>
                <w:i/>
              </w:rPr>
              <w:t xml:space="preserve">Appropriate policy and awareness raising training provided to all staff </w:t>
            </w:r>
          </w:p>
        </w:tc>
        <w:tc>
          <w:tcPr>
            <w:tcW w:w="2895" w:type="dxa"/>
            <w:gridSpan w:val="2"/>
          </w:tcPr>
          <w:p w:rsidR="00752CEF" w:rsidRPr="00237895" w:rsidRDefault="00752CEF" w:rsidP="00D073EC">
            <w:pPr>
              <w:rPr>
                <w:rFonts w:ascii="Arial" w:hAnsi="Arial" w:cs="Arial"/>
              </w:rPr>
            </w:pPr>
          </w:p>
        </w:tc>
        <w:tc>
          <w:tcPr>
            <w:tcW w:w="2774" w:type="dxa"/>
            <w:gridSpan w:val="2"/>
          </w:tcPr>
          <w:p w:rsidR="00752CEF" w:rsidRPr="00237895" w:rsidRDefault="00752CEF" w:rsidP="00D073EC">
            <w:pPr>
              <w:rPr>
                <w:rFonts w:ascii="Arial" w:hAnsi="Arial" w:cs="Arial"/>
              </w:rPr>
            </w:pPr>
          </w:p>
        </w:tc>
      </w:tr>
      <w:tr w:rsidR="00752CEF" w:rsidRPr="00237895" w:rsidTr="00C800CB">
        <w:tc>
          <w:tcPr>
            <w:tcW w:w="1636" w:type="dxa"/>
            <w:vMerge w:val="restart"/>
          </w:tcPr>
          <w:p w:rsidR="00752CEF" w:rsidRPr="00237895" w:rsidRDefault="00752CEF" w:rsidP="00D073EC">
            <w:pPr>
              <w:rPr>
                <w:rFonts w:ascii="Arial" w:hAnsi="Arial" w:cs="Arial"/>
              </w:rPr>
            </w:pPr>
            <w:r w:rsidRPr="00237895">
              <w:rPr>
                <w:rFonts w:ascii="Arial" w:hAnsi="Arial" w:cs="Arial"/>
              </w:rPr>
              <w:t>Management of space</w:t>
            </w:r>
          </w:p>
        </w:tc>
        <w:tc>
          <w:tcPr>
            <w:tcW w:w="2811" w:type="dxa"/>
          </w:tcPr>
          <w:p w:rsidR="00752CEF" w:rsidRPr="00237895" w:rsidRDefault="00752CEF" w:rsidP="00D073EC">
            <w:pPr>
              <w:rPr>
                <w:rFonts w:ascii="Arial" w:hAnsi="Arial" w:cs="Arial"/>
              </w:rPr>
            </w:pPr>
            <w:r>
              <w:rPr>
                <w:rFonts w:ascii="Arial" w:hAnsi="Arial" w:cs="Arial"/>
              </w:rPr>
              <w:t>Children</w:t>
            </w:r>
            <w:r w:rsidRPr="00237895">
              <w:rPr>
                <w:rFonts w:ascii="Arial" w:hAnsi="Arial" w:cs="Arial"/>
              </w:rPr>
              <w:t>/staff are exposed by visiting speakers to messaging supportive of terrorism- or which contradicts ‘British Values’ of individual liberty and mutual respect and tolerance for those of different faiths and beliefs</w:t>
            </w:r>
          </w:p>
          <w:p w:rsidR="00752CEF" w:rsidRPr="00237895" w:rsidRDefault="00752CEF" w:rsidP="00D073EC">
            <w:pPr>
              <w:rPr>
                <w:rFonts w:ascii="Arial" w:hAnsi="Arial" w:cs="Arial"/>
                <w:color w:val="FF0000"/>
              </w:rPr>
            </w:pPr>
          </w:p>
          <w:p w:rsidR="00752CEF" w:rsidRPr="00237895" w:rsidRDefault="00752CEF" w:rsidP="00D073EC">
            <w:pPr>
              <w:rPr>
                <w:rFonts w:ascii="Arial" w:hAnsi="Arial" w:cs="Arial"/>
                <w:color w:val="FF0000"/>
              </w:rPr>
            </w:pPr>
          </w:p>
        </w:tc>
        <w:tc>
          <w:tcPr>
            <w:tcW w:w="1769" w:type="dxa"/>
            <w:shd w:val="clear" w:color="auto" w:fill="00B050"/>
          </w:tcPr>
          <w:p w:rsidR="00752CEF" w:rsidRPr="00237895" w:rsidRDefault="00752CEF" w:rsidP="00D073EC">
            <w:pPr>
              <w:rPr>
                <w:rFonts w:ascii="Arial" w:hAnsi="Arial" w:cs="Arial"/>
              </w:rPr>
            </w:pPr>
          </w:p>
        </w:tc>
        <w:tc>
          <w:tcPr>
            <w:tcW w:w="2852" w:type="dxa"/>
          </w:tcPr>
          <w:p w:rsidR="00752CEF" w:rsidRPr="00237895" w:rsidRDefault="00752CEF" w:rsidP="00D073EC">
            <w:pPr>
              <w:rPr>
                <w:rFonts w:ascii="Arial" w:hAnsi="Arial" w:cs="Arial"/>
                <w:i/>
              </w:rPr>
            </w:pPr>
            <w:r w:rsidRPr="00237895">
              <w:rPr>
                <w:rFonts w:ascii="Arial" w:hAnsi="Arial" w:cs="Arial"/>
                <w:i/>
              </w:rPr>
              <w:t xml:space="preserve">Speakers are signed in and collected by a member of staff and are not left alone with </w:t>
            </w:r>
            <w:r>
              <w:rPr>
                <w:rFonts w:ascii="Arial" w:hAnsi="Arial" w:cs="Arial"/>
                <w:i/>
              </w:rPr>
              <w:t>children</w:t>
            </w:r>
          </w:p>
          <w:p w:rsidR="00752CEF" w:rsidRPr="00237895" w:rsidRDefault="00752CEF" w:rsidP="00D073EC">
            <w:pPr>
              <w:rPr>
                <w:rFonts w:ascii="Arial" w:hAnsi="Arial" w:cs="Arial"/>
                <w:i/>
              </w:rPr>
            </w:pPr>
          </w:p>
          <w:p w:rsidR="00752CEF" w:rsidRPr="00237895" w:rsidRDefault="00752CEF" w:rsidP="00D073EC">
            <w:pPr>
              <w:rPr>
                <w:rFonts w:ascii="Arial" w:hAnsi="Arial" w:cs="Arial"/>
                <w:i/>
              </w:rPr>
            </w:pPr>
            <w:r w:rsidRPr="00237895">
              <w:rPr>
                <w:rFonts w:ascii="Arial" w:hAnsi="Arial" w:cs="Arial"/>
                <w:i/>
              </w:rPr>
              <w:t>Format and content of material is checked</w:t>
            </w:r>
          </w:p>
          <w:p w:rsidR="00752CEF" w:rsidRPr="00237895" w:rsidRDefault="00752CEF" w:rsidP="00D073EC">
            <w:pPr>
              <w:rPr>
                <w:rFonts w:ascii="Arial" w:hAnsi="Arial" w:cs="Arial"/>
                <w:i/>
              </w:rPr>
            </w:pPr>
          </w:p>
          <w:p w:rsidR="00752CEF" w:rsidRPr="00237895" w:rsidRDefault="00752CEF" w:rsidP="00D073EC">
            <w:pPr>
              <w:rPr>
                <w:rFonts w:ascii="Arial" w:hAnsi="Arial" w:cs="Arial"/>
                <w:i/>
              </w:rPr>
            </w:pPr>
            <w:r w:rsidRPr="00237895">
              <w:rPr>
                <w:rFonts w:ascii="Arial" w:hAnsi="Arial" w:cs="Arial"/>
                <w:i/>
              </w:rPr>
              <w:t xml:space="preserve">Booking policy specifically excludes behaviour of  extremist or divisive nature  </w:t>
            </w:r>
          </w:p>
        </w:tc>
        <w:tc>
          <w:tcPr>
            <w:tcW w:w="2895" w:type="dxa"/>
            <w:gridSpan w:val="2"/>
          </w:tcPr>
          <w:p w:rsidR="00752CEF" w:rsidRPr="00237895" w:rsidRDefault="00752CEF" w:rsidP="00D073EC">
            <w:pPr>
              <w:rPr>
                <w:rFonts w:ascii="Arial" w:hAnsi="Arial" w:cs="Arial"/>
              </w:rPr>
            </w:pPr>
          </w:p>
        </w:tc>
        <w:tc>
          <w:tcPr>
            <w:tcW w:w="2774" w:type="dxa"/>
            <w:gridSpan w:val="2"/>
          </w:tcPr>
          <w:p w:rsidR="00752CEF" w:rsidRPr="00237895" w:rsidRDefault="00752CEF" w:rsidP="00D073EC">
            <w:pPr>
              <w:rPr>
                <w:rFonts w:ascii="Arial" w:hAnsi="Arial" w:cs="Arial"/>
              </w:rPr>
            </w:pPr>
          </w:p>
        </w:tc>
      </w:tr>
      <w:tr w:rsidR="00752CEF" w:rsidRPr="00237895" w:rsidTr="00C800CB">
        <w:tc>
          <w:tcPr>
            <w:tcW w:w="1636" w:type="dxa"/>
            <w:vMerge/>
          </w:tcPr>
          <w:p w:rsidR="00752CEF" w:rsidRPr="00237895" w:rsidRDefault="00752CEF" w:rsidP="00D073EC">
            <w:pPr>
              <w:rPr>
                <w:rFonts w:ascii="Arial" w:hAnsi="Arial" w:cs="Arial"/>
              </w:rPr>
            </w:pPr>
          </w:p>
        </w:tc>
        <w:tc>
          <w:tcPr>
            <w:tcW w:w="2811" w:type="dxa"/>
          </w:tcPr>
          <w:p w:rsidR="00752CEF" w:rsidRPr="00237895" w:rsidRDefault="00752CEF" w:rsidP="00D073EC">
            <w:pPr>
              <w:rPr>
                <w:rFonts w:ascii="Arial" w:hAnsi="Arial" w:cs="Arial"/>
              </w:rPr>
            </w:pPr>
            <w:r w:rsidRPr="00237895">
              <w:rPr>
                <w:rFonts w:ascii="Arial" w:hAnsi="Arial" w:cs="Arial"/>
              </w:rPr>
              <w:t>Extremist or terrorist related material is displayed within school premises</w:t>
            </w:r>
          </w:p>
          <w:p w:rsidR="00752CEF" w:rsidRPr="00237895" w:rsidRDefault="00752CEF" w:rsidP="00D073EC">
            <w:pPr>
              <w:rPr>
                <w:rFonts w:ascii="Arial" w:hAnsi="Arial" w:cs="Arial"/>
              </w:rPr>
            </w:pPr>
          </w:p>
        </w:tc>
        <w:tc>
          <w:tcPr>
            <w:tcW w:w="1769" w:type="dxa"/>
            <w:shd w:val="clear" w:color="auto" w:fill="00B050"/>
          </w:tcPr>
          <w:p w:rsidR="00752CEF" w:rsidRPr="00237895" w:rsidRDefault="00752CEF" w:rsidP="00D073EC">
            <w:pPr>
              <w:rPr>
                <w:rFonts w:ascii="Arial" w:hAnsi="Arial" w:cs="Arial"/>
              </w:rPr>
            </w:pPr>
          </w:p>
        </w:tc>
        <w:tc>
          <w:tcPr>
            <w:tcW w:w="2852" w:type="dxa"/>
          </w:tcPr>
          <w:p w:rsidR="00752CEF" w:rsidRPr="00237895" w:rsidRDefault="00752CEF" w:rsidP="00D073EC">
            <w:pPr>
              <w:rPr>
                <w:rFonts w:ascii="Arial" w:hAnsi="Arial" w:cs="Arial"/>
                <w:i/>
              </w:rPr>
            </w:pPr>
            <w:r>
              <w:rPr>
                <w:rFonts w:ascii="Arial" w:hAnsi="Arial" w:cs="Arial"/>
                <w:i/>
              </w:rPr>
              <w:t>All displays are inclusive and share equality in a positive light.</w:t>
            </w:r>
          </w:p>
        </w:tc>
        <w:tc>
          <w:tcPr>
            <w:tcW w:w="2895" w:type="dxa"/>
            <w:gridSpan w:val="2"/>
          </w:tcPr>
          <w:p w:rsidR="00752CEF" w:rsidRPr="00237895" w:rsidRDefault="00752CEF" w:rsidP="00D073EC">
            <w:pPr>
              <w:rPr>
                <w:rFonts w:ascii="Arial" w:hAnsi="Arial" w:cs="Arial"/>
              </w:rPr>
            </w:pPr>
          </w:p>
        </w:tc>
        <w:tc>
          <w:tcPr>
            <w:tcW w:w="2774" w:type="dxa"/>
            <w:gridSpan w:val="2"/>
          </w:tcPr>
          <w:p w:rsidR="00752CEF" w:rsidRPr="00237895" w:rsidRDefault="00752CEF" w:rsidP="00D073EC">
            <w:pPr>
              <w:rPr>
                <w:rFonts w:ascii="Arial" w:hAnsi="Arial" w:cs="Arial"/>
              </w:rPr>
            </w:pPr>
          </w:p>
        </w:tc>
      </w:tr>
      <w:tr w:rsidR="00752CEF" w:rsidRPr="00237895" w:rsidTr="00C800CB">
        <w:tc>
          <w:tcPr>
            <w:tcW w:w="1636" w:type="dxa"/>
            <w:vMerge/>
          </w:tcPr>
          <w:p w:rsidR="00752CEF" w:rsidRPr="00237895" w:rsidRDefault="00752CEF" w:rsidP="00D073EC">
            <w:pPr>
              <w:rPr>
                <w:rFonts w:ascii="Arial" w:hAnsi="Arial" w:cs="Arial"/>
              </w:rPr>
            </w:pPr>
          </w:p>
        </w:tc>
        <w:tc>
          <w:tcPr>
            <w:tcW w:w="2811" w:type="dxa"/>
          </w:tcPr>
          <w:p w:rsidR="00752CEF" w:rsidRPr="00237895" w:rsidRDefault="00752CEF" w:rsidP="00D073EC">
            <w:pPr>
              <w:rPr>
                <w:rFonts w:ascii="Arial" w:hAnsi="Arial" w:cs="Arial"/>
              </w:rPr>
            </w:pPr>
            <w:r w:rsidRPr="00237895">
              <w:rPr>
                <w:rFonts w:ascii="Arial" w:hAnsi="Arial" w:cs="Arial"/>
              </w:rPr>
              <w:t xml:space="preserve">Prayer and contemplation space is not equally accessible for all </w:t>
            </w:r>
            <w:r>
              <w:rPr>
                <w:rFonts w:ascii="Arial" w:hAnsi="Arial" w:cs="Arial"/>
              </w:rPr>
              <w:t>children</w:t>
            </w:r>
            <w:r w:rsidRPr="00237895">
              <w:rPr>
                <w:rFonts w:ascii="Arial" w:hAnsi="Arial" w:cs="Arial"/>
              </w:rPr>
              <w:t xml:space="preserve"> and/or</w:t>
            </w:r>
          </w:p>
          <w:p w:rsidR="00752CEF" w:rsidRPr="00237895" w:rsidRDefault="00752CEF" w:rsidP="00D073EC">
            <w:pPr>
              <w:rPr>
                <w:rFonts w:ascii="Arial" w:hAnsi="Arial" w:cs="Arial"/>
              </w:rPr>
            </w:pPr>
          </w:p>
        </w:tc>
        <w:tc>
          <w:tcPr>
            <w:tcW w:w="1769" w:type="dxa"/>
            <w:shd w:val="clear" w:color="auto" w:fill="00B050"/>
          </w:tcPr>
          <w:p w:rsidR="00752CEF" w:rsidRPr="00237895" w:rsidRDefault="00752CEF" w:rsidP="00D073EC">
            <w:pPr>
              <w:rPr>
                <w:rFonts w:ascii="Arial" w:hAnsi="Arial" w:cs="Arial"/>
              </w:rPr>
            </w:pPr>
          </w:p>
        </w:tc>
        <w:tc>
          <w:tcPr>
            <w:tcW w:w="2852" w:type="dxa"/>
          </w:tcPr>
          <w:p w:rsidR="00752CEF" w:rsidRPr="00237895" w:rsidRDefault="00752CEF" w:rsidP="00D073EC">
            <w:pPr>
              <w:rPr>
                <w:rFonts w:ascii="Arial" w:hAnsi="Arial" w:cs="Arial"/>
                <w:i/>
              </w:rPr>
            </w:pPr>
            <w:r>
              <w:rPr>
                <w:rFonts w:ascii="Arial" w:hAnsi="Arial" w:cs="Arial"/>
                <w:i/>
              </w:rPr>
              <w:t>This is not something that is currently needed so it is not in place. If there was a requirement then a system would be introduced.</w:t>
            </w:r>
          </w:p>
        </w:tc>
        <w:tc>
          <w:tcPr>
            <w:tcW w:w="2895" w:type="dxa"/>
            <w:gridSpan w:val="2"/>
          </w:tcPr>
          <w:p w:rsidR="00752CEF" w:rsidRPr="00FC3DAC" w:rsidRDefault="00752CEF" w:rsidP="00752CEF">
            <w:pPr>
              <w:pStyle w:val="ListParagraph"/>
              <w:numPr>
                <w:ilvl w:val="0"/>
                <w:numId w:val="1"/>
              </w:numPr>
              <w:spacing w:after="0" w:line="240" w:lineRule="auto"/>
              <w:rPr>
                <w:rFonts w:ascii="Arial" w:hAnsi="Arial" w:cs="Arial"/>
              </w:rPr>
            </w:pPr>
            <w:r w:rsidRPr="00FC3DAC">
              <w:rPr>
                <w:rFonts w:ascii="Arial" w:hAnsi="Arial" w:cs="Arial"/>
                <w:i/>
              </w:rPr>
              <w:t>Room booking policy setting out equal rights of access for all bookable rooms</w:t>
            </w:r>
          </w:p>
        </w:tc>
        <w:tc>
          <w:tcPr>
            <w:tcW w:w="2774" w:type="dxa"/>
            <w:gridSpan w:val="2"/>
          </w:tcPr>
          <w:p w:rsidR="00752CEF" w:rsidRDefault="00752CEF" w:rsidP="00D073EC">
            <w:pPr>
              <w:rPr>
                <w:rFonts w:ascii="Arial" w:hAnsi="Arial" w:cs="Arial"/>
              </w:rPr>
            </w:pPr>
            <w:r>
              <w:rPr>
                <w:rFonts w:ascii="Arial" w:hAnsi="Arial" w:cs="Arial"/>
              </w:rPr>
              <w:t xml:space="preserve">Linda to adapt lettings policy to incorporate this </w:t>
            </w:r>
          </w:p>
          <w:p w:rsidR="00752CEF" w:rsidRDefault="00752CEF" w:rsidP="00D073EC">
            <w:pPr>
              <w:rPr>
                <w:rFonts w:ascii="Arial" w:hAnsi="Arial" w:cs="Arial"/>
              </w:rPr>
            </w:pPr>
          </w:p>
          <w:p w:rsidR="00752CEF" w:rsidRPr="00237895" w:rsidRDefault="00752CEF" w:rsidP="00D073EC">
            <w:pPr>
              <w:rPr>
                <w:rFonts w:ascii="Arial" w:hAnsi="Arial" w:cs="Arial"/>
              </w:rPr>
            </w:pPr>
            <w:r>
              <w:rPr>
                <w:rFonts w:ascii="Arial" w:hAnsi="Arial" w:cs="Arial"/>
              </w:rPr>
              <w:t>Summer 202</w:t>
            </w:r>
            <w:r w:rsidR="009661F6">
              <w:rPr>
                <w:rFonts w:ascii="Arial" w:hAnsi="Arial" w:cs="Arial"/>
              </w:rPr>
              <w:t>3</w:t>
            </w:r>
          </w:p>
        </w:tc>
      </w:tr>
      <w:tr w:rsidR="00752CEF" w:rsidRPr="00237895" w:rsidTr="00C800CB">
        <w:tc>
          <w:tcPr>
            <w:tcW w:w="1636" w:type="dxa"/>
            <w:vMerge/>
          </w:tcPr>
          <w:p w:rsidR="00752CEF" w:rsidRPr="00237895" w:rsidRDefault="00752CEF" w:rsidP="00D073EC">
            <w:pPr>
              <w:rPr>
                <w:rFonts w:ascii="Arial" w:hAnsi="Arial" w:cs="Arial"/>
              </w:rPr>
            </w:pPr>
          </w:p>
        </w:tc>
        <w:tc>
          <w:tcPr>
            <w:tcW w:w="2811" w:type="dxa"/>
          </w:tcPr>
          <w:p w:rsidR="00752CEF" w:rsidRPr="00237895" w:rsidRDefault="00752CEF" w:rsidP="00D073EC">
            <w:pPr>
              <w:rPr>
                <w:rFonts w:ascii="Arial" w:hAnsi="Arial" w:cs="Arial"/>
              </w:rPr>
            </w:pPr>
            <w:r w:rsidRPr="00237895">
              <w:rPr>
                <w:rFonts w:ascii="Arial" w:hAnsi="Arial" w:cs="Arial"/>
              </w:rPr>
              <w:t xml:space="preserve">School premises are used to host events supportive of terrorism, or which popularise hatred or intolerance of those with particular protected characteristics </w:t>
            </w:r>
          </w:p>
        </w:tc>
        <w:tc>
          <w:tcPr>
            <w:tcW w:w="1769" w:type="dxa"/>
            <w:shd w:val="clear" w:color="auto" w:fill="FFC000"/>
          </w:tcPr>
          <w:p w:rsidR="00752CEF" w:rsidRPr="00237895" w:rsidRDefault="00752CEF" w:rsidP="00D073EC">
            <w:pPr>
              <w:rPr>
                <w:rFonts w:ascii="Arial" w:hAnsi="Arial" w:cs="Arial"/>
              </w:rPr>
            </w:pPr>
          </w:p>
        </w:tc>
        <w:tc>
          <w:tcPr>
            <w:tcW w:w="2852" w:type="dxa"/>
          </w:tcPr>
          <w:p w:rsidR="00752CEF" w:rsidRPr="00237895" w:rsidRDefault="00752CEF" w:rsidP="00D073EC">
            <w:pPr>
              <w:rPr>
                <w:rFonts w:ascii="Arial" w:hAnsi="Arial" w:cs="Arial"/>
                <w:i/>
              </w:rPr>
            </w:pPr>
            <w:r>
              <w:rPr>
                <w:rFonts w:ascii="Arial" w:hAnsi="Arial" w:cs="Arial"/>
                <w:i/>
              </w:rPr>
              <w:t xml:space="preserve">This has never been an issue but it is also not in the school </w:t>
            </w:r>
          </w:p>
        </w:tc>
        <w:tc>
          <w:tcPr>
            <w:tcW w:w="2895" w:type="dxa"/>
            <w:gridSpan w:val="2"/>
          </w:tcPr>
          <w:p w:rsidR="00752CEF" w:rsidRPr="00FC3DAC" w:rsidRDefault="00752CEF" w:rsidP="00752CEF">
            <w:pPr>
              <w:pStyle w:val="ListParagraph"/>
              <w:numPr>
                <w:ilvl w:val="0"/>
                <w:numId w:val="1"/>
              </w:numPr>
              <w:spacing w:after="0" w:line="240" w:lineRule="auto"/>
              <w:rPr>
                <w:rFonts w:ascii="Arial" w:hAnsi="Arial" w:cs="Arial"/>
              </w:rPr>
            </w:pPr>
            <w:r w:rsidRPr="00FC3DAC">
              <w:rPr>
                <w:rFonts w:ascii="Arial" w:hAnsi="Arial" w:cs="Arial"/>
                <w:i/>
              </w:rPr>
              <w:t>Room booking policy which sets out the notice periods for hire and open source checking arrangements for external organisations</w:t>
            </w:r>
          </w:p>
        </w:tc>
        <w:tc>
          <w:tcPr>
            <w:tcW w:w="2774" w:type="dxa"/>
            <w:gridSpan w:val="2"/>
          </w:tcPr>
          <w:p w:rsidR="00752CEF" w:rsidRDefault="00752CEF" w:rsidP="00D073EC">
            <w:pPr>
              <w:rPr>
                <w:rFonts w:ascii="Arial" w:hAnsi="Arial" w:cs="Arial"/>
              </w:rPr>
            </w:pPr>
            <w:r>
              <w:rPr>
                <w:rFonts w:ascii="Arial" w:hAnsi="Arial" w:cs="Arial"/>
              </w:rPr>
              <w:t>Linda to adapt lettings policy to incorporate this information</w:t>
            </w:r>
          </w:p>
          <w:p w:rsidR="00752CEF" w:rsidRDefault="00752CEF" w:rsidP="00D073EC">
            <w:pPr>
              <w:rPr>
                <w:rFonts w:ascii="Arial" w:hAnsi="Arial" w:cs="Arial"/>
              </w:rPr>
            </w:pPr>
          </w:p>
          <w:p w:rsidR="00752CEF" w:rsidRPr="00237895" w:rsidRDefault="00752CEF" w:rsidP="00D073EC">
            <w:pPr>
              <w:rPr>
                <w:rFonts w:ascii="Arial" w:hAnsi="Arial" w:cs="Arial"/>
              </w:rPr>
            </w:pPr>
            <w:r>
              <w:rPr>
                <w:rFonts w:ascii="Arial" w:hAnsi="Arial" w:cs="Arial"/>
              </w:rPr>
              <w:t>Summer 202</w:t>
            </w:r>
            <w:r w:rsidR="009661F6">
              <w:rPr>
                <w:rFonts w:ascii="Arial" w:hAnsi="Arial" w:cs="Arial"/>
              </w:rPr>
              <w:t>3</w:t>
            </w:r>
          </w:p>
        </w:tc>
      </w:tr>
      <w:tr w:rsidR="00752CEF" w:rsidRPr="00237895" w:rsidTr="00C800CB">
        <w:tc>
          <w:tcPr>
            <w:tcW w:w="1636" w:type="dxa"/>
          </w:tcPr>
          <w:p w:rsidR="00752CEF" w:rsidRPr="00237895" w:rsidRDefault="00752CEF" w:rsidP="00D073EC">
            <w:pPr>
              <w:rPr>
                <w:rFonts w:ascii="Arial" w:hAnsi="Arial" w:cs="Arial"/>
              </w:rPr>
            </w:pPr>
            <w:r w:rsidRPr="00237895">
              <w:rPr>
                <w:rFonts w:ascii="Arial" w:hAnsi="Arial" w:cs="Arial"/>
              </w:rPr>
              <w:t>ICT and online study</w:t>
            </w:r>
          </w:p>
        </w:tc>
        <w:tc>
          <w:tcPr>
            <w:tcW w:w="2811" w:type="dxa"/>
          </w:tcPr>
          <w:p w:rsidR="00752CEF" w:rsidRPr="00237895" w:rsidRDefault="00752CEF" w:rsidP="00D073EC">
            <w:pPr>
              <w:rPr>
                <w:rFonts w:ascii="Arial" w:hAnsi="Arial" w:cs="Arial"/>
              </w:rPr>
            </w:pPr>
            <w:r>
              <w:rPr>
                <w:rFonts w:ascii="Arial" w:hAnsi="Arial" w:cs="Arial"/>
              </w:rPr>
              <w:t>Children</w:t>
            </w:r>
            <w:r w:rsidRPr="00237895">
              <w:rPr>
                <w:rFonts w:ascii="Arial" w:hAnsi="Arial" w:cs="Arial"/>
              </w:rPr>
              <w:t xml:space="preserve"> access extremist or terrorist material whilst using school networks</w:t>
            </w:r>
          </w:p>
        </w:tc>
        <w:tc>
          <w:tcPr>
            <w:tcW w:w="1769" w:type="dxa"/>
            <w:shd w:val="clear" w:color="auto" w:fill="00B050"/>
          </w:tcPr>
          <w:p w:rsidR="00752CEF" w:rsidRPr="00237895" w:rsidRDefault="00752CEF" w:rsidP="00D073EC">
            <w:pPr>
              <w:rPr>
                <w:rFonts w:ascii="Arial" w:hAnsi="Arial" w:cs="Arial"/>
              </w:rPr>
            </w:pPr>
          </w:p>
        </w:tc>
        <w:tc>
          <w:tcPr>
            <w:tcW w:w="2852" w:type="dxa"/>
          </w:tcPr>
          <w:p w:rsidR="00752CEF" w:rsidRPr="00237895" w:rsidRDefault="00752CEF" w:rsidP="00D073EC">
            <w:pPr>
              <w:rPr>
                <w:rFonts w:ascii="Arial" w:hAnsi="Arial" w:cs="Arial"/>
                <w:i/>
              </w:rPr>
            </w:pPr>
            <w:r w:rsidRPr="00237895">
              <w:rPr>
                <w:rFonts w:ascii="Arial" w:hAnsi="Arial" w:cs="Arial"/>
                <w:i/>
              </w:rPr>
              <w:t>School filtering policies and a code of conduct covering users attempts to subvert network</w:t>
            </w:r>
            <w:r>
              <w:rPr>
                <w:rFonts w:ascii="Arial" w:hAnsi="Arial" w:cs="Arial"/>
                <w:i/>
              </w:rPr>
              <w:t xml:space="preserve">. Safe internet use is part of the school drip </w:t>
            </w:r>
            <w:proofErr w:type="spellStart"/>
            <w:r>
              <w:rPr>
                <w:rFonts w:ascii="Arial" w:hAnsi="Arial" w:cs="Arial"/>
                <w:i/>
              </w:rPr>
              <w:t>drip</w:t>
            </w:r>
            <w:proofErr w:type="spellEnd"/>
            <w:r>
              <w:rPr>
                <w:rFonts w:ascii="Arial" w:hAnsi="Arial" w:cs="Arial"/>
                <w:i/>
              </w:rPr>
              <w:t xml:space="preserve"> curriculum.</w:t>
            </w:r>
          </w:p>
        </w:tc>
        <w:tc>
          <w:tcPr>
            <w:tcW w:w="2895" w:type="dxa"/>
            <w:gridSpan w:val="2"/>
          </w:tcPr>
          <w:p w:rsidR="00752CEF" w:rsidRPr="00237895" w:rsidRDefault="00752CEF" w:rsidP="00D073EC">
            <w:pPr>
              <w:rPr>
                <w:rFonts w:ascii="Arial" w:hAnsi="Arial" w:cs="Arial"/>
              </w:rPr>
            </w:pPr>
          </w:p>
        </w:tc>
        <w:tc>
          <w:tcPr>
            <w:tcW w:w="2774" w:type="dxa"/>
            <w:gridSpan w:val="2"/>
          </w:tcPr>
          <w:p w:rsidR="00752CEF" w:rsidRPr="00237895" w:rsidRDefault="00752CEF" w:rsidP="00D073EC">
            <w:pPr>
              <w:rPr>
                <w:rFonts w:ascii="Arial" w:hAnsi="Arial" w:cs="Arial"/>
              </w:rPr>
            </w:pPr>
          </w:p>
        </w:tc>
      </w:tr>
      <w:tr w:rsidR="00752CEF" w:rsidRPr="00237895" w:rsidTr="00C800CB">
        <w:tc>
          <w:tcPr>
            <w:tcW w:w="1636" w:type="dxa"/>
          </w:tcPr>
          <w:p w:rsidR="00752CEF" w:rsidRPr="00237895" w:rsidRDefault="00752CEF" w:rsidP="00D073EC">
            <w:pPr>
              <w:rPr>
                <w:rFonts w:ascii="Arial" w:hAnsi="Arial" w:cs="Arial"/>
              </w:rPr>
            </w:pPr>
          </w:p>
        </w:tc>
        <w:tc>
          <w:tcPr>
            <w:tcW w:w="2811" w:type="dxa"/>
          </w:tcPr>
          <w:p w:rsidR="00752CEF" w:rsidRPr="00237895" w:rsidRDefault="00752CEF" w:rsidP="00D073EC">
            <w:pPr>
              <w:rPr>
                <w:rFonts w:ascii="Arial" w:hAnsi="Arial" w:cs="Arial"/>
              </w:rPr>
            </w:pPr>
            <w:r w:rsidRPr="00237895">
              <w:rPr>
                <w:rFonts w:ascii="Arial" w:hAnsi="Arial" w:cs="Arial"/>
              </w:rPr>
              <w:t>Online/social media communications relating to extremist material feature the school branding</w:t>
            </w:r>
          </w:p>
        </w:tc>
        <w:tc>
          <w:tcPr>
            <w:tcW w:w="1769" w:type="dxa"/>
            <w:shd w:val="clear" w:color="auto" w:fill="00B050"/>
          </w:tcPr>
          <w:p w:rsidR="00752CEF" w:rsidRPr="00237895" w:rsidRDefault="00752CEF" w:rsidP="00D073EC">
            <w:pPr>
              <w:rPr>
                <w:rFonts w:ascii="Arial" w:hAnsi="Arial" w:cs="Arial"/>
              </w:rPr>
            </w:pPr>
          </w:p>
        </w:tc>
        <w:tc>
          <w:tcPr>
            <w:tcW w:w="2852" w:type="dxa"/>
          </w:tcPr>
          <w:p w:rsidR="00752CEF" w:rsidRDefault="00752CEF" w:rsidP="00D073EC">
            <w:pPr>
              <w:rPr>
                <w:rFonts w:ascii="Arial" w:hAnsi="Arial" w:cs="Arial"/>
                <w:i/>
              </w:rPr>
            </w:pPr>
            <w:r w:rsidRPr="00237895">
              <w:rPr>
                <w:rFonts w:ascii="Arial" w:hAnsi="Arial" w:cs="Arial"/>
                <w:i/>
              </w:rPr>
              <w:t xml:space="preserve">The school has oversight of </w:t>
            </w:r>
            <w:r>
              <w:rPr>
                <w:rFonts w:ascii="Arial" w:hAnsi="Arial" w:cs="Arial"/>
                <w:i/>
              </w:rPr>
              <w:t>online communications.</w:t>
            </w:r>
            <w:r w:rsidRPr="00237895">
              <w:rPr>
                <w:rFonts w:ascii="Arial" w:hAnsi="Arial" w:cs="Arial"/>
                <w:i/>
              </w:rPr>
              <w:t xml:space="preserve"> </w:t>
            </w:r>
          </w:p>
          <w:p w:rsidR="00752CEF" w:rsidRPr="00237895" w:rsidRDefault="00752CEF" w:rsidP="00D073EC">
            <w:pPr>
              <w:rPr>
                <w:rFonts w:ascii="Arial" w:hAnsi="Arial" w:cs="Arial"/>
                <w:i/>
              </w:rPr>
            </w:pPr>
            <w:r>
              <w:rPr>
                <w:rFonts w:ascii="Arial" w:hAnsi="Arial" w:cs="Arial"/>
                <w:i/>
              </w:rPr>
              <w:t xml:space="preserve">Safe internet use is part of the school drip </w:t>
            </w:r>
            <w:proofErr w:type="spellStart"/>
            <w:r>
              <w:rPr>
                <w:rFonts w:ascii="Arial" w:hAnsi="Arial" w:cs="Arial"/>
                <w:i/>
              </w:rPr>
              <w:t>drip</w:t>
            </w:r>
            <w:proofErr w:type="spellEnd"/>
            <w:r>
              <w:rPr>
                <w:rFonts w:ascii="Arial" w:hAnsi="Arial" w:cs="Arial"/>
                <w:i/>
              </w:rPr>
              <w:t xml:space="preserve"> curriculum.</w:t>
            </w:r>
          </w:p>
        </w:tc>
        <w:tc>
          <w:tcPr>
            <w:tcW w:w="2895" w:type="dxa"/>
            <w:gridSpan w:val="2"/>
          </w:tcPr>
          <w:p w:rsidR="00752CEF" w:rsidRPr="00237895" w:rsidRDefault="00752CEF" w:rsidP="00D073EC">
            <w:pPr>
              <w:rPr>
                <w:rFonts w:ascii="Arial" w:hAnsi="Arial" w:cs="Arial"/>
              </w:rPr>
            </w:pPr>
          </w:p>
        </w:tc>
        <w:tc>
          <w:tcPr>
            <w:tcW w:w="2774" w:type="dxa"/>
            <w:gridSpan w:val="2"/>
          </w:tcPr>
          <w:p w:rsidR="00752CEF" w:rsidRPr="00237895" w:rsidRDefault="00752CEF" w:rsidP="00D073EC">
            <w:pPr>
              <w:rPr>
                <w:rFonts w:ascii="Arial" w:hAnsi="Arial" w:cs="Arial"/>
              </w:rPr>
            </w:pPr>
          </w:p>
        </w:tc>
      </w:tr>
    </w:tbl>
    <w:p w:rsidR="00752CEF" w:rsidRDefault="00752CEF">
      <w:pPr>
        <w:rPr>
          <w:rFonts w:cstheme="minorHAnsi"/>
          <w:sz w:val="24"/>
          <w:szCs w:val="24"/>
        </w:rPr>
      </w:pPr>
    </w:p>
    <w:tbl>
      <w:tblPr>
        <w:tblStyle w:val="TableGrid"/>
        <w:tblW w:w="16018"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9"/>
        <w:gridCol w:w="5339"/>
        <w:gridCol w:w="5340"/>
      </w:tblGrid>
      <w:tr w:rsidR="00C800CB" w:rsidTr="00C800CB">
        <w:tc>
          <w:tcPr>
            <w:tcW w:w="5339" w:type="dxa"/>
          </w:tcPr>
          <w:p w:rsidR="00A67C37" w:rsidRDefault="00A67C37" w:rsidP="00A67C37">
            <w:pPr>
              <w:rPr>
                <w:rFonts w:cstheme="minorHAns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879D1">
              <w:rPr>
                <w:rFonts w:cstheme="minorHAns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What will happen if I talk to you about my concerns?</w:t>
            </w:r>
          </w:p>
          <w:p w:rsidR="00C879D1" w:rsidRPr="00C879D1" w:rsidRDefault="00C879D1">
            <w:pPr>
              <w:rPr>
                <w:rFonts w:cstheme="minorHAns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879D1" w:rsidRPr="00C879D1" w:rsidRDefault="00C879D1">
            <w:pPr>
              <w:rPr>
                <w:rFonts w:cstheme="minorHAnsi"/>
                <w:sz w:val="24"/>
                <w:szCs w:val="24"/>
              </w:rPr>
            </w:pPr>
          </w:p>
          <w:p w:rsidR="00C879D1" w:rsidRPr="00C879D1" w:rsidRDefault="00C879D1">
            <w:pPr>
              <w:rPr>
                <w:sz w:val="24"/>
                <w:szCs w:val="24"/>
              </w:rPr>
            </w:pPr>
            <w:r w:rsidRPr="00C879D1">
              <w:rPr>
                <w:rFonts w:cstheme="minorHAnsi"/>
                <w:sz w:val="24"/>
                <w:szCs w:val="24"/>
              </w:rPr>
              <w:t>W</w:t>
            </w:r>
            <w:r w:rsidRPr="00C879D1">
              <w:rPr>
                <w:sz w:val="24"/>
                <w:szCs w:val="24"/>
              </w:rPr>
              <w:t>e know that talking to us about concerns about your child or another child may be difficult for a parent or carer to do.</w:t>
            </w:r>
          </w:p>
          <w:p w:rsidR="00C879D1" w:rsidRPr="00C879D1" w:rsidRDefault="00C879D1">
            <w:pPr>
              <w:rPr>
                <w:sz w:val="24"/>
                <w:szCs w:val="24"/>
              </w:rPr>
            </w:pPr>
          </w:p>
          <w:p w:rsidR="00C879D1" w:rsidRPr="00C879D1" w:rsidRDefault="00C879D1">
            <w:pPr>
              <w:rPr>
                <w:sz w:val="24"/>
                <w:szCs w:val="24"/>
              </w:rPr>
            </w:pPr>
            <w:r w:rsidRPr="00C879D1">
              <w:rPr>
                <w:sz w:val="24"/>
                <w:szCs w:val="24"/>
              </w:rPr>
              <w:t xml:space="preserve"> Unless you agree for your information to be shared your information will be kept confidential. If there are serious concerns around a child being harmed or harming others, the information will be shared with Lancashire’s Safeguarding team in the first instance.  </w:t>
            </w:r>
          </w:p>
          <w:p w:rsidR="00C879D1" w:rsidRPr="00C879D1" w:rsidRDefault="00C879D1">
            <w:pPr>
              <w:rPr>
                <w:sz w:val="24"/>
                <w:szCs w:val="24"/>
              </w:rPr>
            </w:pPr>
          </w:p>
          <w:p w:rsidR="00C879D1" w:rsidRPr="00C879D1" w:rsidRDefault="00C879D1">
            <w:pPr>
              <w:rPr>
                <w:sz w:val="24"/>
                <w:szCs w:val="24"/>
              </w:rPr>
            </w:pPr>
            <w:r w:rsidRPr="00C879D1">
              <w:rPr>
                <w:sz w:val="24"/>
                <w:szCs w:val="24"/>
              </w:rPr>
              <w:t xml:space="preserve">If this happens we will be working with you to keep your child safe and you will be informed throughout the process. </w:t>
            </w:r>
          </w:p>
          <w:p w:rsidR="00C879D1" w:rsidRPr="00C879D1" w:rsidRDefault="00C879D1">
            <w:pPr>
              <w:rPr>
                <w:sz w:val="24"/>
                <w:szCs w:val="24"/>
              </w:rPr>
            </w:pPr>
          </w:p>
          <w:p w:rsidR="00C879D1" w:rsidRDefault="00C879D1">
            <w:pPr>
              <w:rPr>
                <w:rFonts w:cstheme="minorHAnsi"/>
                <w:sz w:val="24"/>
                <w:szCs w:val="24"/>
              </w:rPr>
            </w:pPr>
            <w:r w:rsidRPr="00C879D1">
              <w:rPr>
                <w:sz w:val="24"/>
                <w:szCs w:val="24"/>
              </w:rPr>
              <w:t>Where the concerns are still developing, you and your child may be supported by Lancashire’s Prevent team and children’s services. Please be reassured that even if your child is assessed as not being at risk of radicalisation, we will still aim to offer you and your family support with any of the concerns you have raised.</w:t>
            </w:r>
          </w:p>
        </w:tc>
        <w:tc>
          <w:tcPr>
            <w:tcW w:w="5339" w:type="dxa"/>
          </w:tcPr>
          <w:p w:rsidR="00C879D1" w:rsidRDefault="00C879D1" w:rsidP="00C879D1">
            <w:pPr>
              <w:rPr>
                <w:rFonts w:cstheme="minorHAns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Further Information:</w:t>
            </w:r>
          </w:p>
          <w:p w:rsidR="00C879D1" w:rsidRDefault="00C879D1" w:rsidP="00C879D1">
            <w:pPr>
              <w:rPr>
                <w:rFonts w:cstheme="minorHAns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879D1" w:rsidRDefault="00C879D1" w:rsidP="00C879D1">
            <w:r>
              <w:t xml:space="preserve">NSPCC </w:t>
            </w:r>
            <w:hyperlink r:id="rId12" w:history="1">
              <w:r w:rsidRPr="006F25E6">
                <w:rPr>
                  <w:rStyle w:val="Hyperlink"/>
                </w:rPr>
                <w:t>www.nspcc.org.uk</w:t>
              </w:r>
            </w:hyperlink>
          </w:p>
          <w:p w:rsidR="00C879D1" w:rsidRPr="00C879D1" w:rsidRDefault="00C879D1" w:rsidP="00C879D1">
            <w:r>
              <w:t xml:space="preserve"> The NSPCC is the UK’s leading children’s charity, preventing abuse and helping those affected to recover.</w:t>
            </w:r>
          </w:p>
          <w:p w:rsidR="00752CEF" w:rsidRDefault="00752CEF">
            <w:pPr>
              <w:rPr>
                <w:rFonts w:cstheme="minorHAnsi"/>
                <w:sz w:val="24"/>
                <w:szCs w:val="24"/>
              </w:rPr>
            </w:pPr>
          </w:p>
          <w:p w:rsidR="00C879D1" w:rsidRDefault="00C879D1">
            <w:r>
              <w:t xml:space="preserve">Families Against Stress and Trauma (FAST) </w:t>
            </w:r>
            <w:hyperlink r:id="rId13" w:history="1">
              <w:r w:rsidRPr="006F25E6">
                <w:rPr>
                  <w:rStyle w:val="Hyperlink"/>
                </w:rPr>
                <w:t>www.familiesmatter.org.uk</w:t>
              </w:r>
            </w:hyperlink>
          </w:p>
          <w:p w:rsidR="00C879D1" w:rsidRDefault="00C879D1">
            <w:r>
              <w:t xml:space="preserve"> This site provides information for parents on spotting the signs of radicalisation.</w:t>
            </w:r>
          </w:p>
          <w:p w:rsidR="00C879D1" w:rsidRDefault="00C879D1">
            <w:pPr>
              <w:rPr>
                <w:rFonts w:cstheme="minorHAnsi"/>
                <w:sz w:val="24"/>
                <w:szCs w:val="24"/>
              </w:rPr>
            </w:pPr>
          </w:p>
          <w:p w:rsidR="00C879D1" w:rsidRDefault="00C879D1" w:rsidP="00C879D1">
            <w:r>
              <w:rPr>
                <w:rFonts w:cstheme="minorHAnsi"/>
                <w:sz w:val="24"/>
                <w:szCs w:val="24"/>
              </w:rPr>
              <w:t>E</w:t>
            </w:r>
            <w:r>
              <w:t xml:space="preserve">ducate against Hate </w:t>
            </w:r>
            <w:hyperlink r:id="rId14" w:history="1">
              <w:r w:rsidRPr="006F25E6">
                <w:rPr>
                  <w:rStyle w:val="Hyperlink"/>
                </w:rPr>
                <w:t>www.educateagainsthate.com</w:t>
              </w:r>
            </w:hyperlink>
          </w:p>
          <w:p w:rsidR="00C879D1" w:rsidRDefault="00C879D1" w:rsidP="00C879D1">
            <w:r>
              <w:t xml:space="preserve"> This website gives parents practical advice on protecting children from extremism and radicalisation.</w:t>
            </w:r>
          </w:p>
          <w:p w:rsidR="00C879D1" w:rsidRDefault="00C879D1" w:rsidP="00C879D1">
            <w:pPr>
              <w:rPr>
                <w:rFonts w:cstheme="minorHAnsi"/>
                <w:sz w:val="24"/>
                <w:szCs w:val="24"/>
              </w:rPr>
            </w:pPr>
          </w:p>
          <w:p w:rsidR="00C879D1" w:rsidRDefault="00C879D1" w:rsidP="00C879D1">
            <w:r>
              <w:t xml:space="preserve">Prevent Tragedies </w:t>
            </w:r>
            <w:hyperlink r:id="rId15" w:history="1">
              <w:r w:rsidRPr="006F25E6">
                <w:rPr>
                  <w:rStyle w:val="Hyperlink"/>
                </w:rPr>
                <w:t>www.preventtradegies.co.uk</w:t>
              </w:r>
            </w:hyperlink>
          </w:p>
          <w:p w:rsidR="00C879D1" w:rsidRDefault="00C879D1" w:rsidP="00C879D1">
            <w:r>
              <w:t xml:space="preserve"> This site provides information and advice to prevent young people putting themselves at risk</w:t>
            </w:r>
          </w:p>
          <w:p w:rsidR="00C879D1" w:rsidRDefault="00C879D1" w:rsidP="00C879D1">
            <w:pPr>
              <w:rPr>
                <w:rFonts w:cstheme="minorHAnsi"/>
                <w:sz w:val="24"/>
                <w:szCs w:val="24"/>
              </w:rPr>
            </w:pPr>
          </w:p>
          <w:p w:rsidR="00C879D1" w:rsidRDefault="00C879D1" w:rsidP="00C879D1">
            <w:r>
              <w:t xml:space="preserve">The Child Exploitation and Online Protection Centre (CEOP). </w:t>
            </w:r>
            <w:hyperlink r:id="rId16" w:history="1">
              <w:r w:rsidRPr="006F25E6">
                <w:rPr>
                  <w:rStyle w:val="Hyperlink"/>
                </w:rPr>
                <w:t>www.ThinkUKnow.co.uk</w:t>
              </w:r>
            </w:hyperlink>
          </w:p>
          <w:p w:rsidR="00C879D1" w:rsidRDefault="00C879D1" w:rsidP="00C879D1">
            <w:r>
              <w:t xml:space="preserve"> This organisation works to protect children online by providing children and parents resources.</w:t>
            </w:r>
          </w:p>
          <w:p w:rsidR="00C879D1" w:rsidRDefault="00C879D1" w:rsidP="00C879D1">
            <w:pPr>
              <w:rPr>
                <w:rFonts w:cstheme="minorHAnsi"/>
                <w:sz w:val="24"/>
                <w:szCs w:val="24"/>
              </w:rPr>
            </w:pPr>
          </w:p>
          <w:p w:rsidR="00C879D1" w:rsidRDefault="00C879D1" w:rsidP="00C879D1">
            <w:r>
              <w:t xml:space="preserve">Internet Matters </w:t>
            </w:r>
            <w:hyperlink r:id="rId17" w:history="1">
              <w:r w:rsidRPr="006F25E6">
                <w:rPr>
                  <w:rStyle w:val="Hyperlink"/>
                </w:rPr>
                <w:t>www.internetmatters.org./issuses/radicalisation</w:t>
              </w:r>
            </w:hyperlink>
          </w:p>
          <w:p w:rsidR="00C879D1" w:rsidRDefault="00C879D1" w:rsidP="00C879D1">
            <w:pPr>
              <w:rPr>
                <w:rFonts w:cstheme="minorHAnsi"/>
                <w:sz w:val="24"/>
                <w:szCs w:val="24"/>
              </w:rPr>
            </w:pPr>
            <w:r>
              <w:t xml:space="preserve"> This organisation aims to help parents keep </w:t>
            </w:r>
            <w:proofErr w:type="spellStart"/>
            <w:r>
              <w:t>there</w:t>
            </w:r>
            <w:proofErr w:type="spellEnd"/>
            <w:r>
              <w:t xml:space="preserve"> children safe online.</w:t>
            </w:r>
          </w:p>
        </w:tc>
        <w:tc>
          <w:tcPr>
            <w:tcW w:w="5340" w:type="dxa"/>
          </w:tcPr>
          <w:p w:rsidR="00752CEF" w:rsidRDefault="00752CEF" w:rsidP="00752CEF">
            <w:pPr>
              <w:jc w:val="center"/>
              <w:rPr>
                <w:rFonts w:cstheme="minorHAnsi"/>
                <w:sz w:val="24"/>
                <w:szCs w:val="24"/>
              </w:rPr>
            </w:pPr>
          </w:p>
          <w:p w:rsidR="00752CEF" w:rsidRDefault="00752CEF" w:rsidP="00752CEF">
            <w:pPr>
              <w:jc w:val="center"/>
              <w:rPr>
                <w:rFonts w:cstheme="minorHAnsi"/>
                <w:sz w:val="24"/>
                <w:szCs w:val="24"/>
              </w:rPr>
            </w:pPr>
          </w:p>
          <w:p w:rsidR="00C879D1" w:rsidRPr="00C879D1" w:rsidRDefault="00C879D1" w:rsidP="00C879D1">
            <w:pPr>
              <w:jc w:val="center"/>
              <w:rPr>
                <w:rFonts w:cstheme="minorHAnsi"/>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879D1">
              <w:rPr>
                <w:rFonts w:cstheme="minorHAnsi"/>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PREVENT</w:t>
            </w:r>
          </w:p>
          <w:p w:rsidR="00C879D1" w:rsidRPr="00C879D1" w:rsidRDefault="00C879D1" w:rsidP="00752CEF">
            <w:pPr>
              <w:jc w:val="center"/>
              <w:rPr>
                <w:rFonts w:cstheme="minorHAnsi"/>
                <w:b/>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879D1" w:rsidRDefault="00C879D1" w:rsidP="00752CEF">
            <w:pPr>
              <w:jc w:val="center"/>
              <w:rPr>
                <w:rFonts w:cstheme="minorHAnsi"/>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drawing>
                <wp:inline distT="0" distB="0" distL="0" distR="0" wp14:anchorId="17BA1F9A" wp14:editId="5A5B1CC7">
                  <wp:extent cx="2292350" cy="2292350"/>
                  <wp:effectExtent l="0" t="0" r="0" b="0"/>
                  <wp:docPr id="2" name="Picture 2" descr="Southroyd Primary School - Pre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royd Primary School - Preven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92350" cy="2292350"/>
                          </a:xfrm>
                          <a:prstGeom prst="rect">
                            <a:avLst/>
                          </a:prstGeom>
                          <a:noFill/>
                          <a:ln>
                            <a:noFill/>
                          </a:ln>
                        </pic:spPr>
                      </pic:pic>
                    </a:graphicData>
                  </a:graphic>
                </wp:inline>
              </w:drawing>
            </w:r>
          </w:p>
          <w:p w:rsidR="00C879D1" w:rsidRDefault="003B4CB2" w:rsidP="00752CEF">
            <w:pPr>
              <w:jc w:val="center"/>
              <w:rPr>
                <w:rFonts w:cstheme="minorHAnsi"/>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lang w:eastAsia="en-GB"/>
              </w:rPr>
              <w:drawing>
                <wp:anchor distT="0" distB="0" distL="114300" distR="114300" simplePos="0" relativeHeight="251679744" behindDoc="1" locked="0" layoutInCell="1" allowOverlap="1" wp14:anchorId="15B255EF" wp14:editId="75976B84">
                  <wp:simplePos x="0" y="0"/>
                  <wp:positionH relativeFrom="page">
                    <wp:posOffset>1936115</wp:posOffset>
                  </wp:positionH>
                  <wp:positionV relativeFrom="page">
                    <wp:posOffset>3871595</wp:posOffset>
                  </wp:positionV>
                  <wp:extent cx="1530350" cy="1981200"/>
                  <wp:effectExtent l="0" t="0" r="0" b="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1206" t="74970" r="8533" b="6482"/>
                          <a:stretch/>
                        </pic:blipFill>
                        <pic:spPr bwMode="auto">
                          <a:xfrm>
                            <a:off x="0" y="0"/>
                            <a:ext cx="1530350" cy="1981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52CEF" w:rsidRPr="00C879D1" w:rsidRDefault="00752CEF" w:rsidP="00752CEF">
            <w:pPr>
              <w:jc w:val="center"/>
              <w:rPr>
                <w:rFonts w:cstheme="minorHAnsi"/>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879D1">
              <w:rPr>
                <w:rFonts w:cstheme="minorHAnsi"/>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Working Together to Prevent </w:t>
            </w:r>
            <w:r w:rsidR="00C879D1" w:rsidRPr="00C879D1">
              <w:rPr>
                <w:rFonts w:cstheme="minorHAnsi"/>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Terrorism</w:t>
            </w:r>
            <w:r w:rsidRPr="00C879D1">
              <w:rPr>
                <w:rFonts w:cstheme="minorHAnsi"/>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C879D1" w:rsidRPr="00C879D1" w:rsidRDefault="00C879D1" w:rsidP="003B4CB2">
            <w:pPr>
              <w:rPr>
                <w:rFonts w:cstheme="minorHAnsi"/>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879D1" w:rsidRPr="00C879D1" w:rsidRDefault="00C879D1" w:rsidP="00C879D1">
            <w:pPr>
              <w:rPr>
                <w:rFonts w:cstheme="minorHAnsi"/>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879D1" w:rsidRPr="00C879D1" w:rsidRDefault="00C879D1" w:rsidP="00752CEF">
            <w:pPr>
              <w:jc w:val="center"/>
              <w:rPr>
                <w:rFonts w:cstheme="minorHAnsi"/>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879D1">
              <w:rPr>
                <w:rFonts w:cstheme="minorHAnsi"/>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Keeping children safe against radicalisation</w:t>
            </w:r>
          </w:p>
          <w:p w:rsidR="00752CEF" w:rsidRPr="00A67C37" w:rsidRDefault="00C879D1" w:rsidP="00A67C37">
            <w:pPr>
              <w:jc w:val="center"/>
              <w:rPr>
                <w:rFonts w:cstheme="minorHAnsi"/>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879D1">
              <w:rPr>
                <w:rFonts w:cstheme="minorHAnsi"/>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Information for parents.</w:t>
            </w:r>
            <w:r w:rsidR="003B4CB2">
              <w:rPr>
                <w:rFonts w:cstheme="minorHAnsi"/>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c>
      </w:tr>
    </w:tbl>
    <w:p w:rsidR="00752CEF" w:rsidRDefault="00752CEF">
      <w:pPr>
        <w:rPr>
          <w:rFonts w:cstheme="minorHAnsi"/>
          <w:sz w:val="24"/>
          <w:szCs w:val="24"/>
        </w:rPr>
      </w:pPr>
    </w:p>
    <w:tbl>
      <w:tblPr>
        <w:tblStyle w:val="TableGrid"/>
        <w:tblW w:w="16018"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9"/>
        <w:gridCol w:w="5339"/>
        <w:gridCol w:w="5340"/>
      </w:tblGrid>
      <w:tr w:rsidR="00A67C37" w:rsidTr="00C800CB">
        <w:tc>
          <w:tcPr>
            <w:tcW w:w="5339" w:type="dxa"/>
          </w:tcPr>
          <w:p w:rsidR="00A67C37" w:rsidRPr="00CA6884" w:rsidRDefault="00A67C37" w:rsidP="00A67C37">
            <w:pPr>
              <w:rPr>
                <w:rFonts w:cstheme="minorHAns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A6884">
              <w:rPr>
                <w:rFonts w:cstheme="minorHAns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Introduction</w:t>
            </w:r>
          </w:p>
          <w:p w:rsidR="00A67C37" w:rsidRDefault="00A67C37">
            <w:r>
              <w:rPr>
                <w:rFonts w:cstheme="minorHAnsi"/>
                <w:sz w:val="24"/>
                <w:szCs w:val="24"/>
              </w:rPr>
              <w:t>A</w:t>
            </w:r>
            <w:r>
              <w:t>s a parent you might be worried about how radicalisation might affect your child. We have put together this leaflet to help you understand more about radicalisation and how you can deal with these issues. At Longton Primary we understand what makes children vulnerable and we consider the risk of radicalisation as no different from other forms of harm.</w:t>
            </w:r>
          </w:p>
          <w:p w:rsidR="00A67C37" w:rsidRDefault="00A67C37"/>
          <w:p w:rsidR="00A67C37" w:rsidRDefault="00A67C37">
            <w:r>
              <w:t>Should I be worried? Despite the high levels of media attention given to these issues, the chances of them affecting you as a parent are very low.</w:t>
            </w:r>
          </w:p>
          <w:p w:rsidR="00A67C37" w:rsidRDefault="00A67C37"/>
          <w:p w:rsidR="00A67C37" w:rsidRDefault="00A67C37">
            <w:r>
              <w:t>It is important to remember that most people will never support terrorism and that the amount of young people that become involved in terrorism is very small. However terrorists and extremists will try to influence children and young people to radicalise them to their cause.</w:t>
            </w:r>
          </w:p>
          <w:p w:rsidR="00CA6884" w:rsidRDefault="00CA6884"/>
          <w:p w:rsidR="00CA6884" w:rsidRDefault="00CA6884">
            <w:r w:rsidRPr="00CA6884">
              <w:rPr>
                <w:b/>
              </w:rPr>
              <w:t>Aim</w:t>
            </w:r>
          </w:p>
          <w:p w:rsidR="00CA6884" w:rsidRDefault="00CA6884">
            <w:r>
              <w:t xml:space="preserve"> Our Prevent programme is designed to work closely with families, the local community and professionals.</w:t>
            </w:r>
          </w:p>
          <w:p w:rsidR="00CA6884" w:rsidRDefault="00CA6884">
            <w:r>
              <w:t>We want to help children, to prevent them from being drawn into terrorism or extremism. We do this by supporting those who are vulnerable to radicalisation; by challenging extremist ideologies; mentoring them and working with the local community sectors and institutions.</w:t>
            </w:r>
          </w:p>
          <w:p w:rsidR="00CA6884" w:rsidRPr="00A67C37" w:rsidRDefault="00CA6884">
            <w:r>
              <w:t>Prevent covers all types of terrorism and extremism, including the extreme right wing, Daesh or Al Qaida groups or other causes</w:t>
            </w:r>
          </w:p>
        </w:tc>
        <w:tc>
          <w:tcPr>
            <w:tcW w:w="5339" w:type="dxa"/>
          </w:tcPr>
          <w:p w:rsidR="00A67C37" w:rsidRDefault="00A67C37" w:rsidP="00A67C37">
            <w:pPr>
              <w:rPr>
                <w:rFonts w:cstheme="minorHAns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What to look out for</w:t>
            </w:r>
          </w:p>
          <w:p w:rsidR="00A67C37" w:rsidRDefault="00CA6884">
            <w:r>
              <w:rPr>
                <w:rFonts w:cstheme="minorHAnsi"/>
                <w:sz w:val="24"/>
                <w:szCs w:val="24"/>
              </w:rPr>
              <w:t>Y</w:t>
            </w:r>
            <w:r>
              <w:t>ou know your child better than anyone else, and are best placed to notice any changes in their behaviour. It is the job of everyone to prevent the radicalisation of young people. Parents, teachers, friends and family all have a part to play in making sure that extremist ideas are challenged. Encouraging young people to learn about and understand alternative points of view is an essential role of a parent. However if you have a concern, always talk to someone who can help you.</w:t>
            </w:r>
          </w:p>
          <w:p w:rsidR="00CA6884" w:rsidRPr="00CA6884" w:rsidRDefault="00CA6884">
            <w:pPr>
              <w:rPr>
                <w:b/>
              </w:rPr>
            </w:pPr>
            <w:r w:rsidRPr="00CA6884">
              <w:rPr>
                <w:rFonts w:cstheme="minorHAnsi"/>
                <w:b/>
                <w:sz w:val="24"/>
                <w:szCs w:val="24"/>
              </w:rPr>
              <w:t>R</w:t>
            </w:r>
            <w:r w:rsidRPr="00CA6884">
              <w:rPr>
                <w:b/>
              </w:rPr>
              <w:t xml:space="preserve">emember: </w:t>
            </w:r>
          </w:p>
          <w:p w:rsidR="00CA6884" w:rsidRDefault="00CA6884">
            <w:r>
              <w:t xml:space="preserve">• Children and young people want to push the boundaries. They are searching for an identity in a confusing world. </w:t>
            </w:r>
          </w:p>
          <w:p w:rsidR="00CA6884" w:rsidRDefault="00CA6884">
            <w:r>
              <w:t>• Many terrorists and extremists are increasingly reaching out to children and young people through the internet and social media apps such as snapchat, telegram and Instagram and online gaming consoles.</w:t>
            </w:r>
          </w:p>
          <w:p w:rsidR="00CA6884" w:rsidRPr="00CA6884" w:rsidRDefault="00CA6884">
            <w:pPr>
              <w:rPr>
                <w:b/>
              </w:rPr>
            </w:pPr>
            <w:r w:rsidRPr="00CA6884">
              <w:rPr>
                <w:b/>
              </w:rPr>
              <w:t xml:space="preserve">Concerns: </w:t>
            </w:r>
          </w:p>
          <w:p w:rsidR="00CA6884" w:rsidRDefault="00CA6884">
            <w:r>
              <w:t xml:space="preserve">• Unfortunately there is not a checklist of what makes someone become vulnerable to radicalisation. Every individual and their circumstances are unique. </w:t>
            </w:r>
          </w:p>
          <w:p w:rsidR="00CA6884" w:rsidRDefault="00CA6884">
            <w:r>
              <w:t xml:space="preserve">• You may be concerned about your child’s behaviour, social or emotional well-being. </w:t>
            </w:r>
          </w:p>
          <w:p w:rsidR="00CA6884" w:rsidRDefault="00CA6884">
            <w:r>
              <w:t xml:space="preserve">• You may be concerned about your child experimenting with alcohol or drugs. </w:t>
            </w:r>
          </w:p>
          <w:p w:rsidR="00CA6884" w:rsidRDefault="00CA6884">
            <w:r>
              <w:t xml:space="preserve">• You may be dealing with a difficult time in your child’s life. </w:t>
            </w:r>
          </w:p>
          <w:p w:rsidR="00CA6884" w:rsidRDefault="00CA6884">
            <w:pPr>
              <w:rPr>
                <w:rFonts w:cstheme="minorHAnsi"/>
                <w:sz w:val="24"/>
                <w:szCs w:val="24"/>
              </w:rPr>
            </w:pPr>
            <w:r>
              <w:t xml:space="preserve">• You </w:t>
            </w:r>
            <w:proofErr w:type="spellStart"/>
            <w:r>
              <w:t>maybe</w:t>
            </w:r>
            <w:proofErr w:type="spellEnd"/>
            <w:r>
              <w:t xml:space="preserve"> concerned about your child showing an interest in travelling to an area of conflict or may have concerns about your child showing sympathy to a terrorist act or cause.</w:t>
            </w:r>
          </w:p>
        </w:tc>
        <w:tc>
          <w:tcPr>
            <w:tcW w:w="5340" w:type="dxa"/>
          </w:tcPr>
          <w:p w:rsidR="00A67C37" w:rsidRDefault="00A67C37" w:rsidP="00A67C37">
            <w:pPr>
              <w:rPr>
                <w:rFonts w:cstheme="minorHAns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 have concerns – what should I do, who should I contact?</w:t>
            </w:r>
          </w:p>
          <w:p w:rsidR="00A67C37" w:rsidRDefault="00A67C37">
            <w:pPr>
              <w:rPr>
                <w:rFonts w:cstheme="minorHAnsi"/>
                <w:sz w:val="24"/>
                <w:szCs w:val="24"/>
              </w:rPr>
            </w:pPr>
          </w:p>
          <w:p w:rsidR="00CA6884" w:rsidRDefault="00CA6884">
            <w:r>
              <w:t xml:space="preserve">It is important to seek professional help and advice from someone who can do something to help you, your child and your family. For example, your child’s school or even your GP.  When your child moves on from Longton you can still always talk to us. </w:t>
            </w:r>
          </w:p>
          <w:p w:rsidR="00CA6884" w:rsidRDefault="00CA6884">
            <w:pPr>
              <w:rPr>
                <w:rFonts w:cstheme="minorHAnsi"/>
                <w:sz w:val="24"/>
                <w:szCs w:val="24"/>
              </w:rPr>
            </w:pPr>
          </w:p>
          <w:p w:rsidR="00CA6884" w:rsidRDefault="00CA6884">
            <w:pPr>
              <w:rPr>
                <w:rFonts w:cstheme="minorHAnsi"/>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If you believe there is an immediate threat to your child or others please call the police 999</w:t>
            </w:r>
            <w:r w:rsidR="00D60B1E">
              <w:rPr>
                <w:rFonts w:cstheme="minorHAnsi"/>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/101</w:t>
            </w:r>
            <w:r>
              <w:rPr>
                <w:rFonts w:cstheme="minorHAnsi"/>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CA6884" w:rsidRDefault="00CA6884" w:rsidP="00CA6884">
            <w:pPr>
              <w:textAlignment w:val="baseline"/>
              <w:rPr>
                <w:rFonts w:cstheme="minorHAnsi"/>
                <w:b/>
              </w:rPr>
            </w:pPr>
          </w:p>
          <w:p w:rsidR="00D60B1E" w:rsidRDefault="00D60B1E" w:rsidP="00CA6884">
            <w:pPr>
              <w:textAlignment w:val="baseline"/>
              <w:rPr>
                <w:rFonts w:cstheme="minorHAnsi"/>
                <w:sz w:val="24"/>
                <w:szCs w:val="24"/>
              </w:rPr>
            </w:pPr>
            <w:r w:rsidRPr="00D60B1E">
              <w:rPr>
                <w:rFonts w:cstheme="minorHAnsi"/>
                <w:sz w:val="24"/>
                <w:szCs w:val="24"/>
                <w:shd w:val="clear" w:color="auto" w:fill="FFFFFF"/>
              </w:rPr>
              <w:t>If you have c</w:t>
            </w:r>
            <w:r>
              <w:rPr>
                <w:rFonts w:cstheme="minorHAnsi"/>
                <w:sz w:val="24"/>
                <w:szCs w:val="24"/>
                <w:shd w:val="clear" w:color="auto" w:fill="FFFFFF"/>
              </w:rPr>
              <w:t>o</w:t>
            </w:r>
            <w:r w:rsidRPr="00D60B1E">
              <w:rPr>
                <w:rFonts w:cstheme="minorHAnsi"/>
                <w:sz w:val="24"/>
                <w:szCs w:val="24"/>
                <w:shd w:val="clear" w:color="auto" w:fill="FFFFFF"/>
              </w:rPr>
              <w:t>ncerns about somebody but it is not urgent</w:t>
            </w:r>
            <w:r w:rsidR="00A12E7D" w:rsidRPr="00D60B1E">
              <w:rPr>
                <w:rFonts w:cstheme="minorHAnsi"/>
                <w:sz w:val="24"/>
                <w:szCs w:val="24"/>
                <w:shd w:val="clear" w:color="auto" w:fill="FFFFFF"/>
              </w:rPr>
              <w:t xml:space="preserve"> then </w:t>
            </w:r>
            <w:r w:rsidRPr="00D60B1E">
              <w:rPr>
                <w:rFonts w:cstheme="minorHAnsi"/>
                <w:sz w:val="24"/>
                <w:szCs w:val="24"/>
                <w:shd w:val="clear" w:color="auto" w:fill="FFFFFF"/>
              </w:rPr>
              <w:t xml:space="preserve">you can </w:t>
            </w:r>
            <w:r w:rsidR="00A12E7D" w:rsidRPr="00D60B1E">
              <w:rPr>
                <w:rFonts w:cstheme="minorHAnsi"/>
                <w:sz w:val="24"/>
                <w:szCs w:val="24"/>
                <w:shd w:val="clear" w:color="auto" w:fill="FFFFFF"/>
              </w:rPr>
              <w:t>email </w:t>
            </w:r>
            <w:hyperlink r:id="rId19" w:tgtFrame="_blank" w:history="1">
              <w:r w:rsidR="00A12E7D" w:rsidRPr="00D60B1E">
                <w:rPr>
                  <w:rStyle w:val="Hyperlink"/>
                  <w:rFonts w:cstheme="minorHAnsi"/>
                  <w:b/>
                  <w:bCs/>
                  <w:color w:val="auto"/>
                  <w:sz w:val="24"/>
                  <w:szCs w:val="24"/>
                  <w:shd w:val="clear" w:color="auto" w:fill="FFFFFF"/>
                </w:rPr>
                <w:t>concern@lancashire.pnn.Police.uk</w:t>
              </w:r>
            </w:hyperlink>
            <w:r>
              <w:rPr>
                <w:rFonts w:cstheme="minorHAnsi"/>
                <w:sz w:val="24"/>
                <w:szCs w:val="24"/>
              </w:rPr>
              <w:t xml:space="preserve">  </w:t>
            </w:r>
          </w:p>
          <w:p w:rsidR="00D60B1E" w:rsidRDefault="00D60B1E" w:rsidP="00CA6884">
            <w:pPr>
              <w:textAlignment w:val="baseline"/>
              <w:rPr>
                <w:rFonts w:cstheme="minorHAnsi"/>
                <w:sz w:val="24"/>
                <w:szCs w:val="24"/>
              </w:rPr>
            </w:pPr>
            <w:r>
              <w:rPr>
                <w:rFonts w:cstheme="minorHAnsi"/>
                <w:sz w:val="24"/>
                <w:szCs w:val="24"/>
              </w:rPr>
              <w:t>or phone</w:t>
            </w:r>
          </w:p>
          <w:p w:rsidR="00D60B1E" w:rsidRDefault="00D60B1E" w:rsidP="00CA6884">
            <w:pPr>
              <w:textAlignment w:val="baseline"/>
              <w:rPr>
                <w:rFonts w:cstheme="minorHAnsi"/>
                <w:sz w:val="24"/>
                <w:szCs w:val="24"/>
                <w:shd w:val="clear" w:color="auto" w:fill="FFFFFF"/>
              </w:rPr>
            </w:pPr>
            <w:r w:rsidRPr="00D60B1E">
              <w:rPr>
                <w:rFonts w:cstheme="minorHAnsi"/>
                <w:sz w:val="24"/>
                <w:szCs w:val="24"/>
                <w:shd w:val="clear" w:color="auto" w:fill="FFFFFF"/>
              </w:rPr>
              <w:t>Duty Desk: 01772 412 742 (8am to 6pm weekdays).</w:t>
            </w:r>
          </w:p>
          <w:p w:rsidR="00EC674E" w:rsidRDefault="00EC674E" w:rsidP="00CA6884">
            <w:pPr>
              <w:textAlignment w:val="baseline"/>
              <w:rPr>
                <w:rFonts w:cstheme="minorHAnsi"/>
                <w:color w:val="5A5B5B"/>
                <w:sz w:val="24"/>
                <w:szCs w:val="24"/>
                <w:shd w:val="clear" w:color="auto" w:fill="FFFFFF"/>
              </w:rPr>
            </w:pPr>
          </w:p>
          <w:p w:rsidR="00EC674E" w:rsidRPr="00EC674E" w:rsidRDefault="00EC674E" w:rsidP="00CA6884">
            <w:pPr>
              <w:textAlignment w:val="baseline"/>
              <w:rPr>
                <w:rFonts w:cstheme="minorHAnsi"/>
                <w:sz w:val="24"/>
                <w:szCs w:val="24"/>
                <w:shd w:val="clear" w:color="auto" w:fill="FFFFFF"/>
              </w:rPr>
            </w:pPr>
            <w:r w:rsidRPr="00EC674E">
              <w:rPr>
                <w:rFonts w:cstheme="minorHAnsi"/>
                <w:sz w:val="24"/>
                <w:szCs w:val="24"/>
                <w:shd w:val="clear" w:color="auto" w:fill="FFFFFF"/>
              </w:rPr>
              <w:t xml:space="preserve">Or </w:t>
            </w:r>
          </w:p>
          <w:p w:rsidR="00EC674E" w:rsidRDefault="00EC674E" w:rsidP="00CA6884">
            <w:pPr>
              <w:textAlignment w:val="baseline"/>
              <w:rPr>
                <w:rFonts w:cstheme="minorHAnsi"/>
                <w:color w:val="5A5B5B"/>
                <w:sz w:val="24"/>
                <w:szCs w:val="24"/>
                <w:shd w:val="clear" w:color="auto" w:fill="FFFFFF"/>
              </w:rPr>
            </w:pPr>
          </w:p>
          <w:p w:rsidR="00EC674E" w:rsidRPr="00CA6884" w:rsidRDefault="00EC674E" w:rsidP="00EC674E">
            <w:pPr>
              <w:numPr>
                <w:ilvl w:val="0"/>
                <w:numId w:val="2"/>
              </w:numPr>
              <w:spacing w:after="160" w:line="259" w:lineRule="auto"/>
              <w:ind w:left="0"/>
              <w:textAlignment w:val="baseline"/>
              <w:rPr>
                <w:rFonts w:cstheme="minorHAnsi"/>
                <w:b/>
              </w:rPr>
            </w:pPr>
            <w:r>
              <w:rPr>
                <w:rFonts w:cstheme="minorHAnsi"/>
                <w:b/>
              </w:rPr>
              <w:t>C</w:t>
            </w:r>
            <w:r w:rsidRPr="00CA6884">
              <w:rPr>
                <w:rFonts w:cstheme="minorHAnsi"/>
                <w:b/>
              </w:rPr>
              <w:t>hildren's social care: </w:t>
            </w:r>
            <w:r w:rsidRPr="00CA6884">
              <w:rPr>
                <w:rStyle w:val="Strong"/>
                <w:rFonts w:cstheme="minorHAnsi"/>
                <w:b w:val="0"/>
                <w:bdr w:val="none" w:sz="0" w:space="0" w:color="auto" w:frame="1"/>
              </w:rPr>
              <w:t>0300 123 6720 </w:t>
            </w:r>
            <w:r w:rsidRPr="00CA6884">
              <w:rPr>
                <w:rFonts w:cstheme="minorHAnsi"/>
                <w:b/>
              </w:rPr>
              <w:t xml:space="preserve">or out of hours </w:t>
            </w:r>
            <w:r w:rsidRPr="00CA6884">
              <w:rPr>
                <w:rFonts w:cstheme="minorHAnsi"/>
              </w:rPr>
              <w:t>0300 123 6722.</w:t>
            </w:r>
          </w:p>
          <w:p w:rsidR="00D60B1E" w:rsidRDefault="00D60B1E" w:rsidP="00CA6884">
            <w:pPr>
              <w:textAlignment w:val="baseline"/>
              <w:rPr>
                <w:rFonts w:cstheme="minorHAnsi"/>
                <w:sz w:val="24"/>
                <w:szCs w:val="24"/>
                <w:shd w:val="clear" w:color="auto" w:fill="FFFFFF"/>
              </w:rPr>
            </w:pPr>
          </w:p>
          <w:p w:rsidR="00CA6884" w:rsidRPr="00D60B1E" w:rsidRDefault="00A12E7D" w:rsidP="00CA6884">
            <w:pPr>
              <w:textAlignment w:val="baseline"/>
              <w:rPr>
                <w:rFonts w:cstheme="minorHAnsi"/>
                <w:sz w:val="24"/>
                <w:szCs w:val="24"/>
              </w:rPr>
            </w:pPr>
            <w:r w:rsidRPr="00D60B1E">
              <w:rPr>
                <w:rFonts w:cstheme="minorHAnsi"/>
                <w:sz w:val="24"/>
                <w:szCs w:val="24"/>
                <w:shd w:val="clear" w:color="auto" w:fill="FFFFFF"/>
              </w:rPr>
              <w:t>Any information, advice or concern will be handled with sensitivity and where possible anonymity will be maintained. Referrals can be made directly to the email inbox by any individual or organisation and will be dealt with discretion.</w:t>
            </w:r>
          </w:p>
          <w:p w:rsidR="00CA6884" w:rsidRPr="00CA6884" w:rsidRDefault="00CA6884" w:rsidP="00D60B1E">
            <w:pPr>
              <w:textAlignment w:val="baseline"/>
              <w:rPr>
                <w:rFonts w:cstheme="minorHAnsi"/>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bl>
    <w:p w:rsidR="00752CEF" w:rsidRPr="005E0334" w:rsidRDefault="00752CEF">
      <w:pPr>
        <w:rPr>
          <w:rFonts w:cstheme="minorHAnsi"/>
          <w:sz w:val="24"/>
          <w:szCs w:val="24"/>
        </w:rPr>
      </w:pPr>
    </w:p>
    <w:sectPr w:rsidR="00752CEF" w:rsidRPr="005E0334" w:rsidSect="007763C7">
      <w:headerReference w:type="defaul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941" w:rsidRDefault="00373941" w:rsidP="00752CEF">
      <w:pPr>
        <w:spacing w:after="0" w:line="240" w:lineRule="auto"/>
      </w:pPr>
      <w:r>
        <w:separator/>
      </w:r>
    </w:p>
  </w:endnote>
  <w:endnote w:type="continuationSeparator" w:id="0">
    <w:p w:rsidR="00373941" w:rsidRDefault="00373941" w:rsidP="00752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941" w:rsidRDefault="00373941" w:rsidP="00752CEF">
      <w:pPr>
        <w:spacing w:after="0" w:line="240" w:lineRule="auto"/>
      </w:pPr>
      <w:r>
        <w:separator/>
      </w:r>
    </w:p>
  </w:footnote>
  <w:footnote w:type="continuationSeparator" w:id="0">
    <w:p w:rsidR="00373941" w:rsidRDefault="00373941" w:rsidP="00752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5455" w:rsidRPr="002A4AE5" w:rsidRDefault="00373941">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497153"/>
    <w:multiLevelType w:val="hybridMultilevel"/>
    <w:tmpl w:val="1D964F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097435"/>
    <w:multiLevelType w:val="multilevel"/>
    <w:tmpl w:val="CFE88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86A"/>
    <w:rsid w:val="00084D5C"/>
    <w:rsid w:val="00253063"/>
    <w:rsid w:val="00373941"/>
    <w:rsid w:val="00394CC9"/>
    <w:rsid w:val="003B4CB2"/>
    <w:rsid w:val="003F6825"/>
    <w:rsid w:val="00430B82"/>
    <w:rsid w:val="00435DF1"/>
    <w:rsid w:val="00582C23"/>
    <w:rsid w:val="005E0334"/>
    <w:rsid w:val="00625FAB"/>
    <w:rsid w:val="006B6C3F"/>
    <w:rsid w:val="00752CEF"/>
    <w:rsid w:val="0081186A"/>
    <w:rsid w:val="00942EC5"/>
    <w:rsid w:val="009661F6"/>
    <w:rsid w:val="009D07F4"/>
    <w:rsid w:val="00A07796"/>
    <w:rsid w:val="00A12E7D"/>
    <w:rsid w:val="00A464F9"/>
    <w:rsid w:val="00A67C37"/>
    <w:rsid w:val="00AF6D52"/>
    <w:rsid w:val="00B27647"/>
    <w:rsid w:val="00B33258"/>
    <w:rsid w:val="00BC3283"/>
    <w:rsid w:val="00C800CB"/>
    <w:rsid w:val="00C879D1"/>
    <w:rsid w:val="00CA6884"/>
    <w:rsid w:val="00D60B1E"/>
    <w:rsid w:val="00EC674E"/>
    <w:rsid w:val="00FB5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A52EF"/>
  <w15:chartTrackingRefBased/>
  <w15:docId w15:val="{E683385D-02AC-4095-8D88-55D8AB975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74E"/>
  </w:style>
  <w:style w:type="paragraph" w:styleId="Heading2">
    <w:name w:val="heading 2"/>
    <w:basedOn w:val="Normal"/>
    <w:link w:val="Heading2Char"/>
    <w:uiPriority w:val="9"/>
    <w:qFormat/>
    <w:rsid w:val="0081186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8118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186A"/>
    <w:rPr>
      <w:rFonts w:ascii="Times New Roman" w:eastAsia="Times New Roman" w:hAnsi="Times New Roman" w:cs="Times New Roman"/>
      <w:b/>
      <w:bCs/>
      <w:sz w:val="36"/>
      <w:szCs w:val="36"/>
      <w:lang w:eastAsia="en-GB"/>
    </w:rPr>
  </w:style>
  <w:style w:type="paragraph" w:customStyle="1" w:styleId="cdt4ke">
    <w:name w:val="cdt4ke"/>
    <w:basedOn w:val="Normal"/>
    <w:rsid w:val="008118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1186A"/>
    <w:rPr>
      <w:b/>
      <w:bCs/>
    </w:rPr>
  </w:style>
  <w:style w:type="character" w:customStyle="1" w:styleId="Heading3Char">
    <w:name w:val="Heading 3 Char"/>
    <w:basedOn w:val="DefaultParagraphFont"/>
    <w:link w:val="Heading3"/>
    <w:uiPriority w:val="9"/>
    <w:semiHidden/>
    <w:rsid w:val="0081186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430B82"/>
    <w:rPr>
      <w:color w:val="0000FF"/>
      <w:u w:val="single"/>
    </w:rPr>
  </w:style>
  <w:style w:type="character" w:styleId="FollowedHyperlink">
    <w:name w:val="FollowedHyperlink"/>
    <w:basedOn w:val="DefaultParagraphFont"/>
    <w:uiPriority w:val="99"/>
    <w:semiHidden/>
    <w:unhideWhenUsed/>
    <w:rsid w:val="00430B82"/>
    <w:rPr>
      <w:color w:val="954F72" w:themeColor="followedHyperlink"/>
      <w:u w:val="single"/>
    </w:rPr>
  </w:style>
  <w:style w:type="character" w:styleId="UnresolvedMention">
    <w:name w:val="Unresolved Mention"/>
    <w:basedOn w:val="DefaultParagraphFont"/>
    <w:uiPriority w:val="99"/>
    <w:semiHidden/>
    <w:unhideWhenUsed/>
    <w:rsid w:val="00430B82"/>
    <w:rPr>
      <w:color w:val="605E5C"/>
      <w:shd w:val="clear" w:color="auto" w:fill="E1DFDD"/>
    </w:rPr>
  </w:style>
  <w:style w:type="table" w:styleId="TableGrid">
    <w:name w:val="Table Grid"/>
    <w:basedOn w:val="TableNormal"/>
    <w:uiPriority w:val="59"/>
    <w:rsid w:val="00752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2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2CEF"/>
  </w:style>
  <w:style w:type="paragraph" w:styleId="ListParagraph">
    <w:name w:val="List Paragraph"/>
    <w:basedOn w:val="Normal"/>
    <w:uiPriority w:val="34"/>
    <w:qFormat/>
    <w:rsid w:val="00752CEF"/>
    <w:pPr>
      <w:spacing w:after="200" w:line="276" w:lineRule="auto"/>
      <w:ind w:left="720"/>
      <w:contextualSpacing/>
    </w:pPr>
  </w:style>
  <w:style w:type="paragraph" w:styleId="Footer">
    <w:name w:val="footer"/>
    <w:basedOn w:val="Normal"/>
    <w:link w:val="FooterChar"/>
    <w:uiPriority w:val="99"/>
    <w:unhideWhenUsed/>
    <w:rsid w:val="00752C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2CEF"/>
  </w:style>
  <w:style w:type="paragraph" w:styleId="NormalWeb">
    <w:name w:val="Normal (Web)"/>
    <w:basedOn w:val="Normal"/>
    <w:uiPriority w:val="99"/>
    <w:semiHidden/>
    <w:unhideWhenUsed/>
    <w:rsid w:val="00CA68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C800CB"/>
    <w:pPr>
      <w:widowControl w:val="0"/>
      <w:spacing w:after="0" w:line="240" w:lineRule="auto"/>
      <w:ind w:left="460" w:hanging="360"/>
    </w:pPr>
    <w:rPr>
      <w:rFonts w:ascii="Arial" w:eastAsia="Arial" w:hAnsi="Arial" w:cs="Times New Roman"/>
      <w:sz w:val="20"/>
      <w:szCs w:val="20"/>
      <w:lang w:val="en-US"/>
    </w:rPr>
  </w:style>
  <w:style w:type="character" w:customStyle="1" w:styleId="BodyTextChar">
    <w:name w:val="Body Text Char"/>
    <w:basedOn w:val="DefaultParagraphFont"/>
    <w:link w:val="BodyText"/>
    <w:uiPriority w:val="1"/>
    <w:rsid w:val="00C800CB"/>
    <w:rPr>
      <w:rFonts w:ascii="Arial" w:eastAsia="Arial"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61242">
      <w:bodyDiv w:val="1"/>
      <w:marLeft w:val="0"/>
      <w:marRight w:val="0"/>
      <w:marTop w:val="0"/>
      <w:marBottom w:val="0"/>
      <w:divBdr>
        <w:top w:val="none" w:sz="0" w:space="0" w:color="auto"/>
        <w:left w:val="none" w:sz="0" w:space="0" w:color="auto"/>
        <w:bottom w:val="none" w:sz="0" w:space="0" w:color="auto"/>
        <w:right w:val="none" w:sz="0" w:space="0" w:color="auto"/>
      </w:divBdr>
      <w:divsChild>
        <w:div w:id="1740639016">
          <w:marLeft w:val="0"/>
          <w:marRight w:val="0"/>
          <w:marTop w:val="0"/>
          <w:marBottom w:val="0"/>
          <w:divBdr>
            <w:top w:val="none" w:sz="0" w:space="0" w:color="auto"/>
            <w:left w:val="none" w:sz="0" w:space="0" w:color="auto"/>
            <w:bottom w:val="none" w:sz="0" w:space="0" w:color="auto"/>
            <w:right w:val="none" w:sz="0" w:space="0" w:color="auto"/>
          </w:divBdr>
        </w:div>
      </w:divsChild>
    </w:div>
    <w:div w:id="659769315">
      <w:bodyDiv w:val="1"/>
      <w:marLeft w:val="0"/>
      <w:marRight w:val="0"/>
      <w:marTop w:val="0"/>
      <w:marBottom w:val="0"/>
      <w:divBdr>
        <w:top w:val="none" w:sz="0" w:space="0" w:color="auto"/>
        <w:left w:val="none" w:sz="0" w:space="0" w:color="auto"/>
        <w:bottom w:val="none" w:sz="0" w:space="0" w:color="auto"/>
        <w:right w:val="none" w:sz="0" w:space="0" w:color="auto"/>
      </w:divBdr>
    </w:div>
    <w:div w:id="664624457">
      <w:bodyDiv w:val="1"/>
      <w:marLeft w:val="0"/>
      <w:marRight w:val="0"/>
      <w:marTop w:val="0"/>
      <w:marBottom w:val="0"/>
      <w:divBdr>
        <w:top w:val="none" w:sz="0" w:space="0" w:color="auto"/>
        <w:left w:val="none" w:sz="0" w:space="0" w:color="auto"/>
        <w:bottom w:val="none" w:sz="0" w:space="0" w:color="auto"/>
        <w:right w:val="none" w:sz="0" w:space="0" w:color="auto"/>
      </w:divBdr>
      <w:divsChild>
        <w:div w:id="1725366950">
          <w:marLeft w:val="0"/>
          <w:marRight w:val="0"/>
          <w:marTop w:val="0"/>
          <w:marBottom w:val="0"/>
          <w:divBdr>
            <w:top w:val="none" w:sz="0" w:space="0" w:color="auto"/>
            <w:left w:val="none" w:sz="0" w:space="0" w:color="auto"/>
            <w:bottom w:val="none" w:sz="0" w:space="0" w:color="auto"/>
            <w:right w:val="none" w:sz="0" w:space="0" w:color="auto"/>
          </w:divBdr>
        </w:div>
      </w:divsChild>
    </w:div>
    <w:div w:id="1095830946">
      <w:bodyDiv w:val="1"/>
      <w:marLeft w:val="0"/>
      <w:marRight w:val="0"/>
      <w:marTop w:val="0"/>
      <w:marBottom w:val="0"/>
      <w:divBdr>
        <w:top w:val="none" w:sz="0" w:space="0" w:color="auto"/>
        <w:left w:val="none" w:sz="0" w:space="0" w:color="auto"/>
        <w:bottom w:val="none" w:sz="0" w:space="0" w:color="auto"/>
        <w:right w:val="none" w:sz="0" w:space="0" w:color="auto"/>
      </w:divBdr>
    </w:div>
    <w:div w:id="118536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familiesmatter.org.uk"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nspcc.org.uk" TargetMode="External"/><Relationship Id="rId17" Type="http://schemas.openxmlformats.org/officeDocument/2006/relationships/hyperlink" Target="http://www.internetmatters.org./issuses/radicalisation" TargetMode="External"/><Relationship Id="rId2" Type="http://schemas.openxmlformats.org/officeDocument/2006/relationships/styles" Target="styles.xml"/><Relationship Id="rId16" Type="http://schemas.openxmlformats.org/officeDocument/2006/relationships/hyperlink" Target="http://www.ThinkUKnow.co.u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learning.prevent.homeoffice.gov.uk/screen2" TargetMode="External"/><Relationship Id="rId5" Type="http://schemas.openxmlformats.org/officeDocument/2006/relationships/footnotes" Target="footnotes.xml"/><Relationship Id="rId15" Type="http://schemas.openxmlformats.org/officeDocument/2006/relationships/hyperlink" Target="http://www.preventtradegies.co.uk" TargetMode="External"/><Relationship Id="rId10" Type="http://schemas.openxmlformats.org/officeDocument/2006/relationships/hyperlink" Target="https://educateagainsthate.com/" TargetMode="External"/><Relationship Id="rId19" Type="http://schemas.openxmlformats.org/officeDocument/2006/relationships/hyperlink" Target="mailto:concern@lancashire.pnn.police.uk" TargetMode="External"/><Relationship Id="rId4" Type="http://schemas.openxmlformats.org/officeDocument/2006/relationships/webSettings" Target="webSettings.xml"/><Relationship Id="rId9" Type="http://schemas.openxmlformats.org/officeDocument/2006/relationships/hyperlink" Target="https://www.nspcc.org.uk/" TargetMode="External"/><Relationship Id="rId14" Type="http://schemas.openxmlformats.org/officeDocument/2006/relationships/hyperlink" Target="http://www.educateagainsthat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3920</Words>
  <Characters>22349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7030, head</dc:creator>
  <cp:keywords/>
  <dc:description/>
  <cp:lastModifiedBy>7030, head</cp:lastModifiedBy>
  <cp:revision>2</cp:revision>
  <dcterms:created xsi:type="dcterms:W3CDTF">2022-11-06T16:54:00Z</dcterms:created>
  <dcterms:modified xsi:type="dcterms:W3CDTF">2022-11-06T16:54:00Z</dcterms:modified>
</cp:coreProperties>
</file>